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bCs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2</w:t>
      </w:r>
      <w:r>
        <w:rPr>
          <w:rFonts w:ascii="黑体" w:hAnsi="黑体" w:eastAsia="黑体" w:cs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3学年度第一学期高三数学学科导学案</w:t>
      </w: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theme="majorBidi"/>
          <w:b/>
          <w:bCs/>
          <w:sz w:val="24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　4</w:t>
      </w:r>
      <w:r>
        <w:rPr>
          <w:rFonts w:ascii="黑体" w:hAnsi="黑体" w:eastAsia="黑体"/>
          <w:b/>
          <w:sz w:val="28"/>
          <w:szCs w:val="28"/>
        </w:rPr>
        <w:t>.</w:t>
      </w:r>
      <w:r>
        <w:rPr>
          <w:rFonts w:hint="eastAsia" w:ascii="黑体" w:hAnsi="黑体" w:eastAsia="黑体"/>
          <w:b/>
          <w:sz w:val="28"/>
          <w:szCs w:val="28"/>
        </w:rPr>
        <w:t>随机事件的概率与古典概型</w:t>
      </w:r>
      <w:r>
        <w:rPr>
          <w:rFonts w:hint="eastAsia" w:ascii="黑体" w:hAnsi="黑体" w:eastAsia="黑体" w:cstheme="majorBidi"/>
          <w:b/>
          <w:bCs/>
          <w:sz w:val="28"/>
          <w:szCs w:val="28"/>
        </w:rPr>
        <w:t xml:space="preserve">    </w:t>
      </w:r>
      <w:r>
        <w:rPr>
          <w:rFonts w:hint="eastAsia" w:ascii="黑体" w:hAnsi="黑体" w:eastAsia="黑体" w:cstheme="majorBidi"/>
          <w:b/>
          <w:bCs/>
          <w:sz w:val="24"/>
          <w:szCs w:val="28"/>
        </w:rPr>
        <w:t xml:space="preserve">   </w:t>
      </w:r>
    </w:p>
    <w:p>
      <w:pPr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 xml:space="preserve">研制人：李生波 </w:t>
      </w:r>
      <w:r>
        <w:rPr>
          <w:rFonts w:ascii="楷体" w:hAnsi="楷体" w:eastAsia="楷体"/>
          <w:sz w:val="24"/>
          <w:szCs w:val="28"/>
        </w:rPr>
        <w:t xml:space="preserve">  </w:t>
      </w:r>
      <w:r>
        <w:rPr>
          <w:rFonts w:hint="eastAsia" w:ascii="楷体" w:hAnsi="楷体" w:eastAsia="楷体"/>
          <w:sz w:val="24"/>
          <w:szCs w:val="28"/>
        </w:rPr>
        <w:t xml:space="preserve">     审核人：陈宏强</w:t>
      </w:r>
    </w:p>
    <w:p>
      <w:pPr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班级：</w:t>
      </w:r>
      <w:r>
        <w:rPr>
          <w:rFonts w:hint="eastAsia" w:ascii="楷体" w:hAnsi="楷体" w:eastAsia="楷体"/>
          <w:sz w:val="24"/>
          <w:szCs w:val="28"/>
          <w:u w:val="single"/>
        </w:rPr>
        <w:t>_</w:t>
      </w:r>
      <w:r>
        <w:rPr>
          <w:rFonts w:ascii="楷体" w:hAnsi="楷体" w:eastAsia="楷体"/>
          <w:sz w:val="24"/>
          <w:szCs w:val="28"/>
          <w:u w:val="single"/>
        </w:rPr>
        <w:t>____________</w:t>
      </w:r>
      <w:r>
        <w:rPr>
          <w:rFonts w:hint="eastAsia" w:ascii="楷体" w:hAnsi="楷体" w:eastAsia="楷体"/>
          <w:sz w:val="24"/>
          <w:szCs w:val="28"/>
        </w:rPr>
        <w:t xml:space="preserve"> 姓名：</w:t>
      </w:r>
      <w:r>
        <w:rPr>
          <w:rFonts w:hint="eastAsia" w:ascii="楷体" w:hAnsi="楷体" w:eastAsia="楷体"/>
          <w:sz w:val="24"/>
          <w:szCs w:val="28"/>
          <w:u w:val="single"/>
        </w:rPr>
        <w:t>_</w:t>
      </w:r>
      <w:r>
        <w:rPr>
          <w:rFonts w:ascii="楷体" w:hAnsi="楷体" w:eastAsia="楷体"/>
          <w:sz w:val="24"/>
          <w:szCs w:val="28"/>
          <w:u w:val="single"/>
        </w:rPr>
        <w:t>____</w:t>
      </w:r>
      <w:r>
        <w:rPr>
          <w:rFonts w:hint="eastAsia" w:ascii="楷体" w:hAnsi="楷体" w:eastAsia="楷体"/>
          <w:sz w:val="24"/>
          <w:szCs w:val="28"/>
          <w:u w:val="single"/>
        </w:rPr>
        <w:t>_</w:t>
      </w:r>
      <w:r>
        <w:rPr>
          <w:rFonts w:ascii="楷体" w:hAnsi="楷体" w:eastAsia="楷体"/>
          <w:sz w:val="24"/>
          <w:szCs w:val="28"/>
          <w:u w:val="single"/>
        </w:rPr>
        <w:t>_______</w:t>
      </w:r>
      <w:r>
        <w:rPr>
          <w:rFonts w:hint="eastAsia" w:ascii="楷体" w:hAnsi="楷体" w:eastAsia="楷体"/>
          <w:sz w:val="24"/>
          <w:szCs w:val="28"/>
        </w:rPr>
        <w:t>学号：</w:t>
      </w:r>
      <w:r>
        <w:rPr>
          <w:rFonts w:hint="eastAsia" w:ascii="楷体" w:hAnsi="楷体" w:eastAsia="楷体"/>
          <w:sz w:val="24"/>
          <w:szCs w:val="28"/>
          <w:u w:val="single"/>
        </w:rPr>
        <w:t>_</w:t>
      </w:r>
      <w:r>
        <w:rPr>
          <w:rFonts w:ascii="楷体" w:hAnsi="楷体" w:eastAsia="楷体"/>
          <w:sz w:val="24"/>
          <w:szCs w:val="28"/>
          <w:u w:val="single"/>
        </w:rPr>
        <w:t>________</w:t>
      </w:r>
      <w:r>
        <w:rPr>
          <w:rFonts w:hint="eastAsia" w:ascii="楷体" w:hAnsi="楷体" w:eastAsia="楷体"/>
          <w:sz w:val="24"/>
          <w:szCs w:val="28"/>
        </w:rPr>
        <w:t>授课日期：</w:t>
      </w:r>
    </w:p>
    <w:p>
      <w:pPr>
        <w:spacing w:line="0" w:lineRule="atLeast"/>
        <w:jc w:val="left"/>
        <w:rPr>
          <w:rFonts w:ascii="楷体" w:hAnsi="楷体" w:eastAsia="楷体"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【课标要求】</w:t>
      </w:r>
    </w:p>
    <w:p>
      <w:pPr>
        <w:autoSpaceDE w:val="0"/>
        <w:autoSpaceDN w:val="0"/>
        <w:adjustRightInd w:val="0"/>
        <w:spacing w:line="0" w:lineRule="atLeast"/>
        <w:ind w:left="210" w:leftChars="100" w:firstLine="214" w:firstLineChars="102"/>
        <w:jc w:val="left"/>
        <w:rPr>
          <w:rFonts w:ascii="新宋体" w:hAnsi="新宋体" w:eastAsia="新宋体" w:cs="新宋体"/>
          <w:szCs w:val="21"/>
        </w:rPr>
      </w:pPr>
      <w:r>
        <w:rPr>
          <w:rFonts w:ascii="新宋体" w:hAnsi="新宋体" w:eastAsia="新宋体" w:cs="新宋体"/>
          <w:color w:val="000000"/>
          <w:kern w:val="0"/>
          <w:szCs w:val="21"/>
        </w:rPr>
        <w:t>1.</w:t>
      </w:r>
      <w:r>
        <w:rPr>
          <w:rFonts w:hint="eastAsia" w:ascii="新宋体" w:hAnsi="新宋体" w:eastAsia="新宋体" w:cs="新宋体"/>
        </w:rPr>
        <w:t>了解随机事伴的并、交与互斥的含义，能结合实例进行随机事件的并、交运算;</w:t>
      </w:r>
    </w:p>
    <w:p>
      <w:pPr>
        <w:autoSpaceDE w:val="0"/>
        <w:autoSpaceDN w:val="0"/>
        <w:adjustRightInd w:val="0"/>
        <w:spacing w:line="0" w:lineRule="atLeast"/>
        <w:ind w:left="210" w:leftChars="100" w:firstLine="214" w:firstLineChars="102"/>
        <w:jc w:val="left"/>
        <w:rPr>
          <w:rFonts w:ascii="新宋体" w:hAnsi="新宋体" w:eastAsia="新宋体" w:cs="新宋体"/>
        </w:rPr>
      </w:pPr>
      <w:r>
        <w:rPr>
          <w:rFonts w:hint="eastAsia" w:ascii="新宋体" w:hAnsi="新宋体" w:eastAsia="新宋体" w:cs="新宋体"/>
          <w:color w:val="000000"/>
          <w:kern w:val="0"/>
          <w:szCs w:val="21"/>
        </w:rPr>
        <w:t>2</w:t>
      </w:r>
      <w:r>
        <w:rPr>
          <w:rFonts w:ascii="新宋体" w:hAnsi="新宋体" w:eastAsia="新宋体" w:cs="新宋体"/>
          <w:color w:val="000000"/>
          <w:kern w:val="0"/>
          <w:szCs w:val="21"/>
        </w:rPr>
        <w:t>.</w:t>
      </w:r>
      <w:r>
        <w:rPr>
          <w:rFonts w:hint="eastAsia" w:ascii="新宋体" w:hAnsi="新宋体" w:eastAsia="新宋体" w:cs="新宋体"/>
        </w:rPr>
        <w:t>结合具体实例，理解古典概型，能计算古典概型中简单随机事件的概率;</w:t>
      </w:r>
    </w:p>
    <w:p>
      <w:pPr>
        <w:autoSpaceDE w:val="0"/>
        <w:autoSpaceDN w:val="0"/>
        <w:adjustRightInd w:val="0"/>
        <w:spacing w:line="0" w:lineRule="atLeast"/>
        <w:ind w:left="210" w:leftChars="100" w:firstLine="214" w:firstLineChars="102"/>
        <w:jc w:val="left"/>
        <w:rPr>
          <w:rFonts w:ascii="新宋体" w:hAnsi="新宋体" w:eastAsia="新宋体" w:cs="新宋体"/>
          <w:color w:val="000000"/>
          <w:kern w:val="0"/>
          <w:szCs w:val="21"/>
        </w:rPr>
      </w:pPr>
      <w:r>
        <w:rPr>
          <w:rFonts w:hint="eastAsia" w:ascii="新宋体" w:hAnsi="新宋体" w:eastAsia="新宋体" w:cs="新宋体"/>
        </w:rPr>
        <w:t>3</w:t>
      </w:r>
      <w:r>
        <w:rPr>
          <w:rFonts w:ascii="新宋体" w:hAnsi="新宋体" w:eastAsia="新宋体" w:cs="新宋体"/>
        </w:rPr>
        <w:t>.</w:t>
      </w:r>
      <w:r>
        <w:rPr>
          <w:rFonts w:hint="eastAsia" w:ascii="新宋体" w:hAnsi="新宋体" w:eastAsia="新宋体" w:cs="新宋体"/>
        </w:rPr>
        <w:t>通过实例，理解概率的性质，掌握随机事件概率的运算法则</w:t>
      </w:r>
      <w:r>
        <w:rPr>
          <w:rFonts w:ascii="新宋体" w:hAnsi="新宋体" w:eastAsia="新宋体" w:cs="新宋体"/>
        </w:rPr>
        <w:t>.</w:t>
      </w:r>
      <w:r>
        <w:rPr>
          <w:rFonts w:hint="eastAsia" w:ascii="新宋体" w:hAnsi="新宋体" w:eastAsia="新宋体" w:cs="新宋体"/>
          <w:color w:val="000000"/>
          <w:kern w:val="0"/>
          <w:szCs w:val="21"/>
        </w:rPr>
        <w:t xml:space="preserve"> </w:t>
      </w:r>
    </w:p>
    <w:p>
      <w:pPr>
        <w:snapToGrid w:val="0"/>
        <w:spacing w:line="20" w:lineRule="atLeast"/>
        <w:ind w:left="1" w:leftChars="-67" w:hanging="142" w:hangingChars="59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【基础训练】</w:t>
      </w:r>
    </w:p>
    <w:p>
      <w:pPr>
        <w:pStyle w:val="6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1.判断下列结论是否正确(请在括号中打“√”或“×”)</w:t>
      </w:r>
    </w:p>
    <w:p>
      <w:pPr>
        <w:pStyle w:val="2"/>
        <w:tabs>
          <w:tab w:val="left" w:pos="3261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(1)在大量重复试验中，概率是频率的稳定值． (　　)</w:t>
      </w:r>
    </w:p>
    <w:p>
      <w:pPr>
        <w:pStyle w:val="2"/>
        <w:tabs>
          <w:tab w:val="left" w:pos="3261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(2)两个事件的和事件是指两个事件都得发生． (　　)</w:t>
      </w:r>
    </w:p>
    <w:p>
      <w:pPr>
        <w:pStyle w:val="2"/>
        <w:tabs>
          <w:tab w:val="left" w:pos="3261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(3)掷一枚硬币两次，出现“两个正面”“一正一反”“两个反面”，这三个结果是等可能事件．(　　)</w:t>
      </w:r>
    </w:p>
    <w:p>
      <w:pPr>
        <w:pStyle w:val="2"/>
        <w:tabs>
          <w:tab w:val="left" w:pos="3261"/>
        </w:tabs>
        <w:snapToGrid w:val="0"/>
        <w:spacing w:line="0" w:lineRule="atLeast"/>
        <w:ind w:left="567" w:leftChars="100" w:hanging="357" w:hangingChars="17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(4)试验“口袋中有2个红球，2个白球，每次从中任取一球，观察颜色后放回，直到取出红球”是古典概型．(　　)</w:t>
      </w:r>
    </w:p>
    <w:p>
      <w:pPr>
        <w:pStyle w:val="2"/>
        <w:tabs>
          <w:tab w:val="left" w:pos="3261"/>
        </w:tabs>
        <w:snapToGrid w:val="0"/>
        <w:spacing w:line="0" w:lineRule="atLeast"/>
        <w:ind w:left="283" w:hanging="283" w:hanging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2．某射手在一次射击中，射中10环，9环，8环的概率分别是0.2,0.3,0.1，则该射手在一次射击中不够8环的概率为           (　　)</w:t>
      </w:r>
    </w:p>
    <w:p>
      <w:pPr>
        <w:pStyle w:val="2"/>
        <w:tabs>
          <w:tab w:val="left" w:pos="3261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A．0.9       B．0.3      C．0.6       D．0.4</w:t>
      </w:r>
    </w:p>
    <w:p>
      <w:pPr>
        <w:tabs>
          <w:tab w:val="left" w:pos="396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3．某小组有3名男生和2名女生，从中任选2名同学去参加演讲比赛，事件“至少有一名女生”与事件“全是男生”   (　　)</w:t>
      </w:r>
    </w:p>
    <w:p>
      <w:pPr>
        <w:tabs>
          <w:tab w:val="left" w:pos="396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A．是互斥事件，不是对立事件          B．是对立事件，不是互斥事件</w:t>
      </w:r>
    </w:p>
    <w:p>
      <w:pPr>
        <w:tabs>
          <w:tab w:val="left" w:pos="396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C．既是互斥事件，也是对立事件        D．既不是互斥事件也不是对立事件</w:t>
      </w:r>
    </w:p>
    <w:p>
      <w:pPr>
        <w:tabs>
          <w:tab w:val="left" w:pos="396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4．设O为正方形ABCD的中心，在O，A，B，C，D中任取3点，则取到的3点共线的概率为</w:t>
      </w:r>
    </w:p>
    <w:p>
      <w:pPr>
        <w:tabs>
          <w:tab w:val="left" w:pos="3960"/>
        </w:tabs>
        <w:snapToGrid w:val="0"/>
        <w:spacing w:line="0" w:lineRule="atLeast"/>
        <w:ind w:left="210" w:hanging="210" w:hangingChars="100"/>
        <w:jc w:val="righ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　　)</w:t>
      </w:r>
    </w:p>
    <w:p>
      <w:pPr>
        <w:tabs>
          <w:tab w:val="left" w:pos="396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\f(1,5)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 B.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\f(2,5)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 C.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\f(1,2)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   D.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\f(4,5)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</w:p>
    <w:p>
      <w:pPr>
        <w:tabs>
          <w:tab w:val="left" w:pos="3960"/>
        </w:tabs>
        <w:snapToGrid w:val="0"/>
        <w:spacing w:line="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</w:rPr>
        <w:t>5．</w:t>
      </w:r>
      <w:r>
        <w:rPr>
          <w:rFonts w:ascii="Times New Roman" w:hAnsi="Times New Roman" w:eastAsia="新宋体" w:cs="Times New Roman"/>
          <w:szCs w:val="21"/>
        </w:rPr>
        <w:t>(多选)下列命题正确的是 (　　)</w:t>
      </w:r>
    </w:p>
    <w:p>
      <w:pPr>
        <w:tabs>
          <w:tab w:val="left" w:pos="3960"/>
        </w:tabs>
        <w:snapToGrid w:val="0"/>
        <w:spacing w:line="0" w:lineRule="atLeast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A．对立事件一定是互斥事件           B．若A∩B为不可能事件，则P(A</w:t>
      </w:r>
      <w:r>
        <w:rPr>
          <w:rFonts w:hint="eastAsia" w:ascii="宋体" w:hAnsi="宋体" w:eastAsia="宋体" w:cs="宋体"/>
          <w:szCs w:val="21"/>
        </w:rPr>
        <w:t>∪</w:t>
      </w:r>
      <w:r>
        <w:rPr>
          <w:rFonts w:ascii="Times New Roman" w:hAnsi="Times New Roman" w:eastAsia="新宋体" w:cs="Times New Roman"/>
          <w:szCs w:val="21"/>
        </w:rPr>
        <w:t>B)＝P(A)＋P(B)</w:t>
      </w:r>
    </w:p>
    <w:p>
      <w:pPr>
        <w:tabs>
          <w:tab w:val="left" w:pos="3960"/>
        </w:tabs>
        <w:snapToGrid w:val="0"/>
        <w:spacing w:line="0" w:lineRule="atLeast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C．若事件A，B，C两两互斥，则P(A)＋P(B)＋P(C)＝1</w:t>
      </w:r>
    </w:p>
    <w:p>
      <w:pPr>
        <w:tabs>
          <w:tab w:val="left" w:pos="3960"/>
        </w:tabs>
        <w:snapToGrid w:val="0"/>
        <w:spacing w:line="0" w:lineRule="atLeast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D．事件A，B满足P(A)＋P(B)＝1，则A，B是对立事件</w:t>
      </w:r>
    </w:p>
    <w:p>
      <w:pPr>
        <w:pStyle w:val="6"/>
        <w:tabs>
          <w:tab w:val="left" w:pos="4320"/>
          <w:tab w:val="left" w:pos="6660"/>
        </w:tabs>
        <w:snapToGrid w:val="0"/>
        <w:spacing w:line="0" w:lineRule="atLeast"/>
        <w:ind w:left="283" w:hanging="283" w:hanging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  <w:color w:val="000000"/>
          <w:kern w:val="0"/>
        </w:rPr>
        <w:t>6．</w:t>
      </w:r>
      <w:r>
        <w:rPr>
          <w:rFonts w:ascii="Times New Roman" w:hAnsi="Times New Roman" w:eastAsia="新宋体" w:cs="Times New Roman"/>
        </w:rPr>
        <w:t>已知甲、乙两球落入盒子的概率分别为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\f(1,2)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和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\f(1,3)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.假定两球是否落入盒子互不影响，则甲、乙两球都落入盒子的概率为_______；甲、乙两球至少有一个落入盒子的概率为_______．</w:t>
      </w:r>
    </w:p>
    <w:p>
      <w:pPr>
        <w:spacing w:line="0" w:lineRule="atLeast"/>
        <w:jc w:val="left"/>
        <w:rPr>
          <w:rFonts w:ascii="Times New Roman" w:hAnsi="Times New Roman" w:eastAsia="宋体" w:cs="Times New Roman"/>
          <w:b/>
          <w:bCs/>
          <w:sz w:val="24"/>
          <w:szCs w:val="24"/>
        </w:rPr>
      </w:pPr>
    </w:p>
    <w:p>
      <w:pPr>
        <w:snapToGrid w:val="0"/>
        <w:spacing w:line="0" w:lineRule="atLeast"/>
        <w:rPr>
          <w:rFonts w:ascii="宋体" w:hAnsi="宋体"/>
          <w:b/>
          <w:szCs w:val="21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【知识梳理】</w:t>
      </w:r>
    </w:p>
    <w:p>
      <w:pPr>
        <w:tabs>
          <w:tab w:val="left" w:pos="3420"/>
        </w:tabs>
        <w:spacing w:line="0" w:lineRule="atLeas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1.</w:t>
      </w: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概率与频率</w:t>
      </w:r>
    </w:p>
    <w:p>
      <w:pPr>
        <w:tabs>
          <w:tab w:val="left" w:pos="3420"/>
        </w:tabs>
        <w:spacing w:line="0" w:lineRule="atLeast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tabs>
          <w:tab w:val="left" w:pos="4500"/>
        </w:tabs>
        <w:snapToGrid w:val="0"/>
        <w:spacing w:line="0" w:lineRule="atLeas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</w:t>
      </w:r>
      <w:r>
        <w:rPr>
          <w:rFonts w:ascii="宋体" w:hAnsi="宋体" w:eastAsia="宋体" w:cs="Times New Roman"/>
          <w:szCs w:val="21"/>
        </w:rPr>
        <w:t xml:space="preserve">. </w:t>
      </w:r>
      <w:r>
        <w:rPr>
          <w:rFonts w:hint="eastAsia" w:ascii="宋体" w:hAnsi="宋体" w:eastAsia="宋体" w:cs="Times New Roman"/>
          <w:szCs w:val="21"/>
        </w:rPr>
        <w:t>事件的关系与运算</w:t>
      </w:r>
    </w:p>
    <w:p>
      <w:pPr>
        <w:pStyle w:val="7"/>
        <w:tabs>
          <w:tab w:val="left" w:pos="4500"/>
        </w:tabs>
        <w:snapToGrid w:val="0"/>
        <w:spacing w:line="0" w:lineRule="atLeast"/>
        <w:ind w:left="360" w:firstLine="0" w:firstLineChars="0"/>
        <w:rPr>
          <w:rFonts w:hint="eastAsia" w:ascii="宋体" w:hAnsi="宋体" w:eastAsia="宋体" w:cs="Times New Roman"/>
          <w:szCs w:val="21"/>
        </w:rPr>
      </w:pPr>
    </w:p>
    <w:p>
      <w:pPr>
        <w:spacing w:line="0" w:lineRule="atLeast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3</w:t>
      </w:r>
      <w:r>
        <w:rPr>
          <w:rFonts w:ascii="宋体" w:hAnsi="宋体" w:eastAsia="宋体" w:cs="Times New Roman"/>
          <w:szCs w:val="21"/>
        </w:rPr>
        <w:t>．</w:t>
      </w:r>
      <w:r>
        <w:rPr>
          <w:rFonts w:hint="eastAsia" w:ascii="宋体" w:hAnsi="宋体" w:eastAsia="宋体" w:cs="Times New Roman"/>
          <w:szCs w:val="21"/>
        </w:rPr>
        <w:t>概率的几个基本性质</w:t>
      </w:r>
    </w:p>
    <w:p>
      <w:pPr>
        <w:spacing w:line="0" w:lineRule="atLeast"/>
        <w:jc w:val="left"/>
        <w:rPr>
          <w:rFonts w:ascii="宋体" w:hAnsi="宋体" w:eastAsia="宋体" w:cs="Times New Roman"/>
          <w:szCs w:val="21"/>
        </w:rPr>
      </w:pPr>
    </w:p>
    <w:p>
      <w:pPr>
        <w:spacing w:line="0" w:lineRule="atLeast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4</w:t>
      </w:r>
      <w:r>
        <w:rPr>
          <w:rFonts w:ascii="宋体" w:hAnsi="宋体" w:eastAsia="宋体" w:cs="Times New Roman"/>
          <w:szCs w:val="21"/>
        </w:rPr>
        <w:t>．</w:t>
      </w:r>
      <w:r>
        <w:rPr>
          <w:rFonts w:hint="eastAsia" w:ascii="宋体" w:hAnsi="宋体" w:eastAsia="宋体" w:cs="Times New Roman"/>
          <w:szCs w:val="21"/>
        </w:rPr>
        <w:t>古典概型及其概率公式</w:t>
      </w:r>
    </w:p>
    <w:p>
      <w:pPr>
        <w:spacing w:line="0" w:lineRule="atLeast"/>
        <w:jc w:val="left"/>
        <w:rPr>
          <w:rFonts w:ascii="宋体" w:hAnsi="宋体" w:eastAsia="宋体" w:cs="Times New Roman"/>
          <w:szCs w:val="21"/>
        </w:rPr>
      </w:pPr>
    </w:p>
    <w:p>
      <w:pPr>
        <w:jc w:val="left"/>
        <w:rPr>
          <w:rFonts w:ascii="宋体" w:hAnsi="宋体" w:eastAsia="宋体" w:cs="Times New Roman"/>
          <w:szCs w:val="21"/>
        </w:rPr>
      </w:pPr>
    </w:p>
    <w:p>
      <w:pPr>
        <w:snapToGrid w:val="0"/>
        <w:spacing w:line="240" w:lineRule="atLeast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napToGrid w:val="0"/>
        <w:spacing w:line="240" w:lineRule="atLeast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napToGrid w:val="0"/>
        <w:spacing w:line="240" w:lineRule="atLeast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napToGrid w:val="0"/>
        <w:spacing w:line="240" w:lineRule="atLeas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【例题精讲】</w:t>
      </w:r>
    </w:p>
    <w:p>
      <w:pPr>
        <w:tabs>
          <w:tab w:val="left" w:pos="3960"/>
        </w:tabs>
        <w:snapToGrid w:val="0"/>
        <w:spacing w:line="360" w:lineRule="auto"/>
        <w:rPr>
          <w:rFonts w:ascii="宋体" w:hAnsi="宋体" w:eastAsia="宋体" w:cs="Times New Roman"/>
          <w:b/>
          <w:color w:val="000000"/>
          <w:kern w:val="0"/>
        </w:rPr>
      </w:pPr>
      <w:r>
        <w:rPr>
          <w:rFonts w:hint="eastAsia" w:ascii="宋体" w:hAnsi="宋体" w:eastAsia="宋体" w:cs="Times New Roman"/>
          <w:b/>
          <w:color w:val="000000"/>
          <w:kern w:val="0"/>
        </w:rPr>
        <w:t>考点一  随机事件的关系</w:t>
      </w:r>
    </w:p>
    <w:p>
      <w:pPr>
        <w:tabs>
          <w:tab w:val="left" w:pos="3960"/>
        </w:tabs>
        <w:snapToGrid w:val="0"/>
        <w:jc w:val="lef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  <w:color w:val="000000"/>
          <w:kern w:val="0"/>
          <w:szCs w:val="21"/>
        </w:rPr>
        <w:t xml:space="preserve">例1. </w:t>
      </w:r>
      <w:r>
        <w:rPr>
          <w:rFonts w:ascii="Times New Roman" w:hAnsi="Times New Roman" w:eastAsia="新宋体" w:cs="Times New Roman"/>
        </w:rPr>
        <w:t>(多选)下列说法正确的是(　 　)</w:t>
      </w:r>
    </w:p>
    <w:p>
      <w:pPr>
        <w:pStyle w:val="2"/>
        <w:tabs>
          <w:tab w:val="left" w:pos="3261"/>
        </w:tabs>
        <w:snapToGrid w:val="0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A．若事件A与B互斥，则A</w:t>
      </w:r>
      <w:r>
        <w:rPr>
          <w:rFonts w:hint="eastAsia" w:hAnsi="宋体" w:eastAsia="宋体" w:cs="宋体"/>
        </w:rPr>
        <w:t>∪</w:t>
      </w:r>
      <w:r>
        <w:rPr>
          <w:rFonts w:ascii="Times New Roman" w:hAnsi="Times New Roman" w:eastAsia="新宋体" w:cs="Times New Roman"/>
        </w:rPr>
        <w:t>B是必然事件</w:t>
      </w:r>
    </w:p>
    <w:p>
      <w:pPr>
        <w:pStyle w:val="2"/>
        <w:tabs>
          <w:tab w:val="left" w:pos="3261"/>
        </w:tabs>
        <w:snapToGrid w:val="0"/>
        <w:ind w:left="630" w:leftChars="20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B．《西游记》《三国演义》《水浒传》《红楼梦》是我国四大名著．若在这四大名著中，甲、乙、丙、丁分别任取一本进行阅读，设事件E＝“甲取到《红楼梦》”，事件F＝“乙取到《红楼梦》”，则E与F是互斥但不对立事件</w:t>
      </w:r>
    </w:p>
    <w:p>
      <w:pPr>
        <w:pStyle w:val="2"/>
        <w:tabs>
          <w:tab w:val="left" w:pos="3261"/>
        </w:tabs>
        <w:snapToGrid w:val="0"/>
        <w:ind w:left="707" w:leftChars="203" w:hanging="281" w:hangingChars="134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C．掷一枚骰子，记录其向上的点数，记事件A＝“向上的点数不大于5”，事件B＝“向上的点数为质数”，则B</w:t>
      </w:r>
      <w:r>
        <w:rPr>
          <w:rFonts w:ascii="Cambria Math" w:hAnsi="Cambria Math" w:eastAsia="新宋体" w:cs="Cambria Math"/>
        </w:rPr>
        <w:t>⊆</w:t>
      </w:r>
      <w:r>
        <w:rPr>
          <w:rFonts w:ascii="Times New Roman" w:hAnsi="Times New Roman" w:eastAsia="新宋体" w:cs="Times New Roman"/>
        </w:rPr>
        <w:t>A</w:t>
      </w:r>
    </w:p>
    <w:p>
      <w:pPr>
        <w:pStyle w:val="2"/>
        <w:tabs>
          <w:tab w:val="left" w:pos="3261"/>
        </w:tabs>
        <w:snapToGrid w:val="0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D．10个产品中有2个次品，从中抽取一个产品检查其质量，则含有2个基本事件</w:t>
      </w:r>
    </w:p>
    <w:p>
      <w:pPr>
        <w:tabs>
          <w:tab w:val="left" w:pos="3960"/>
        </w:tabs>
        <w:snapToGrid w:val="0"/>
        <w:spacing w:line="360" w:lineRule="auto"/>
        <w:rPr>
          <w:rFonts w:ascii="宋体" w:hAnsi="宋体" w:eastAsia="宋体" w:cs="Times New Roman"/>
          <w:b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 xml:space="preserve">考点二  </w:t>
      </w:r>
      <w:r>
        <w:rPr>
          <w:rFonts w:ascii="宋体" w:hAnsi="宋体" w:eastAsia="宋体"/>
          <w:b/>
          <w:szCs w:val="21"/>
        </w:rPr>
        <w:t>互斥事件与对立事件的概率</w:t>
      </w:r>
    </w:p>
    <w:p>
      <w:pPr>
        <w:tabs>
          <w:tab w:val="left" w:pos="3960"/>
        </w:tabs>
        <w:snapToGrid w:val="0"/>
        <w:ind w:left="735" w:hanging="735" w:hangingChars="3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例2.(1)某产品分甲、乙、丙三级，其中乙、丙两级均属次品，在正常生产情况下，出现乙级品和丙级品的概率分别是5%和3%，则抽检一件是正品(甲级)的概率为                  (　　)</w:t>
      </w:r>
    </w:p>
    <w:p>
      <w:pPr>
        <w:tabs>
          <w:tab w:val="left" w:pos="3960"/>
        </w:tabs>
        <w:snapToGrid w:val="0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A．0.95              B．0.97              C．0.92                D．0.08</w:t>
      </w:r>
    </w:p>
    <w:p>
      <w:pPr>
        <w:tabs>
          <w:tab w:val="left" w:pos="3960"/>
        </w:tabs>
        <w:snapToGrid w:val="0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(2)(多选)甲、乙两人下棋，两人下成和棋的概率是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\f</w:instrText>
      </w:r>
      <w:r>
        <w:rPr>
          <w:rFonts w:ascii="Times New Roman" w:hAnsi="Times New Roman" w:eastAsia="新宋体" w:cs="Times New Roman"/>
          <w:szCs w:val="21"/>
        </w:rPr>
        <w:instrText xml:space="preserve">(1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2)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，甲获胜的概率是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\f</w:instrText>
      </w:r>
      <w:r>
        <w:rPr>
          <w:rFonts w:ascii="Times New Roman" w:hAnsi="Times New Roman" w:eastAsia="新宋体" w:cs="Times New Roman"/>
          <w:szCs w:val="21"/>
        </w:rPr>
        <w:instrText xml:space="preserve">(1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5)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，下面结论正确的是(  　 )</w:t>
      </w:r>
    </w:p>
    <w:p>
      <w:pPr>
        <w:tabs>
          <w:tab w:val="left" w:pos="3960"/>
        </w:tabs>
        <w:snapToGrid w:val="0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A．甲不输的概率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\f</w:instrText>
      </w:r>
      <w:r>
        <w:rPr>
          <w:rFonts w:ascii="Times New Roman" w:hAnsi="Times New Roman" w:eastAsia="新宋体" w:cs="Times New Roman"/>
          <w:szCs w:val="21"/>
        </w:rPr>
        <w:instrText xml:space="preserve">(7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10)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i/>
          <w:szCs w:val="21"/>
        </w:rPr>
        <w:t xml:space="preserve">    </w:t>
      </w:r>
      <w:r>
        <w:rPr>
          <w:rFonts w:ascii="Times New Roman" w:hAnsi="Times New Roman" w:eastAsia="新宋体" w:cs="Times New Roman"/>
          <w:szCs w:val="21"/>
        </w:rPr>
        <w:t>B．乙不输的概率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\f</w:instrText>
      </w:r>
      <w:r>
        <w:rPr>
          <w:rFonts w:ascii="Times New Roman" w:hAnsi="Times New Roman" w:eastAsia="新宋体" w:cs="Times New Roman"/>
          <w:szCs w:val="21"/>
        </w:rPr>
        <w:instrText xml:space="preserve">(4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5)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i/>
          <w:szCs w:val="21"/>
        </w:rPr>
        <w:t xml:space="preserve">     </w:t>
      </w:r>
      <w:r>
        <w:rPr>
          <w:rFonts w:ascii="Times New Roman" w:hAnsi="Times New Roman" w:eastAsia="新宋体" w:cs="Times New Roman"/>
          <w:szCs w:val="21"/>
        </w:rPr>
        <w:t>C．乙获胜的概率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\f</w:instrText>
      </w:r>
      <w:r>
        <w:rPr>
          <w:rFonts w:ascii="Times New Roman" w:hAnsi="Times New Roman" w:eastAsia="新宋体" w:cs="Times New Roman"/>
          <w:szCs w:val="21"/>
        </w:rPr>
        <w:instrText xml:space="preserve">(4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5)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i/>
          <w:szCs w:val="21"/>
        </w:rPr>
        <w:t xml:space="preserve">     </w:t>
      </w:r>
      <w:r>
        <w:rPr>
          <w:rFonts w:ascii="Times New Roman" w:hAnsi="Times New Roman" w:eastAsia="新宋体" w:cs="Times New Roman"/>
          <w:szCs w:val="21"/>
        </w:rPr>
        <w:t>D．乙输的概率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\f</w:instrText>
      </w:r>
      <w:r>
        <w:rPr>
          <w:rFonts w:ascii="Times New Roman" w:hAnsi="Times New Roman" w:eastAsia="新宋体" w:cs="Times New Roman"/>
          <w:szCs w:val="21"/>
        </w:rPr>
        <w:instrText xml:space="preserve">(1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5)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</w:p>
    <w:p>
      <w:pPr>
        <w:pStyle w:val="6"/>
        <w:tabs>
          <w:tab w:val="left" w:pos="4320"/>
          <w:tab w:val="left" w:pos="666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hAnsi="宋体" w:cs="Times New Roman"/>
          <w:b/>
          <w:color w:val="000000"/>
          <w:kern w:val="0"/>
        </w:rPr>
        <w:t xml:space="preserve">考点三  </w:t>
      </w:r>
      <w:r>
        <w:rPr>
          <w:rFonts w:hint="eastAsia" w:hAnsi="宋体"/>
          <w:b/>
        </w:rPr>
        <w:t>古典概型</w:t>
      </w:r>
    </w:p>
    <w:p>
      <w:pPr>
        <w:pStyle w:val="2"/>
        <w:snapToGrid w:val="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例3．(1) 在3张卡片上分别写上3位同学的学号后，再把卡片随机分给这3位同学，每人1张，则恰有1位学生分到写有自己学号卡片的概率为                           (　 　)</w:t>
      </w:r>
    </w:p>
    <w:p>
      <w:pPr>
        <w:pStyle w:val="2"/>
        <w:snapToGrid w:val="0"/>
        <w:ind w:firstLine="420" w:firstLineChars="200"/>
        <w:rPr>
          <w:rFonts w:ascii="Times New Roman" w:hAnsi="Times New Roman" w:eastAsia="新宋体" w:cs="Times New Roman"/>
          <w:i/>
        </w:rPr>
      </w:pPr>
      <w:r>
        <w:rPr>
          <w:rFonts w:ascii="Times New Roman" w:hAnsi="Times New Roman" w:eastAsia="新宋体" w:cs="Times New Roman"/>
        </w:rPr>
        <w:t>A.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6)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 xml:space="preserve">                  B.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 xml:space="preserve">                    C.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 xml:space="preserve">                  D.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  <w:i/>
        </w:rPr>
        <w:fldChar w:fldCharType="end"/>
      </w:r>
    </w:p>
    <w:p>
      <w:pPr>
        <w:tabs>
          <w:tab w:val="left" w:pos="3960"/>
        </w:tabs>
        <w:snapToGrid w:val="0"/>
        <w:ind w:left="840" w:leftChars="30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(2)若</w:t>
      </w:r>
      <w:r>
        <w:rPr>
          <w:rFonts w:ascii="Times New Roman" w:hAnsi="Times New Roman" w:eastAsia="新宋体" w:cs="Times New Roman"/>
          <w:i/>
          <w:szCs w:val="21"/>
        </w:rPr>
        <w:t>m</w:t>
      </w:r>
      <w:r>
        <w:rPr>
          <w:rFonts w:ascii="Times New Roman" w:hAnsi="Times New Roman" w:eastAsia="新宋体" w:cs="Times New Roman"/>
          <w:szCs w:val="21"/>
        </w:rPr>
        <w:t>是集合{1，3，5，7，9，11}中任意选取的一个元素，则椭圆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\f</w:instrText>
      </w:r>
      <w:r>
        <w:rPr>
          <w:rFonts w:ascii="Times New Roman" w:hAnsi="Times New Roman" w:eastAsia="新宋体" w:cs="Times New Roman"/>
          <w:szCs w:val="21"/>
        </w:rPr>
        <w:instrText xml:space="preserve">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x</w:instrText>
      </w:r>
      <w:r>
        <w:rPr>
          <w:rFonts w:ascii="Times New Roman" w:hAnsi="Times New Roman" w:eastAsia="新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,m</w:instrText>
      </w:r>
      <w:r>
        <w:rPr>
          <w:rFonts w:ascii="Times New Roman" w:hAnsi="Times New Roman" w:eastAsia="新宋体" w:cs="Times New Roman"/>
          <w:szCs w:val="21"/>
        </w:rPr>
        <w:instrText xml:space="preserve">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\f</w:instrText>
      </w:r>
      <w:r>
        <w:rPr>
          <w:rFonts w:ascii="Times New Roman" w:hAnsi="Times New Roman" w:eastAsia="新宋体" w:cs="Times New Roman"/>
          <w:szCs w:val="21"/>
        </w:rPr>
        <w:instrText xml:space="preserve">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y</w:instrText>
      </w:r>
      <w:r>
        <w:rPr>
          <w:rFonts w:ascii="Times New Roman" w:hAnsi="Times New Roman" w:eastAsia="新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2)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＝1的焦距为整数的概率为________．</w:t>
      </w:r>
    </w:p>
    <w:p>
      <w:pPr>
        <w:pStyle w:val="6"/>
        <w:tabs>
          <w:tab w:val="left" w:pos="4320"/>
          <w:tab w:val="left" w:pos="666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261"/>
        </w:tabs>
        <w:snapToGrid w:val="0"/>
        <w:spacing w:line="360" w:lineRule="auto"/>
        <w:ind w:left="525" w:hanging="525" w:hangingChars="2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例4．某学校为培养学生的兴趣爱好，提高学生的综合素养，在高一年级开设各种形式的校本课程供学生选择(如书法讲座、诗歌鉴赏、奥赛讲座等)．现统计了某班50名学生一周用在兴趣爱好方面的学习时间(单位：h)的数据，按照[0,2)，[2,4)，[4,6)，[6,8)，[8,10]分成五组，得到了如下的频率分布直方图．</w:t>
      </w:r>
    </w:p>
    <w:p>
      <w:pPr>
        <w:pStyle w:val="2"/>
        <w:tabs>
          <w:tab w:val="left" w:pos="3261"/>
        </w:tabs>
        <w:snapToGrid w:val="0"/>
        <w:spacing w:line="360" w:lineRule="auto"/>
        <w:ind w:firstLine="630" w:firstLineChars="3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(1)求频率分布直方图中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的值及该班学生一周用在兴趣爱好方面的平均学习时间；</w:t>
      </w:r>
    </w:p>
    <w:p>
      <w:pPr>
        <w:pStyle w:val="2"/>
        <w:tabs>
          <w:tab w:val="left" w:pos="3261"/>
        </w:tabs>
        <w:snapToGrid w:val="0"/>
        <w:spacing w:line="360" w:lineRule="auto"/>
        <w:ind w:left="630" w:leftChars="3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325120</wp:posOffset>
            </wp:positionV>
            <wp:extent cx="1336040" cy="1100455"/>
            <wp:effectExtent l="0" t="0" r="16510" b="4445"/>
            <wp:wrapNone/>
            <wp:docPr id="7" name="图片 7" descr="E:\2022届高三\集体备课材料\2022步步高\全书完整的Word版文档\L12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\2022届高三\集体备课材料\2022步步高\全书完整的Word版文档\L12-3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</w:rPr>
        <w:t>(2)从[4,6)，[6,8)两组中按分层抽样的方法抽取6人，再从这6人中随机抽取2人，求恰有1人在[6,8)组中的概率．</w:t>
      </w:r>
    </w:p>
    <w:p>
      <w:pPr>
        <w:pStyle w:val="2"/>
        <w:tabs>
          <w:tab w:val="left" w:pos="3261"/>
        </w:tabs>
        <w:snapToGrid w:val="0"/>
        <w:spacing w:line="360" w:lineRule="auto"/>
        <w:ind w:left="315" w:hanging="315" w:hangingChars="15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261"/>
        </w:tabs>
        <w:snapToGrid w:val="0"/>
        <w:spacing w:line="360" w:lineRule="auto"/>
        <w:ind w:left="315" w:hanging="315" w:hangingChars="15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261"/>
        </w:tabs>
        <w:snapToGrid w:val="0"/>
        <w:spacing w:line="360" w:lineRule="auto"/>
        <w:ind w:left="315" w:hanging="315" w:hangingChars="15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261"/>
        </w:tabs>
        <w:snapToGrid w:val="0"/>
        <w:spacing w:line="360" w:lineRule="auto"/>
        <w:ind w:left="315" w:hanging="315" w:hangingChars="150"/>
        <w:rPr>
          <w:rFonts w:ascii="Times New Roman" w:hAnsi="Times New Roman" w:eastAsia="新宋体" w:cs="Times New Roman"/>
        </w:rPr>
      </w:pPr>
    </w:p>
    <w:p>
      <w:pPr>
        <w:spacing w:line="240" w:lineRule="atLeast"/>
        <w:rPr>
          <w:rFonts w:ascii="宋体" w:hAnsi="宋体" w:eastAsia="宋体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sz w:val="24"/>
          <w:szCs w:val="24"/>
        </w:rPr>
        <w:t>【课堂小结】</w:t>
      </w: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bCs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2</w:t>
      </w:r>
      <w:r>
        <w:rPr>
          <w:rFonts w:ascii="黑体" w:hAnsi="黑体" w:eastAsia="黑体" w:cs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3学年度第一学期高三数学学科作业</w:t>
      </w: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theme="majorBidi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　4</w:t>
      </w:r>
      <w:r>
        <w:rPr>
          <w:rFonts w:ascii="黑体" w:hAnsi="黑体" w:eastAsia="黑体"/>
          <w:b/>
          <w:sz w:val="28"/>
          <w:szCs w:val="28"/>
        </w:rPr>
        <w:t>.</w:t>
      </w:r>
      <w:r>
        <w:rPr>
          <w:rFonts w:hint="eastAsia" w:ascii="黑体" w:hAnsi="黑体" w:eastAsia="黑体"/>
          <w:b/>
          <w:sz w:val="28"/>
          <w:szCs w:val="28"/>
        </w:rPr>
        <w:t>随机事件的概率与古典概型</w:t>
      </w:r>
      <w:r>
        <w:rPr>
          <w:rFonts w:hint="eastAsia" w:ascii="黑体" w:hAnsi="黑体" w:eastAsia="黑体" w:cstheme="majorBidi"/>
          <w:b/>
          <w:bCs/>
          <w:sz w:val="28"/>
          <w:szCs w:val="28"/>
        </w:rPr>
        <w:t xml:space="preserve">  </w:t>
      </w:r>
    </w:p>
    <w:p>
      <w:pPr>
        <w:jc w:val="center"/>
        <w:rPr>
          <w:rFonts w:ascii="黑体" w:hAnsi="黑体" w:eastAsia="黑体" w:cstheme="majorBidi"/>
          <w:b/>
          <w:bCs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 xml:space="preserve">研制人：李生波 </w:t>
      </w:r>
      <w:r>
        <w:rPr>
          <w:rFonts w:ascii="楷体" w:hAnsi="楷体" w:eastAsia="楷体"/>
          <w:sz w:val="24"/>
          <w:szCs w:val="28"/>
        </w:rPr>
        <w:t xml:space="preserve">  </w:t>
      </w:r>
      <w:r>
        <w:rPr>
          <w:rFonts w:hint="eastAsia" w:ascii="楷体" w:hAnsi="楷体" w:eastAsia="楷体"/>
          <w:sz w:val="24"/>
          <w:szCs w:val="28"/>
        </w:rPr>
        <w:t xml:space="preserve">     审核人：陈宏强</w:t>
      </w:r>
      <w:r>
        <w:rPr>
          <w:rFonts w:hint="eastAsia" w:ascii="黑体" w:hAnsi="黑体" w:eastAsia="黑体" w:cstheme="majorBidi"/>
          <w:b/>
          <w:bCs/>
          <w:sz w:val="24"/>
          <w:szCs w:val="28"/>
        </w:rPr>
        <w:t xml:space="preserve">     </w:t>
      </w:r>
    </w:p>
    <w:p>
      <w:pPr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班级：</w:t>
      </w:r>
      <w:r>
        <w:rPr>
          <w:rFonts w:hint="eastAsia" w:ascii="楷体" w:hAnsi="楷体" w:eastAsia="楷体"/>
          <w:sz w:val="24"/>
          <w:szCs w:val="28"/>
          <w:u w:val="single"/>
        </w:rPr>
        <w:t>_</w:t>
      </w:r>
      <w:r>
        <w:rPr>
          <w:rFonts w:ascii="楷体" w:hAnsi="楷体" w:eastAsia="楷体"/>
          <w:sz w:val="24"/>
          <w:szCs w:val="28"/>
          <w:u w:val="single"/>
        </w:rPr>
        <w:t>____________</w:t>
      </w:r>
      <w:r>
        <w:rPr>
          <w:rFonts w:hint="eastAsia" w:ascii="楷体" w:hAnsi="楷体" w:eastAsia="楷体"/>
          <w:sz w:val="24"/>
          <w:szCs w:val="28"/>
        </w:rPr>
        <w:t xml:space="preserve"> 姓名：</w:t>
      </w:r>
      <w:r>
        <w:rPr>
          <w:rFonts w:hint="eastAsia" w:ascii="楷体" w:hAnsi="楷体" w:eastAsia="楷体"/>
          <w:sz w:val="24"/>
          <w:szCs w:val="28"/>
          <w:u w:val="single"/>
        </w:rPr>
        <w:t>_</w:t>
      </w:r>
      <w:r>
        <w:rPr>
          <w:rFonts w:ascii="楷体" w:hAnsi="楷体" w:eastAsia="楷体"/>
          <w:sz w:val="24"/>
          <w:szCs w:val="28"/>
          <w:u w:val="single"/>
        </w:rPr>
        <w:t>____</w:t>
      </w:r>
      <w:r>
        <w:rPr>
          <w:rFonts w:hint="eastAsia" w:ascii="楷体" w:hAnsi="楷体" w:eastAsia="楷体"/>
          <w:sz w:val="24"/>
          <w:szCs w:val="28"/>
          <w:u w:val="single"/>
        </w:rPr>
        <w:t>_</w:t>
      </w:r>
      <w:r>
        <w:rPr>
          <w:rFonts w:ascii="楷体" w:hAnsi="楷体" w:eastAsia="楷体"/>
          <w:sz w:val="24"/>
          <w:szCs w:val="28"/>
          <w:u w:val="single"/>
        </w:rPr>
        <w:t>_______</w:t>
      </w:r>
      <w:r>
        <w:rPr>
          <w:rFonts w:hint="eastAsia" w:ascii="楷体" w:hAnsi="楷体" w:eastAsia="楷体"/>
          <w:sz w:val="24"/>
          <w:szCs w:val="28"/>
        </w:rPr>
        <w:t>学号：</w:t>
      </w:r>
      <w:r>
        <w:rPr>
          <w:rFonts w:hint="eastAsia" w:ascii="楷体" w:hAnsi="楷体" w:eastAsia="楷体"/>
          <w:sz w:val="24"/>
          <w:szCs w:val="28"/>
          <w:u w:val="single"/>
        </w:rPr>
        <w:t>_</w:t>
      </w:r>
      <w:r>
        <w:rPr>
          <w:rFonts w:ascii="楷体" w:hAnsi="楷体" w:eastAsia="楷体"/>
          <w:sz w:val="24"/>
          <w:szCs w:val="28"/>
          <w:u w:val="single"/>
        </w:rPr>
        <w:t>________</w:t>
      </w:r>
      <w:r>
        <w:rPr>
          <w:rFonts w:hint="eastAsia" w:ascii="楷体" w:hAnsi="楷体" w:eastAsia="楷体"/>
          <w:sz w:val="24"/>
          <w:szCs w:val="28"/>
        </w:rPr>
        <w:t>时长：60分钟</w:t>
      </w:r>
    </w:p>
    <w:p>
      <w:pPr>
        <w:tabs>
          <w:tab w:val="left" w:pos="3960"/>
        </w:tabs>
        <w:snapToGrid w:val="0"/>
        <w:spacing w:line="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1．下列说法正确的是                                                              (　　)</w:t>
      </w:r>
    </w:p>
    <w:p>
      <w:pPr>
        <w:tabs>
          <w:tab w:val="left" w:pos="3960"/>
        </w:tabs>
        <w:snapToGrid w:val="0"/>
        <w:spacing w:line="0" w:lineRule="atLeast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A．甲、乙二人比赛，甲胜的概率为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\f(3,5)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，则比赛5场，甲胜3场</w:t>
      </w:r>
    </w:p>
    <w:p>
      <w:pPr>
        <w:tabs>
          <w:tab w:val="left" w:pos="3960"/>
        </w:tabs>
        <w:snapToGrid w:val="0"/>
        <w:spacing w:line="0" w:lineRule="atLeast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B．某医院治疗一种疾病的治愈率为10%，前9个病人没有治愈，则第10个病人一定治愈</w:t>
      </w:r>
    </w:p>
    <w:p>
      <w:pPr>
        <w:tabs>
          <w:tab w:val="left" w:pos="3960"/>
        </w:tabs>
        <w:snapToGrid w:val="0"/>
        <w:spacing w:line="0" w:lineRule="atLeast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C．随机试验的频率与概率相等</w:t>
      </w:r>
    </w:p>
    <w:p>
      <w:pPr>
        <w:tabs>
          <w:tab w:val="left" w:pos="3960"/>
        </w:tabs>
        <w:snapToGrid w:val="0"/>
        <w:spacing w:line="0" w:lineRule="atLeast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D．天气预报中，预报明天降水概率为90%，是指降水的可能性是90%</w:t>
      </w:r>
    </w:p>
    <w:p>
      <w:pPr>
        <w:tabs>
          <w:tab w:val="left" w:pos="3960"/>
        </w:tabs>
        <w:snapToGrid w:val="0"/>
        <w:spacing w:line="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2．从装有2个红球和2个黑球的口袋内任取2个球，那么互斥而不对立的两个事件是      (　　)</w:t>
      </w:r>
    </w:p>
    <w:p>
      <w:pPr>
        <w:tabs>
          <w:tab w:val="left" w:pos="3960"/>
        </w:tabs>
        <w:snapToGrid w:val="0"/>
        <w:spacing w:line="0" w:lineRule="atLeast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A．“至少有一个黑球”与“都是黑球”         B．“至少有一个黑球”与“都是红球”</w:t>
      </w:r>
    </w:p>
    <w:p>
      <w:pPr>
        <w:tabs>
          <w:tab w:val="left" w:pos="3960"/>
        </w:tabs>
        <w:snapToGrid w:val="0"/>
        <w:spacing w:line="0" w:lineRule="atLeast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C．“至少有一个黑球”与“至少有一个红球”   D．“恰有一个黑球”与“恰有两个黑球”</w:t>
      </w:r>
    </w:p>
    <w:p>
      <w:pPr>
        <w:tabs>
          <w:tab w:val="left" w:pos="3960"/>
        </w:tabs>
        <w:snapToGrid w:val="0"/>
        <w:spacing w:line="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3．已知随机事件A和B互斥，且P(A</w:t>
      </w:r>
      <w:r>
        <w:rPr>
          <w:rFonts w:hint="eastAsia" w:ascii="宋体" w:hAnsi="宋体" w:eastAsia="宋体" w:cs="宋体"/>
          <w:szCs w:val="21"/>
        </w:rPr>
        <w:t>∪</w:t>
      </w:r>
      <w:r>
        <w:rPr>
          <w:rFonts w:ascii="Times New Roman" w:hAnsi="Times New Roman" w:eastAsia="新宋体" w:cs="Times New Roman"/>
          <w:szCs w:val="21"/>
        </w:rPr>
        <w:t>B)＝0.7，P(B)＝0.2，则P(</w:t>
      </w:r>
      <w:r>
        <w:rPr>
          <w:rFonts w:ascii="Times New Roman" w:hAnsi="Times New Roman" w:eastAsia="新宋体" w:cs="Times New Roman"/>
          <w:b/>
          <w:szCs w:val="21"/>
        </w:rPr>
        <w:fldChar w:fldCharType="begin"/>
      </w:r>
      <w:r>
        <w:rPr>
          <w:rFonts w:ascii="Times New Roman" w:hAnsi="Times New Roman" w:eastAsia="新宋体" w:cs="Times New Roman"/>
          <w:b/>
          <w:szCs w:val="21"/>
        </w:rPr>
        <w:instrText xml:space="preserve">eq \o(A,\s\up6(－))</w:instrText>
      </w:r>
      <w:r>
        <w:rPr>
          <w:rFonts w:ascii="Times New Roman" w:hAnsi="Times New Roman" w:eastAsia="新宋体" w:cs="Times New Roman"/>
          <w:b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)＝                  (　　)</w:t>
      </w:r>
    </w:p>
    <w:p>
      <w:pPr>
        <w:tabs>
          <w:tab w:val="left" w:pos="396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A．0.5           B．0.1          C．0.7          D．0.8</w:t>
      </w:r>
    </w:p>
    <w:p>
      <w:pPr>
        <w:tabs>
          <w:tab w:val="left" w:pos="396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4．抛掷一个质地均匀的骰子的试验，事件A表示“小于5的偶数点出现”，事件B表示“小于5的点数出现”，则一次试验中，事件A＋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\o(B,\s\up6(－))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发生的概率为                                  (　　)</w:t>
      </w:r>
    </w:p>
    <w:p>
      <w:pPr>
        <w:tabs>
          <w:tab w:val="left" w:pos="396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\f(1,3)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      B.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\f(1,2)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      C.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\f(2,3)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    D.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\f(5,6)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</w:p>
    <w:p>
      <w:pPr>
        <w:tabs>
          <w:tab w:val="left" w:pos="396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5. 在一个不透明的容器中有6个小球，其中有4个黄球，2个红球，它们除颜色外完全相同，如果一次随机取出2个球，那么至少有1个红球的概率为</w:t>
      </w:r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                                (　　)</w:t>
      </w:r>
    </w:p>
    <w:p>
      <w:pPr>
        <w:tabs>
          <w:tab w:val="left" w:pos="396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\f(2,5)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      B.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\f(3,5)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      C.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\f(7,15)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  D.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\f(8,15)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</w:p>
    <w:p>
      <w:pPr>
        <w:tabs>
          <w:tab w:val="left" w:pos="396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6. 设平面向量</w:t>
      </w:r>
      <w:r>
        <w:rPr>
          <w:rFonts w:ascii="Times New Roman" w:hAnsi="Times New Roman" w:eastAsia="新宋体" w:cs="Times New Roman"/>
          <w:b/>
          <w:i/>
          <w:iCs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＝(m，1)，</w:t>
      </w:r>
      <w:r>
        <w:rPr>
          <w:rFonts w:ascii="Times New Roman" w:hAnsi="Times New Roman" w:eastAsia="新宋体" w:cs="Times New Roman"/>
          <w:b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＝(2，n)，其中</w:t>
      </w:r>
      <w:r>
        <w:rPr>
          <w:rFonts w:ascii="Times New Roman" w:hAnsi="Times New Roman" w:eastAsia="新宋体" w:cs="Times New Roman"/>
          <w:i/>
          <w:iCs/>
          <w:szCs w:val="21"/>
        </w:rPr>
        <w:t>m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iCs/>
          <w:szCs w:val="21"/>
        </w:rPr>
        <w:t>n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新宋体" w:cs="Times New Roman"/>
          <w:szCs w:val="21"/>
        </w:rPr>
        <w:t>{1，2，3，4}，记“</w:t>
      </w:r>
      <w:r>
        <w:rPr>
          <w:rFonts w:ascii="Times New Roman" w:hAnsi="Times New Roman" w:eastAsia="新宋体" w:cs="Times New Roman"/>
          <w:b/>
          <w:i/>
          <w:iCs/>
          <w:szCs w:val="21"/>
        </w:rPr>
        <w:t>a</w:t>
      </w:r>
      <w:r>
        <w:rPr>
          <w:rFonts w:hint="eastAsia" w:ascii="宋体" w:hAnsi="宋体" w:eastAsia="宋体" w:cs="宋体"/>
          <w:szCs w:val="21"/>
        </w:rPr>
        <w:t>⊥</w:t>
      </w:r>
      <w:r>
        <w:rPr>
          <w:rFonts w:ascii="Times New Roman" w:hAnsi="Times New Roman" w:eastAsia="新宋体" w:cs="Times New Roman"/>
          <w:szCs w:val="21"/>
        </w:rPr>
        <w:t>(</w:t>
      </w:r>
      <w:r>
        <w:rPr>
          <w:rFonts w:ascii="Times New Roman" w:hAnsi="Times New Roman" w:eastAsia="新宋体" w:cs="Times New Roman"/>
          <w:b/>
          <w:i/>
          <w:iCs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－</w:t>
      </w:r>
      <w:r>
        <w:rPr>
          <w:rFonts w:ascii="Times New Roman" w:hAnsi="Times New Roman" w:eastAsia="新宋体" w:cs="Times New Roman"/>
          <w:b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)”为事件A，则事件A发生的概率为                                                               (　　)</w:t>
      </w:r>
    </w:p>
    <w:p>
      <w:pPr>
        <w:tabs>
          <w:tab w:val="left" w:pos="396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\f(1,8)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      B.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\f(1,4)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      C.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\f(1,3)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   D.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\f(1,2)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</w:p>
    <w:p>
      <w:pPr>
        <w:tabs>
          <w:tab w:val="left" w:pos="396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 xml:space="preserve">7．(多选)将一枚骰子向上抛掷一次，设事件A＝{向上的一面出现奇数点}，事件B＝{向上的一面出现的点数不超过2}，事件C＝{向上的一面出现的点数不小于4}，则下列说法中正确的有  </w:t>
      </w:r>
    </w:p>
    <w:p>
      <w:pPr>
        <w:tabs>
          <w:tab w:val="left" w:pos="3960"/>
        </w:tabs>
        <w:snapToGrid w:val="0"/>
        <w:spacing w:line="0" w:lineRule="atLeast"/>
        <w:ind w:left="315" w:hanging="315" w:hangingChars="150"/>
        <w:jc w:val="righ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　　)</w:t>
      </w:r>
    </w:p>
    <w:p>
      <w:pPr>
        <w:tabs>
          <w:tab w:val="left" w:pos="396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\o(A,\s\up6(－))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B＝</w:t>
      </w:r>
      <w:r>
        <w:rPr>
          <w:rFonts w:hint="eastAsia" w:ascii="MS Gothic" w:hAnsi="MS Gothic" w:eastAsia="MS Gothic" w:cs="MS Gothic"/>
          <w:szCs w:val="21"/>
        </w:rPr>
        <w:t>∅</w:t>
      </w:r>
      <w:r>
        <w:rPr>
          <w:rFonts w:ascii="Times New Roman" w:hAnsi="Times New Roman" w:eastAsia="新宋体" w:cs="Times New Roman"/>
          <w:szCs w:val="21"/>
        </w:rPr>
        <w:t xml:space="preserve">                                       B.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\o(B,\s\up6(－))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C＝{向上的一面出现的点数大于3}</w:t>
      </w:r>
    </w:p>
    <w:p>
      <w:pPr>
        <w:tabs>
          <w:tab w:val="left" w:pos="396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C．A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\o(B,\s\up6(－))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\o(B,\s\up6(－))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C＝{向上的一面出现的点数不小于3}    D.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\o(ABC,\s\up6(</w:instrText>
      </w:r>
      <w:r>
        <w:rPr>
          <w:rFonts w:ascii="Times New Roman" w:hAnsi="Times New Roman" w:eastAsia="新宋体" w:cs="Times New Roman"/>
          <w:spacing w:val="-20"/>
          <w:szCs w:val="21"/>
          <w:vertAlign w:val="superscript"/>
        </w:rPr>
        <w:instrText xml:space="preserve">－－－－</w:instrText>
      </w:r>
      <w:r>
        <w:rPr>
          <w:rFonts w:ascii="Times New Roman" w:hAnsi="Times New Roman" w:eastAsia="新宋体" w:cs="Times New Roman"/>
          <w:szCs w:val="21"/>
        </w:rPr>
        <w:instrText xml:space="preserve">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＝{向上的一面出现的点数为2}</w:t>
      </w:r>
    </w:p>
    <w:p>
      <w:pPr>
        <w:pStyle w:val="2"/>
        <w:tabs>
          <w:tab w:val="left" w:pos="4320"/>
        </w:tabs>
        <w:snapToGrid w:val="0"/>
        <w:spacing w:line="0" w:lineRule="atLeast"/>
        <w:ind w:left="420" w:hanging="420" w:hanging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8．(多选) 同时抛掷两个质地均匀的四面分别标有1,2,3,4的正四面体一次，记事件</w:t>
      </w:r>
      <w:r>
        <w:rPr>
          <w:rFonts w:ascii="Times New Roman" w:hAnsi="Times New Roman" w:eastAsia="新宋体" w:cs="Times New Roman"/>
          <w:b/>
        </w:rPr>
        <w:t>A</w:t>
      </w:r>
      <w:r>
        <w:rPr>
          <w:rFonts w:ascii="Times New Roman" w:hAnsi="Times New Roman" w:eastAsia="新宋体" w:cs="Times New Roman"/>
        </w:rPr>
        <w:t>＝{第一个四面体向下的一面出现偶数}，事件</w:t>
      </w:r>
      <w:r>
        <w:rPr>
          <w:rFonts w:ascii="Times New Roman" w:hAnsi="Times New Roman" w:eastAsia="新宋体" w:cs="Times New Roman"/>
          <w:b/>
        </w:rPr>
        <w:t>B</w:t>
      </w:r>
      <w:r>
        <w:rPr>
          <w:rFonts w:ascii="Times New Roman" w:hAnsi="Times New Roman" w:eastAsia="新宋体" w:cs="Times New Roman"/>
        </w:rPr>
        <w:t>＝{第二个四面体向下的一面出现奇数}，事件</w:t>
      </w:r>
      <w:r>
        <w:rPr>
          <w:rFonts w:ascii="Times New Roman" w:hAnsi="Times New Roman" w:eastAsia="新宋体" w:cs="Times New Roman"/>
          <w:b/>
        </w:rPr>
        <w:t>C</w:t>
      </w:r>
      <w:r>
        <w:rPr>
          <w:rFonts w:ascii="Times New Roman" w:hAnsi="Times New Roman" w:eastAsia="新宋体" w:cs="Times New Roman"/>
        </w:rPr>
        <w:t>＝{两个四面体向下的一面同时出现奇数，或者同时出现偶数}．则下列说法正确的是              (　　)</w:t>
      </w:r>
    </w:p>
    <w:p>
      <w:pPr>
        <w:pStyle w:val="2"/>
        <w:tabs>
          <w:tab w:val="left" w:pos="4320"/>
        </w:tabs>
        <w:snapToGrid w:val="0"/>
        <w:spacing w:line="0" w:lineRule="atLeast"/>
        <w:ind w:firstLine="424" w:firstLineChars="202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A．P(A)＝P(B)＝P(C)                             B．P(AB)＝P(AC)＝P(BC)   </w:t>
      </w:r>
    </w:p>
    <w:p>
      <w:pPr>
        <w:pStyle w:val="2"/>
        <w:tabs>
          <w:tab w:val="left" w:pos="4320"/>
        </w:tabs>
        <w:snapToGrid w:val="0"/>
        <w:spacing w:line="0" w:lineRule="atLeast"/>
        <w:ind w:firstLine="424" w:firstLineChars="202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C．P(ABC)＝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\f(1,8)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                                  D．P(A)P(B)P(C)＝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\f(1,8)</w:instrText>
      </w:r>
      <w:r>
        <w:rPr>
          <w:rFonts w:ascii="Times New Roman" w:hAnsi="Times New Roman" w:eastAsia="新宋体" w:cs="Times New Roman"/>
        </w:rPr>
        <w:fldChar w:fldCharType="end"/>
      </w:r>
    </w:p>
    <w:p>
      <w:pPr>
        <w:tabs>
          <w:tab w:val="left" w:pos="396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9．下课以后，教室里还剩下2位男同学和1位女同学，若他们依次走出教室，则第2位走出的是女同学的概率是________．</w:t>
      </w:r>
    </w:p>
    <w:p>
      <w:pPr>
        <w:pStyle w:val="2"/>
        <w:tabs>
          <w:tab w:val="left" w:pos="3261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261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10. 将一颗质地均匀的正方体骰子先后抛掷2次，观察向上的点数，则点数和为5的概率是________．</w:t>
      </w:r>
    </w:p>
    <w:p>
      <w:pPr>
        <w:tabs>
          <w:tab w:val="left" w:pos="3960"/>
        </w:tabs>
        <w:snapToGrid w:val="0"/>
        <w:spacing w:line="0" w:lineRule="atLeast"/>
        <w:ind w:left="420" w:hanging="420" w:hangingChars="20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0" w:lineRule="atLeast"/>
        <w:ind w:left="420" w:hanging="420" w:hanging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11．2020年国庆档上映的影片有《夺冠》，《我和我的家乡》，《一点就到家》，《急先锋》，《木兰·横空出世》，《姜子牙》，其中后两部为动画片．甲、乙两位同学都跟随家人观影，甲观看了六部中的两部，乙观看了六部中的一部，则甲、乙两人观看了同一部动画片的概率为________．</w:t>
      </w:r>
    </w:p>
    <w:p>
      <w:pPr>
        <w:pStyle w:val="6"/>
        <w:tabs>
          <w:tab w:val="left" w:pos="432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6"/>
        <w:tabs>
          <w:tab w:val="left" w:pos="4320"/>
        </w:tabs>
        <w:snapToGrid w:val="0"/>
        <w:spacing w:line="0" w:lineRule="atLeast"/>
        <w:ind w:left="420" w:hanging="420" w:hanging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12.十二生肖，又称十二属相，中国古人拿十二种动物来配十二地支，组成子鼠、丑牛、寅虎、卯兔、辰龙、巳蛇、午马、未羊、申猴、酉鸡、戌狗、亥猪十二属相．现有十二生肖吉祥物各一件，甲、乙、丙三位同学依次随机抽取一件作为礼物，甲同学喜欢马、牛，乙同学喜欢马、龙、狗，丙同学除了鼠不喜欢外其他的都喜欢，则这三位同学抽取的礼物都喜欢的概率是______.</w:t>
      </w:r>
    </w:p>
    <w:p>
      <w:pPr>
        <w:tabs>
          <w:tab w:val="left" w:pos="396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13*．我校5位同学报考了北京大学“强基计划”第Ⅰ专业组，并顺利通过各项考核，已知5位同学将根据综合成绩和志愿顺序随机地进入教学类、物理学类、力学类这三个专业中的某一个专业，则这三个专业都有我校学生的概率是________(结果用最简分数表示)．</w:t>
      </w:r>
    </w:p>
    <w:p>
      <w:pPr>
        <w:tabs>
          <w:tab w:val="left" w:pos="3960"/>
        </w:tabs>
        <w:snapToGrid w:val="0"/>
        <w:spacing w:line="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0" w:lineRule="atLeast"/>
        <w:ind w:left="420" w:hanging="420" w:hanging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14．某中学组织了一次数学学业水平模拟测试，学校从测试合格的男、女生中各随机抽取100人的成绩进行统计分析，分别制成了如图所示的男生和女生数学成绩的频率分布直方图．</w:t>
      </w:r>
    </w:p>
    <w:p>
      <w:pPr>
        <w:tabs>
          <w:tab w:val="left" w:pos="3960"/>
        </w:tabs>
        <w:snapToGrid w:val="0"/>
        <w:spacing w:line="0" w:lineRule="atLeast"/>
        <w:jc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115570</wp:posOffset>
            </wp:positionV>
            <wp:extent cx="2027555" cy="1296035"/>
            <wp:effectExtent l="0" t="0" r="10795" b="18415"/>
            <wp:wrapNone/>
            <wp:docPr id="23" name="图片 23" descr="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7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112395</wp:posOffset>
            </wp:positionV>
            <wp:extent cx="2091055" cy="1296035"/>
            <wp:effectExtent l="0" t="0" r="4445" b="18415"/>
            <wp:wrapNone/>
            <wp:docPr id="22" name="图片 22" descr="C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7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960"/>
        </w:tabs>
        <w:snapToGrid w:val="0"/>
        <w:spacing w:line="0" w:lineRule="atLeast"/>
        <w:jc w:val="center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0" w:lineRule="atLeast"/>
        <w:jc w:val="center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0" w:lineRule="atLeast"/>
        <w:jc w:val="center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0" w:lineRule="atLeast"/>
        <w:jc w:val="center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0" w:lineRule="atLeast"/>
        <w:jc w:val="center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0" w:lineRule="atLeast"/>
        <w:jc w:val="center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0" w:lineRule="atLeast"/>
        <w:jc w:val="center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0" w:lineRule="atLeast"/>
        <w:jc w:val="center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0" w:lineRule="atLeast"/>
        <w:jc w:val="center"/>
        <w:rPr>
          <w:rFonts w:hint="eastAsia"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0" w:lineRule="atLeast"/>
        <w:jc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(注：分组区间为[60，70)，[70，80)，[80，90)，[90，100])</w:t>
      </w:r>
    </w:p>
    <w:p>
      <w:pPr>
        <w:tabs>
          <w:tab w:val="left" w:pos="3960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(1)若得分大于或等于80认定为优秀，则男、女生的优秀人数各为多少？</w:t>
      </w:r>
    </w:p>
    <w:p>
      <w:pPr>
        <w:tabs>
          <w:tab w:val="left" w:pos="3960"/>
        </w:tabs>
        <w:snapToGrid w:val="0"/>
        <w:spacing w:line="0" w:lineRule="atLeast"/>
        <w:ind w:left="315" w:leftChars="100" w:hanging="105" w:hangingChars="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(2)在(1)中所述的优秀学生中用分层抽样的方法抽取5人，从这5人中任意选取2人，求至少有一名男生的概率．</w:t>
      </w:r>
    </w:p>
    <w:p>
      <w:pPr>
        <w:tabs>
          <w:tab w:val="left" w:pos="396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0" w:lineRule="atLeast"/>
        <w:ind w:left="315" w:hanging="315" w:hangingChars="150"/>
        <w:rPr>
          <w:rFonts w:hint="eastAsia"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15．某市A，B两所中学的学生组队参加辩论赛，A中学推荐了3名男生、2名女生，B中学推荐了3名男生、4名女生，两校所推荐的学生一起参加集训．由于集训后队员水平相当，从参加集训的男生中随机抽取3人、女生中随机抽取3人组成代表队．</w:t>
      </w:r>
    </w:p>
    <w:p>
      <w:pPr>
        <w:tabs>
          <w:tab w:val="left" w:pos="3960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(1)求A中学至少有1名学生入选代表队的概率；</w:t>
      </w:r>
    </w:p>
    <w:p>
      <w:pPr>
        <w:tabs>
          <w:tab w:val="left" w:pos="3960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(2)某场比赛前，从代表队的6名队员中随机抽取4人参赛，求参赛女生人数不少于2人的概率．</w:t>
      </w:r>
    </w:p>
    <w:p>
      <w:pPr>
        <w:tabs>
          <w:tab w:val="left" w:pos="3960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0"/>
        </w:tabs>
        <w:snapToGrid w:val="0"/>
        <w:spacing w:line="360" w:lineRule="auto"/>
        <w:ind w:firstLine="210" w:firstLineChars="100"/>
        <w:rPr>
          <w:rFonts w:ascii="新宋体" w:hAnsi="新宋体" w:eastAsia="新宋体" w:cs="新宋体"/>
          <w:szCs w:val="21"/>
        </w:rPr>
      </w:pPr>
    </w:p>
    <w:p>
      <w:pPr>
        <w:tabs>
          <w:tab w:val="left" w:pos="3960"/>
        </w:tabs>
        <w:snapToGrid w:val="0"/>
        <w:spacing w:line="360" w:lineRule="auto"/>
        <w:ind w:firstLine="210" w:firstLineChars="100"/>
        <w:rPr>
          <w:rFonts w:ascii="新宋体" w:hAnsi="新宋体" w:eastAsia="新宋体" w:cs="新宋体"/>
          <w:szCs w:val="21"/>
        </w:rPr>
      </w:pPr>
    </w:p>
    <w:p>
      <w:pPr>
        <w:pStyle w:val="3"/>
        <w:tabs>
          <w:tab w:val="left" w:pos="1702"/>
          <w:tab w:val="left" w:pos="2552"/>
          <w:tab w:val="left" w:pos="3404"/>
        </w:tabs>
        <w:snapToGrid w:val="0"/>
        <w:spacing w:line="360" w:lineRule="auto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  <w:lang w:bidi="ar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ZmYwY2EyYjhkMTg4YWRjODYxYzRmZDE5ZGI1MjgifQ=="/>
  </w:docVars>
  <w:rsids>
    <w:rsidRoot w:val="00000000"/>
    <w:rsid w:val="4B24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3">
    <w:name w:val="Normal (Web)"/>
    <w:basedOn w:val="1"/>
    <w:unhideWhenUsed/>
    <w:qFormat/>
    <w:uiPriority w:val="99"/>
    <w:rPr>
      <w:sz w:val="24"/>
    </w:rPr>
  </w:style>
  <w:style w:type="paragraph" w:customStyle="1" w:styleId="6">
    <w:name w:val="纯文本_0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2022-12-30T01:25:06Z</dcterms:created>
  <dc:creator>Administrator</dc:creator>
  <cp:lastModifiedBy>冯杰</cp:lastModifiedBy>
  <dcterms:modified xsi:type="dcterms:W3CDTF">2022-12-30T01:27:43Z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E2E8378EE7564069B8B9CC8E0E0D559C</vt:lpwstr>
  </property>
</Properties>
</file>