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fldChar w:fldCharType="begin"/>
      </w:r>
      <w:r>
        <w:rPr>
          <w:rFonts w:hint="eastAsia" w:ascii="Times New Roman" w:hAnsi="Times New Roman" w:cs="Times New Roman"/>
          <w:sz w:val="36"/>
          <w:szCs w:val="36"/>
        </w:rPr>
        <w:instrText xml:space="preserve"> INCLUDEPICTURE "E:\\闫法敏\\2022\\一轮\\鲁教地理\\word\\第二部分第四单元.TIF" \* MERGEFORMAT </w:instrText>
      </w:r>
      <w:r>
        <w:rPr>
          <w:rFonts w:ascii="Times New Roman" w:hAnsi="Times New Roman" w:cs="Times New Roman"/>
          <w:sz w:val="36"/>
          <w:szCs w:val="36"/>
        </w:rPr>
        <w:fldChar w:fldCharType="separate"/>
      </w:r>
      <w:r>
        <w:rPr>
          <w:rFonts w:ascii="Times New Roman" w:hAnsi="Times New Roman" w:cs="Times New Roman"/>
          <w:sz w:val="36"/>
          <w:szCs w:val="36"/>
        </w:rPr>
        <w:fldChar w:fldCharType="begin"/>
      </w:r>
      <w:r>
        <w:rPr>
          <w:rFonts w:ascii="Times New Roman" w:hAnsi="Times New Roman" w:cs="Times New Roman"/>
          <w:sz w:val="36"/>
          <w:szCs w:val="36"/>
        </w:rPr>
        <w:instrText xml:space="preserve"> </w:instrText>
      </w:r>
      <w:r>
        <w:rPr>
          <w:rFonts w:hint="eastAsia" w:ascii="Times New Roman" w:hAnsi="Times New Roman" w:cs="Times New Roman"/>
          <w:sz w:val="36"/>
          <w:szCs w:val="36"/>
        </w:rPr>
        <w:instrText xml:space="preserve">INCLUDEPICTURE  "E:\\闫法敏\\2022\\一轮\\鲁教地理\\word\\第二部分第四单元.TIF" \* MERGEFORMATINET</w:instrText>
      </w:r>
      <w:r>
        <w:rPr>
          <w:rFonts w:ascii="Times New Roman" w:hAnsi="Times New Roman" w:cs="Times New Roman"/>
          <w:sz w:val="36"/>
          <w:szCs w:val="36"/>
        </w:rPr>
        <w:instrText xml:space="preserve"> </w:instrText>
      </w:r>
      <w:r>
        <w:rPr>
          <w:rFonts w:ascii="Times New Roman" w:hAnsi="Times New Roman" w:cs="Times New Roman"/>
          <w:sz w:val="36"/>
          <w:szCs w:val="36"/>
        </w:rPr>
        <w:fldChar w:fldCharType="separate"/>
      </w:r>
      <w:r>
        <w:rPr>
          <w:rFonts w:ascii="Times New Roman" w:hAnsi="Times New Roman" w:cs="Times New Roman"/>
          <w:sz w:val="36"/>
          <w:szCs w:val="36"/>
        </w:rPr>
        <w:fldChar w:fldCharType="begin"/>
      </w:r>
      <w:r>
        <w:rPr>
          <w:rFonts w:ascii="Times New Roman" w:hAnsi="Times New Roman" w:cs="Times New Roman"/>
          <w:sz w:val="36"/>
          <w:szCs w:val="36"/>
        </w:rPr>
        <w:instrText xml:space="preserve"> </w:instrText>
      </w:r>
      <w:r>
        <w:rPr>
          <w:rFonts w:hint="eastAsia" w:ascii="Times New Roman" w:hAnsi="Times New Roman" w:cs="Times New Roman"/>
          <w:sz w:val="36"/>
          <w:szCs w:val="36"/>
        </w:rPr>
        <w:instrText xml:space="preserve">INCLUDEPICTURE  "E:\\闫法敏\\2022\\一轮\\鲁教地理\\word\\第二部分第四单元.TIF" \* MERGEFORMATINET</w:instrText>
      </w:r>
      <w:r>
        <w:rPr>
          <w:rFonts w:ascii="Times New Roman" w:hAnsi="Times New Roman" w:cs="Times New Roman"/>
          <w:sz w:val="36"/>
          <w:szCs w:val="36"/>
        </w:rPr>
        <w:instrText xml:space="preserve"> </w:instrText>
      </w:r>
      <w:r>
        <w:rPr>
          <w:rFonts w:ascii="Times New Roman" w:hAnsi="Times New Roman" w:cs="Times New Roman"/>
          <w:sz w:val="36"/>
          <w:szCs w:val="36"/>
        </w:rPr>
        <w:fldChar w:fldCharType="separate"/>
      </w:r>
      <w:r>
        <w:rPr>
          <w:rFonts w:ascii="Times New Roman" w:hAnsi="Times New Roman" w:cs="Times New Roman"/>
          <w:sz w:val="36"/>
          <w:szCs w:val="36"/>
        </w:rPr>
        <w:fldChar w:fldCharType="begin"/>
      </w:r>
      <w:r>
        <w:rPr>
          <w:rFonts w:ascii="Times New Roman" w:hAnsi="Times New Roman" w:cs="Times New Roman"/>
          <w:sz w:val="36"/>
          <w:szCs w:val="36"/>
        </w:rPr>
        <w:instrText xml:space="preserve"> </w:instrText>
      </w:r>
      <w:r>
        <w:rPr>
          <w:rFonts w:hint="eastAsia" w:ascii="Times New Roman" w:hAnsi="Times New Roman" w:cs="Times New Roman"/>
          <w:sz w:val="36"/>
          <w:szCs w:val="36"/>
        </w:rPr>
        <w:instrText xml:space="preserve">INCLUDEPICTURE  "E:\\闫法敏\\2022\\一轮\\鲁教地理\\word\\第二部分第四单元.TIF" \* MERGEFORMATINET</w:instrText>
      </w:r>
      <w:r>
        <w:rPr>
          <w:rFonts w:ascii="Times New Roman" w:hAnsi="Times New Roman" w:cs="Times New Roman"/>
          <w:sz w:val="36"/>
          <w:szCs w:val="36"/>
        </w:rPr>
        <w:instrText xml:space="preserve"> </w:instrText>
      </w:r>
      <w:r>
        <w:rPr>
          <w:rFonts w:ascii="Times New Roman" w:hAnsi="Times New Roman" w:cs="Times New Roman"/>
          <w:sz w:val="36"/>
          <w:szCs w:val="36"/>
        </w:rPr>
        <w:fldChar w:fldCharType="separate"/>
      </w:r>
      <w:r>
        <w:rPr>
          <w:rFonts w:ascii="Times New Roman" w:hAnsi="Times New Roman" w:cs="Times New Roman"/>
          <w:sz w:val="36"/>
          <w:szCs w:val="36"/>
        </w:rPr>
        <w:fldChar w:fldCharType="begin"/>
      </w:r>
      <w:r>
        <w:rPr>
          <w:rFonts w:ascii="Times New Roman" w:hAnsi="Times New Roman" w:cs="Times New Roman"/>
          <w:sz w:val="36"/>
          <w:szCs w:val="36"/>
        </w:rPr>
        <w:instrText xml:space="preserve"> </w:instrText>
      </w:r>
      <w:r>
        <w:rPr>
          <w:rFonts w:hint="eastAsia" w:ascii="Times New Roman" w:hAnsi="Times New Roman" w:cs="Times New Roman"/>
          <w:sz w:val="36"/>
          <w:szCs w:val="36"/>
        </w:rPr>
        <w:instrText xml:space="preserve">INCLUDEPICTURE  "E:\\闫法敏\\2022\\一轮\\鲁教地理\\word\\第二部分第四单元.TIF" \* MERGEFORMATINET</w:instrText>
      </w:r>
      <w:r>
        <w:rPr>
          <w:rFonts w:ascii="Times New Roman" w:hAnsi="Times New Roman" w:cs="Times New Roman"/>
          <w:sz w:val="36"/>
          <w:szCs w:val="36"/>
        </w:rPr>
        <w:instrText xml:space="preserve"> </w:instrText>
      </w:r>
      <w:r>
        <w:rPr>
          <w:rFonts w:ascii="Times New Roman" w:hAnsi="Times New Roman" w:cs="Times New Roman"/>
          <w:sz w:val="36"/>
          <w:szCs w:val="36"/>
        </w:rPr>
        <w:fldChar w:fldCharType="separate"/>
      </w:r>
      <w:r>
        <w:rPr>
          <w:rFonts w:ascii="Times New Roman" w:hAnsi="Times New Roman" w:cs="Times New Roman"/>
          <w:sz w:val="36"/>
          <w:szCs w:val="36"/>
        </w:rPr>
        <w:fldChar w:fldCharType="begin"/>
      </w:r>
      <w:r>
        <w:rPr>
          <w:rFonts w:ascii="Times New Roman" w:hAnsi="Times New Roman" w:cs="Times New Roman"/>
          <w:sz w:val="36"/>
          <w:szCs w:val="36"/>
        </w:rPr>
        <w:instrText xml:space="preserve"> </w:instrText>
      </w:r>
      <w:r>
        <w:rPr>
          <w:rFonts w:hint="eastAsia" w:ascii="Times New Roman" w:hAnsi="Times New Roman" w:cs="Times New Roman"/>
          <w:sz w:val="36"/>
          <w:szCs w:val="36"/>
        </w:rPr>
        <w:instrText xml:space="preserve">INCLUDEPICTURE  "E:\\闫法敏\\2022\\一轮\\鲁教地理\\word\\第二部分第四单元.TIF" \* MERGEFORMATINET</w:instrText>
      </w:r>
      <w:r>
        <w:rPr>
          <w:rFonts w:ascii="Times New Roman" w:hAnsi="Times New Roman" w:cs="Times New Roman"/>
          <w:sz w:val="36"/>
          <w:szCs w:val="36"/>
        </w:rPr>
        <w:instrText xml:space="preserve"> </w:instrText>
      </w:r>
      <w:r>
        <w:rPr>
          <w:rFonts w:ascii="Times New Roman" w:hAnsi="Times New Roman" w:cs="Times New Roman"/>
          <w:sz w:val="36"/>
          <w:szCs w:val="36"/>
        </w:rPr>
        <w:fldChar w:fldCharType="separate"/>
      </w:r>
      <w:r>
        <w:rPr>
          <w:rFonts w:ascii="Times New Roman" w:hAnsi="Times New Roman" w:cs="Times New Roman"/>
          <w:sz w:val="36"/>
          <w:szCs w:val="36"/>
        </w:rPr>
        <w:fldChar w:fldCharType="begin"/>
      </w:r>
      <w:r>
        <w:rPr>
          <w:rFonts w:ascii="Times New Roman" w:hAnsi="Times New Roman" w:cs="Times New Roman"/>
          <w:sz w:val="36"/>
          <w:szCs w:val="36"/>
        </w:rPr>
        <w:instrText xml:space="preserve"> </w:instrText>
      </w:r>
      <w:r>
        <w:rPr>
          <w:rFonts w:hint="eastAsia" w:ascii="Times New Roman" w:hAnsi="Times New Roman" w:cs="Times New Roman"/>
          <w:sz w:val="36"/>
          <w:szCs w:val="36"/>
        </w:rPr>
        <w:instrText xml:space="preserve">INCLUDEPICTURE  "E:\\张潇\\2022\\一轮\\看ppt\\鲁教地理\\word\\第二部分\\第二部分第四单元.TIF" \* MERGEFORMATINET</w:instrText>
      </w:r>
      <w:r>
        <w:rPr>
          <w:rFonts w:ascii="Times New Roman" w:hAnsi="Times New Roman" w:cs="Times New Roman"/>
          <w:sz w:val="36"/>
          <w:szCs w:val="36"/>
        </w:rPr>
        <w:instrText xml:space="preserve"> </w:instrText>
      </w:r>
      <w:r>
        <w:rPr>
          <w:rFonts w:ascii="Times New Roman" w:hAnsi="Times New Roman" w:cs="Times New Roman"/>
          <w:sz w:val="36"/>
          <w:szCs w:val="36"/>
        </w:rPr>
        <w:fldChar w:fldCharType="separate"/>
      </w:r>
      <w:r>
        <w:rPr>
          <w:rFonts w:ascii="Times New Roman" w:hAnsi="Times New Roman" w:cs="Times New Roman"/>
          <w:sz w:val="36"/>
          <w:szCs w:val="36"/>
        </w:rPr>
        <w:fldChar w:fldCharType="end"/>
      </w:r>
      <w:r>
        <w:rPr>
          <w:rFonts w:ascii="Times New Roman" w:hAnsi="Times New Roman" w:cs="Times New Roman"/>
          <w:sz w:val="36"/>
          <w:szCs w:val="36"/>
        </w:rPr>
        <w:fldChar w:fldCharType="end"/>
      </w:r>
      <w:r>
        <w:rPr>
          <w:rFonts w:ascii="Times New Roman" w:hAnsi="Times New Roman" w:cs="Times New Roman"/>
          <w:sz w:val="36"/>
          <w:szCs w:val="36"/>
        </w:rPr>
        <w:fldChar w:fldCharType="end"/>
      </w:r>
      <w:r>
        <w:rPr>
          <w:rFonts w:ascii="Times New Roman" w:hAnsi="Times New Roman" w:cs="Times New Roman"/>
          <w:sz w:val="36"/>
          <w:szCs w:val="36"/>
        </w:rPr>
        <w:fldChar w:fldCharType="end"/>
      </w:r>
      <w:r>
        <w:rPr>
          <w:rFonts w:ascii="Times New Roman" w:hAnsi="Times New Roman" w:cs="Times New Roman"/>
          <w:sz w:val="36"/>
          <w:szCs w:val="36"/>
        </w:rPr>
        <w:fldChar w:fldCharType="end"/>
      </w:r>
      <w:r>
        <w:rPr>
          <w:rFonts w:ascii="Times New Roman" w:hAnsi="Times New Roman" w:cs="Times New Roman"/>
          <w:sz w:val="36"/>
          <w:szCs w:val="36"/>
        </w:rPr>
        <w:fldChar w:fldCharType="end"/>
      </w:r>
      <w:r>
        <w:rPr>
          <w:rFonts w:ascii="Times New Roman" w:hAnsi="Times New Roman" w:cs="Times New Roman"/>
          <w:sz w:val="36"/>
          <w:szCs w:val="36"/>
        </w:rPr>
        <w:fldChar w:fldCharType="end"/>
      </w:r>
      <w:r>
        <w:rPr>
          <w:sz w:val="36"/>
          <w:szCs w:val="36"/>
        </w:rPr>
        <w:t>课时53</w:t>
      </w:r>
      <w:bookmarkEnd w:id="0"/>
      <w:r>
        <w:rPr>
          <w:sz w:val="36"/>
          <w:szCs w:val="36"/>
        </w:rPr>
        <w:t>　运输方式与区域发展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"E:\\闫法敏\\2022\\一轮\\鲁教地理\\word\\夯基基础知识梳理.tif"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27.9pt;width:419.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交通运输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(1)作用：是联系区域之间</w:t>
      </w:r>
      <w:r>
        <w:rPr>
          <w:rFonts w:ascii="Times New Roman" w:hAnsi="Times New Roman" w:cs="Times New Roman"/>
          <w:u w:val="single"/>
        </w:rPr>
        <w:t>经济</w:t>
      </w:r>
      <w:r>
        <w:rPr>
          <w:rFonts w:ascii="Times New Roman" w:hAnsi="Times New Roman" w:cs="Times New Roman"/>
        </w:rPr>
        <w:t>与社会活动的重要纽带，并为区域发展提供</w:t>
      </w:r>
      <w:r>
        <w:rPr>
          <w:rFonts w:ascii="Times New Roman" w:hAnsi="Times New Roman" w:cs="Times New Roman"/>
          <w:u w:val="single"/>
        </w:rPr>
        <w:t>基础性</w:t>
      </w:r>
      <w:r>
        <w:rPr>
          <w:rFonts w:ascii="Times New Roman" w:hAnsi="Times New Roman" w:cs="Times New Roman"/>
        </w:rPr>
        <w:t>保障。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(2)发展：从手提肩扛、牲畜驮运发展到现代化的</w:t>
      </w:r>
      <w:r>
        <w:rPr>
          <w:rFonts w:ascii="Times New Roman" w:hAnsi="Times New Roman" w:cs="Times New Roman"/>
          <w:u w:val="single"/>
        </w:rPr>
        <w:t>铁路</w:t>
      </w:r>
      <w:r>
        <w:rPr>
          <w:rFonts w:ascii="Times New Roman" w:hAnsi="Times New Roman" w:cs="Times New Roman"/>
        </w:rPr>
        <w:t>、公路、水路、航空和管道运输等。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(3)新特点：运输工具</w:t>
      </w:r>
      <w:r>
        <w:rPr>
          <w:rFonts w:ascii="Times New Roman" w:hAnsi="Times New Roman" w:cs="Times New Roman"/>
          <w:u w:val="single"/>
        </w:rPr>
        <w:t>大型化</w:t>
      </w:r>
      <w:r>
        <w:rPr>
          <w:rFonts w:ascii="Times New Roman" w:hAnsi="Times New Roman" w:cs="Times New Roman"/>
        </w:rPr>
        <w:t>、高速化、专业化，货物运输向多种运输方式联运、集装箱运输等</w:t>
      </w:r>
      <w:r>
        <w:rPr>
          <w:rFonts w:ascii="Times New Roman" w:hAnsi="Times New Roman" w:cs="Times New Roman"/>
          <w:u w:val="single"/>
        </w:rPr>
        <w:t>综合化</w:t>
      </w:r>
      <w:r>
        <w:rPr>
          <w:rFonts w:ascii="Times New Roman" w:hAnsi="Times New Roman" w:cs="Times New Roman"/>
        </w:rPr>
        <w:t>方向发展。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运输方式对区域发展的影响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(1)深刻地影响着聚落</w:t>
      </w:r>
      <w:r>
        <w:rPr>
          <w:rFonts w:ascii="Times New Roman" w:hAnsi="Times New Roman" w:cs="Times New Roman"/>
          <w:u w:val="single"/>
        </w:rPr>
        <w:t>形态</w:t>
      </w:r>
      <w:r>
        <w:rPr>
          <w:rFonts w:ascii="Times New Roman" w:hAnsi="Times New Roman" w:cs="Times New Roman"/>
        </w:rPr>
        <w:t>及其延伸方向。历史上以水运为主的时期，聚落形态多呈</w:t>
      </w:r>
      <w:r>
        <w:rPr>
          <w:rFonts w:ascii="Times New Roman" w:hAnsi="Times New Roman" w:cs="Times New Roman"/>
          <w:u w:val="single"/>
        </w:rPr>
        <w:t>条带状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(2)运输方式的发展变化加强了</w:t>
      </w:r>
      <w:r>
        <w:rPr>
          <w:rFonts w:ascii="Times New Roman" w:hAnsi="Times New Roman" w:cs="Times New Roman"/>
          <w:u w:val="single"/>
        </w:rPr>
        <w:t>区际</w:t>
      </w:r>
      <w:r>
        <w:rPr>
          <w:rFonts w:ascii="Times New Roman" w:hAnsi="Times New Roman" w:cs="Times New Roman"/>
        </w:rPr>
        <w:t>联系，推动了区域发展。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(3)运输方式的发展和变化增强了客货运输的</w:t>
      </w:r>
      <w:r>
        <w:rPr>
          <w:rFonts w:ascii="Times New Roman" w:hAnsi="Times New Roman" w:cs="Times New Roman"/>
          <w:u w:val="single"/>
        </w:rPr>
        <w:t>选择</w:t>
      </w:r>
      <w:r>
        <w:rPr>
          <w:rFonts w:ascii="Times New Roman" w:hAnsi="Times New Roman" w:cs="Times New Roman"/>
        </w:rPr>
        <w:t>性，扩大了地区影响力，推动了区域社会经济的持续</w:t>
      </w:r>
      <w:r>
        <w:rPr>
          <w:rFonts w:ascii="Times New Roman" w:hAnsi="Times New Roman" w:cs="Times New Roman"/>
          <w:u w:val="single"/>
        </w:rPr>
        <w:t>发展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261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"E:\\闫法敏\\2022\\一轮\\鲁教地理\\word\\突破考点能力提升a.TIF"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27.9pt;width:419.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交通运输方式的特点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在现代经济发展中，综合利用各种运输方式，快速、便捷地进行货物运输是经济持续稳定发展的基本要求。进行交通运输方式的选择通常需考虑以下几个方面：</w:t>
      </w:r>
    </w:p>
    <w:tbl>
      <w:tblPr>
        <w:tblStyle w:val="13"/>
        <w:tblW w:w="7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724"/>
        <w:gridCol w:w="709"/>
        <w:gridCol w:w="708"/>
        <w:gridCol w:w="70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6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运输方式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铁路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航空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管道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运量</w:t>
            </w:r>
          </w:p>
        </w:tc>
        <w:tc>
          <w:tcPr>
            <w:tcW w:w="2850" w:type="dxa"/>
            <w:gridSpan w:val="4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大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hAnsi="宋体" w:cs="Times New Roman"/>
              </w:rPr>
              <w:t>运量大、损耗小、平稳安全、管理方便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运速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慢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较快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较慢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快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运价</w:t>
            </w:r>
          </w:p>
        </w:tc>
        <w:tc>
          <w:tcPr>
            <w:tcW w:w="2850" w:type="dxa"/>
            <w:gridSpan w:val="4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低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高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灵活性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差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差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差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连续性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差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好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差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最好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eastAsia="黑体" w:cs="Times New Roman"/>
        </w:rPr>
        <w:t>交通运输方式选择的一般原则——多、快、好、省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在选择交通运输方式时往往要考虑时间、物品价值、重量、运输距离和价格等因素。具体如图所示：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"E:\\闫法敏\\2022\\一轮\\鲁教地理\\word\\D277.TIF"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"E:\\闫法敏\\2022\\一轮\\鲁教地理\\word\\D277.TIF"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"E:\\闫法敏\\2022\\一轮\\鲁教地理\\word\\D277.TIF"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"E:\\闫法敏\\2022\\一轮\\鲁教地理\\word\\D277.TIF"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"E:\\闫法敏\\2022\\一轮\\鲁教地理\\word\\D277.TIF"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"E:\\闫法敏\\2022\\一轮\\鲁教地理\\word\\D277.TIF"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"E:\\张潇\\2022\\一轮\\看ppt\\鲁教地理\\word\\第二部分\\D277.TIF"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鲁教版（江苏）\\全书完整的Word版文档\\第二部分\\D277.TIF"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108.2pt;width:232.6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经济性、迅速性、安全性和通达性是运输方式的四大评价指标。因此交通运输方式的选择除了上述要求外，还应考虑运输起点与终点之间的实际交通状况，即现有交通条件；尽量减少调运过程中不必要的中间环节，避免重复运输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采用优选法确定货运方式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根据货运的需要，先看运距是远还是近，再看运量是多还是少，运费是贵还是便宜，最终用优选法来确定运输方式。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"E:\\闫法敏\\2022\\一轮\\鲁教地理\\word\\D278.TIF"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"E:\\闫法敏\\2022\\一轮\\鲁教地理\\word\\D278.TIF"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"E:\\闫法敏\\2022\\一轮\\鲁教地理\\word\\D278.TIF"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"E:\\闫法敏\\2022\\一轮\\鲁教地理\\word\\D278.TIF"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"E:\\闫法敏\\2022\\一轮\\鲁教地理\\word\\D278.TIF"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"E:\\闫法敏\\2022\\一轮\\鲁教地理\\word\\D278.TIF"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"E:\\张潇\\2022\\一轮\\看ppt\\鲁教地理\\word\\第二部分\\D278.TIF"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鲁教版（江苏）\\全书完整的Word版文档\\第二部分\\D278.TIF"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o:spt="75" type="#_x0000_t75" style="height:57pt;width:193.95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"E:\\闫法敏\\2022\\一轮\\鲁教地理\\word\\典例高考真题体验.TIF"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o:spt="75" type="#_x0000_t75" style="height:38.7pt;width:419.5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(2021·1月浙江选考)阅读材料，完成下列问题。(13分)</w:t>
      </w:r>
    </w:p>
    <w:p>
      <w:pPr>
        <w:pStyle w:val="10"/>
        <w:tabs>
          <w:tab w:val="left" w:pos="3261"/>
        </w:tabs>
        <w:snapToGrid w:val="0"/>
        <w:spacing w:line="360" w:lineRule="auto"/>
        <w:jc w:val="left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材料　</w:t>
      </w:r>
      <w:r>
        <w:rPr>
          <w:rFonts w:ascii="Times New Roman" w:hAnsi="Times New Roman" w:eastAsia="楷体_GB2312" w:cs="Times New Roman"/>
        </w:rPr>
        <w:t>航线、机场、运力是构成航空运输布局的三大因素。为保证飞机起降安全，机场附近沿起降航线划定一定的空间区域，限制地物高度。成都双流国际机场位于该市主城区西南方向约16 km处，毗邻成都市高新技术产业开发区。该机场吞吐量居我国中西部第一，是我国西南地区重要的航空枢纽港和客货集散地。图1为我国局部地区图。图2为成都双流国际机场与主城区位置关系图。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"E:\\闫法敏\\2022\\一轮\\鲁教地理\\word\\L1521.TIF"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"E:\\张潇\\2022\\一轮\\看ppt\\鲁教地理\\word\\第二部分\\L1521.TIF"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鲁教版（江苏）\\全书完整的Word版文档\\第二部分\\L1521.TIF"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2" o:spt="75" type="#_x0000_t75" style="height:215.6pt;width:220.6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"E:\\闫法敏\\2022\\一轮\\鲁教地理\\word\\L1522.TIF"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"E:\\张潇\\2022\\一轮\\看ppt\\鲁教地理\\word\\第二部分\\L1522.TIF"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鲁教版（江苏）\\全书完整的Word版文档\\第二部分\\L1522.TIF"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3" o:spt="75" type="#_x0000_t75" style="height:204.75pt;width:190.2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(1)受双流国际机场的影响，主城区用地发展受限的方向是________。从与城市空间关系的角度，简述该机场布局的优势。(5分)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(2)在运输方式选择中，图1所示区域航空运输需求较大。从地形角度分析其原因。(4分)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(3)分析该机场吞吐量大的原因。(4分)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(1)西南　与城市距离适中，减少对城市干扰；与城市之间有便捷的交通联系；与城市发展相协调。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(2)地形对航空运输影响较小；地形复杂，陆路交通造价高；滩多水急，较难发展水运。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(3)人口稠密，产业集聚；西南地区重要商品集散地，人流物流密集。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(1)题，据材料，为保证飞机起降安全，机场附近沿起降航线划定一定的空间区域，限制地物高度。机场位于主城区西南方向，因此，主城区用地发展受限的方向是西南方向。机场布局的优势在于位于该市主城区西南方向约16 km处，减少对主城区的干扰，毗邻成都市高新技术产业开发区——满足城市经济发展需要，又有交通线连接主城区——与主城区联系便捷。(2)西南地区对空运需求量大的原因既要说明空运的优势，也要说出发展其他运输方式的不利条件。(3)机场吞吐量大小既与机场本身的运输能力有关系，也与社会经济状况、发展水平有关系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"E:\\闫法敏\\2022\\一轮\\鲁教地理\\word\\落实跟踪训练过关.TIF"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"E:\\闫法敏\\2022\\一轮\\鲁教地理\\word\\落实跟踪训练过关.TIF"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"E:\\闫法敏\\2022\\一轮\\鲁教地理\\word\\落实跟踪训练过关.TIF"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"E:\\闫法敏\\2022\\一轮\\鲁教地理\\word\\落实跟踪训练过关.TIF"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"E:\\闫法敏\\2022\\一轮\\鲁教地理\\word\\落实跟踪训练过关.TIF"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"E:\\闫法敏\\2022\\一轮\\鲁教地理\\word\\落实跟踪训练过关.TIF"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"E:\\张潇\\2022\\一轮\\看ppt\\鲁教地理\\word\\第二部分\\落实跟踪训练过关.TIF"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鲁教版（江苏）\\全书完整的Word版文档\\第二部分\\落实跟踪训练过关.TIF"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4" o:spt="75" type="#_x0000_t75" style="height:38.7pt;width:419.5pt;" filled="f" o:preferrelative="t" stroked="f" coordsize="21600,21600">
            <v:path/>
            <v:fill on="f" focussize="0,0"/>
            <v:stroke on="f" joinstyle="miter"/>
            <v:imagedata r:id="rId18" r:href="rId1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甲、乙两城市间的直线距离为590 km，连接甲、乙两城有三条交通线路。下图为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甲、乙两城三条交通线路沿线海拔随距离变化图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读图，回答1～2题。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"E:\\闫法敏\\2022\\一轮\\鲁教地理\\word\\D280.TIF"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"E:\\闫法敏\\2022\\一轮\\鲁教地理\\word\\D280.TIF"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"E:\\闫法敏\\2022\\一轮\\鲁教地理\\word\\D280.TIF"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"E:\\闫法敏\\2022\\一轮\\鲁教地理\\word\\D280.TIF"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"E:\\闫法敏\\2022\\一轮\\鲁教地理\\word\\D280.TIF"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"E:\\闫法敏\\2022\\一轮\\鲁教地理\\word\\D280.TIF"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"E:\\张潇\\2022\\一轮\\看ppt\\鲁教地理\\word\\第二部分\\D280.TIF"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鲁教版（江苏）\\全书完整的Word版文档\\第二部分\\D280.TIF"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5" o:spt="75" type="#_x0000_t75" style="height:97.8pt;width:200.6pt;" filled="f" o:preferrelative="t" stroked="f" coordsize="21600,21600">
            <v:path/>
            <v:fill on="f" focussize="0,0"/>
            <v:stroke on="f" joinstyle="miter"/>
            <v:imagedata r:id="rId20" r:href="rId2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1．线路P、M、N对应的交通运输方式最可能的是(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A．国道、高速公路、高铁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B．省道、高铁、高速公路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C．省道、航空、内河航运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D．村村通、航空、高铁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2．线路M沿线海拔变化最小，距离最短，下列关于线路M所对应的运输方式的说法最恰当的是(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A．沿线多桥梁和隧道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B．运价最低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C．沿线依靠站点最多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D．机动灵活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1.B　2.A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据图可知，线路M、N长度短，线路较为平直，说明交通线路级别高，而且沿线海拔低，不可能是航空，线路P长度较长，沿线海拔差异较大，最可能是省道。第2题，由上题分析可知，线路M为高铁，为了保证安全性，高铁一般较为平直，沿线多桥梁和隧道。</w:t>
      </w:r>
    </w:p>
    <w:p>
      <w:pPr>
        <w:pStyle w:val="10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蜂农为了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追花夺蜜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，往往要不停地迁徙放蜂。下图为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我国东线放蜂线路图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读图完成3～4题。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"E:\\闫法敏\\2022\\一轮\\鲁教地理\\word\\D281.TIF"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"E:\\闫法敏\\2022\\一轮\\鲁教地理\\word\\D281.TIF"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"E:\\闫法敏\\2022\\一轮\\鲁教地理\\word\\D281.TIF"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"E:\\闫法敏\\2022\\一轮\\鲁教地理\\word\\D281.TIF"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"E:\\闫法敏\\2022\\一轮\\鲁教地理\\word\\D281.TIF"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"E:\\闫法敏\\2022\\一轮\\鲁教地理\\word\\D281.TIF"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"E:\\张潇\\2022\\一轮\\看ppt\\鲁教地理\\word\\第二部分\\D281.TIF"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鲁教版（江苏）\\全书完整的Word版文档\\第二部分\\D281.TIF"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6" o:spt="75" type="#_x0000_t75" style="height:152.3pt;width:226.8pt;" filled="f" o:preferrelative="t" stroked="f" coordsize="21600,21600">
            <v:path/>
            <v:fill on="f" focussize="0,0"/>
            <v:stroke on="f" joinstyle="miter"/>
            <v:imagedata r:id="rId22" r:href="rId2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3．蜂农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追花夺蜜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应选择的交通运输方式是(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A．航空运输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B．公路运输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C．铁路运输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D．内河航运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4．蜂农沿图示路线放蜂途中，最可能遇到的地理现象是(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A．在闽粤遇山洪，冲走蜂箱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B．在皖南遇梅雨，滴蜜无收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C．在华北地区遇干旱，蜜源减少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D．在东北地区遇初霜，蜜蜂受冻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3.B　4.C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第3题，蜂农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追花夺蜜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相邻地区之间距离较近，所以应选择灵活性较好的公路运输，选B。第4题，1～3月为闽粤的少雨季节，不会发生山洪；3～4月皖南尚未进入梅雨期；7～8月东北地区气温较高，不会遇初霜；4～6月华北地区雨季还没有开始，蒸发旺盛，很有可能遇干旱，蜜源减少，选C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D832BD"/>
    <w:rsid w:val="00163180"/>
    <w:rsid w:val="002317A7"/>
    <w:rsid w:val="00235648"/>
    <w:rsid w:val="002C02B3"/>
    <w:rsid w:val="003152E1"/>
    <w:rsid w:val="0051427B"/>
    <w:rsid w:val="0058793E"/>
    <w:rsid w:val="00603494"/>
    <w:rsid w:val="00767A81"/>
    <w:rsid w:val="00782431"/>
    <w:rsid w:val="00821883"/>
    <w:rsid w:val="009E33A8"/>
    <w:rsid w:val="00A860E3"/>
    <w:rsid w:val="00C32354"/>
    <w:rsid w:val="00C731F1"/>
    <w:rsid w:val="00CD113A"/>
    <w:rsid w:val="00CF15DF"/>
    <w:rsid w:val="00D832BD"/>
    <w:rsid w:val="00DB1A21"/>
    <w:rsid w:val="00E00FC0"/>
    <w:rsid w:val="00E95B48"/>
    <w:rsid w:val="00FB4BF3"/>
    <w:rsid w:val="00FE423A"/>
    <w:rsid w:val="5192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D277.TIF" TargetMode="External"/><Relationship Id="rId8" Type="http://schemas.openxmlformats.org/officeDocument/2006/relationships/image" Target="media/image3.png"/><Relationship Id="rId7" Type="http://schemas.openxmlformats.org/officeDocument/2006/relationships/image" Target="&#31361;&#30772;&#32771;&#28857;&#33021;&#21147;&#25552;&#21319;a.TIF" TargetMode="External"/><Relationship Id="rId6" Type="http://schemas.openxmlformats.org/officeDocument/2006/relationships/image" Target="media/image2.png"/><Relationship Id="rId5" Type="http://schemas.openxmlformats.org/officeDocument/2006/relationships/image" Target="&#22831;&#22522;&#22522;&#30784;&#30693;&#35782;&#26803;&#29702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D281.TIF" TargetMode="External"/><Relationship Id="rId22" Type="http://schemas.openxmlformats.org/officeDocument/2006/relationships/image" Target="media/image10.png"/><Relationship Id="rId21" Type="http://schemas.openxmlformats.org/officeDocument/2006/relationships/image" Target="D280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&#33853;&#23454;&#36319;&#36394;&#35757;&#32451;&#36807;&#20851;.TIF" TargetMode="External"/><Relationship Id="rId18" Type="http://schemas.openxmlformats.org/officeDocument/2006/relationships/image" Target="media/image8.png"/><Relationship Id="rId17" Type="http://schemas.openxmlformats.org/officeDocument/2006/relationships/image" Target="L1522.TIF" TargetMode="External"/><Relationship Id="rId16" Type="http://schemas.openxmlformats.org/officeDocument/2006/relationships/image" Target="media/image7.png"/><Relationship Id="rId15" Type="http://schemas.openxmlformats.org/officeDocument/2006/relationships/image" Target="L1521.TIF" TargetMode="External"/><Relationship Id="rId14" Type="http://schemas.openxmlformats.org/officeDocument/2006/relationships/image" Target="media/image6.png"/><Relationship Id="rId13" Type="http://schemas.openxmlformats.org/officeDocument/2006/relationships/image" Target="&#20856;&#20363;&#39640;&#32771;&#30495;&#39064;&#20307;&#39564;.TIF" TargetMode="External"/><Relationship Id="rId12" Type="http://schemas.openxmlformats.org/officeDocument/2006/relationships/image" Target="media/image5.png"/><Relationship Id="rId11" Type="http://schemas.openxmlformats.org/officeDocument/2006/relationships/image" Target="D278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8</Pages>
  <Words>3774</Words>
  <Characters>3897</Characters>
  <Lines>108</Lines>
  <Paragraphs>30</Paragraphs>
  <TotalTime>22</TotalTime>
  <ScaleCrop>false</ScaleCrop>
  <LinksUpToDate>false</LinksUpToDate>
  <CharactersWithSpaces>3996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2022-02-14T06:52:00Z</dcterms:created>
  <dc:creator>User</dc:creator>
  <cp:lastModifiedBy>珊珊</cp:lastModifiedBy>
  <dcterms:modified xsi:type="dcterms:W3CDTF">2023-03-17T01:59:15Z</dcterms:modified>
  <dc:title>〖BFB〗〖XD〗〖JP3〗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EB37108BE8DE45F2828C749E8B915DA5</vt:lpwstr>
  </property>
</Properties>
</file>