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261"/>
        </w:tabs>
        <w:spacing w:line="360" w:lineRule="auto"/>
        <w:jc w:val="center"/>
      </w:pPr>
      <w:bookmarkStart w:id="0" w:name="_GoBack"/>
      <w:r>
        <w:t>课时30</w:t>
      </w:r>
      <w:bookmarkEnd w:id="0"/>
      <w:r>
        <w:t>　走进敦煌风成地貌的世界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27.45pt;width:420.3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从敦煌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魔鬼城</w:t>
      </w:r>
      <w:r>
        <w:rPr>
          <w:rFonts w:hAnsi="宋体" w:cs="Times New Roman"/>
        </w:rPr>
        <w:t>”</w:t>
      </w:r>
      <w:r>
        <w:rPr>
          <w:rFonts w:ascii="Times New Roman" w:hAnsi="Times New Roman" w:eastAsia="黑体" w:cs="Times New Roman"/>
        </w:rPr>
        <w:t>说风蚀地貌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(1)敦煌概况：地处</w:t>
      </w:r>
      <w:r>
        <w:rPr>
          <w:rFonts w:ascii="Times New Roman" w:hAnsi="Times New Roman" w:cs="Times New Roman"/>
          <w:u w:val="single"/>
        </w:rPr>
        <w:t>河西走廊</w:t>
      </w:r>
      <w:r>
        <w:rPr>
          <w:rFonts w:ascii="Times New Roman" w:hAnsi="Times New Roman" w:cs="Times New Roman"/>
        </w:rPr>
        <w:t>西端，位于甘肃与青海、新疆的交界处，气候干旱，</w:t>
      </w:r>
      <w:r>
        <w:rPr>
          <w:rFonts w:ascii="Times New Roman" w:hAnsi="Times New Roman" w:cs="Times New Roman"/>
          <w:u w:val="single"/>
        </w:rPr>
        <w:t>风成</w:t>
      </w:r>
      <w:r>
        <w:rPr>
          <w:rFonts w:ascii="Times New Roman" w:hAnsi="Times New Roman" w:cs="Times New Roman"/>
        </w:rPr>
        <w:t>地貌非常典型。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(2)风蚀地貌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成因：</w:t>
      </w:r>
      <w:r>
        <w:rPr>
          <w:rFonts w:ascii="Times New Roman" w:hAnsi="Times New Roman" w:cs="Times New Roman"/>
          <w:u w:val="single"/>
        </w:rPr>
        <w:t>风力</w:t>
      </w:r>
      <w:r>
        <w:rPr>
          <w:rFonts w:ascii="Times New Roman" w:hAnsi="Times New Roman" w:cs="Times New Roman"/>
        </w:rPr>
        <w:t>对岩石、沉积物</w:t>
      </w:r>
      <w:r>
        <w:rPr>
          <w:rFonts w:ascii="Times New Roman" w:hAnsi="Times New Roman" w:cs="Times New Roman"/>
          <w:u w:val="single"/>
        </w:rPr>
        <w:t>侵蚀</w:t>
      </w:r>
      <w:r>
        <w:rPr>
          <w:rFonts w:ascii="Times New Roman" w:hAnsi="Times New Roman" w:cs="Times New Roman"/>
        </w:rPr>
        <w:t>而形成。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特点：顶平、身陡。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类型：</w:t>
      </w:r>
    </w:p>
    <w:tbl>
      <w:tblPr>
        <w:tblStyle w:val="13"/>
        <w:tblW w:w="7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71"/>
        <w:gridCol w:w="1401"/>
        <w:gridCol w:w="1236"/>
        <w:gridCol w:w="123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风蚀垄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风蚀柱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风蚀蘑菇</w:t>
            </w:r>
          </w:p>
        </w:tc>
        <w:tc>
          <w:tcPr>
            <w:tcW w:w="1236" w:type="dxa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风蚀雅丹</w:t>
            </w:r>
          </w:p>
        </w:tc>
        <w:tc>
          <w:tcPr>
            <w:tcW w:w="1446" w:type="dxa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魔鬼城</w:t>
            </w:r>
            <w:r>
              <w:rPr>
                <w:rFonts w:hAnsi="宋体" w:cs="Times New Roma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地貌特点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长条形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孤立的石柱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头大、身小</w:t>
            </w:r>
          </w:p>
        </w:tc>
        <w:tc>
          <w:tcPr>
            <w:tcW w:w="1236" w:type="dxa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垄槽相间</w:t>
            </w:r>
          </w:p>
        </w:tc>
        <w:tc>
          <w:tcPr>
            <w:tcW w:w="1446" w:type="dxa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形似城堡，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风声尖厉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type="#_x0000_t75" style="height:19.15pt;width:419.5pt;" filled="f" o:preferrelative="t" stroked="f" coordsize="21600,21600">
            <v:path/>
            <v:fill on="f" focussize="0,0"/>
            <v:stroke on="f" joinstyle="miter"/>
            <v:imagedata r:id="rId6" o:title="特别提醒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风蚀雅丹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形状</w:t>
            </w:r>
          </w:p>
        </w:tc>
        <w:tc>
          <w:tcPr>
            <w:tcW w:w="669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不规则的沟槽和垄脊相间；垄脊高度和长度不一；走向与主风向一致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物质组成</w:t>
            </w:r>
          </w:p>
        </w:tc>
        <w:tc>
          <w:tcPr>
            <w:tcW w:w="669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河、湖相土状堆积物，沟槽内常有沙粒堆积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形成原因</w:t>
            </w:r>
          </w:p>
        </w:tc>
        <w:tc>
          <w:tcPr>
            <w:tcW w:w="669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风沙沿裂隙吹蚀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从鸣沙山看风积地貌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(1)鸣沙山概况：位于敦煌市</w:t>
      </w:r>
      <w:r>
        <w:rPr>
          <w:rFonts w:ascii="Times New Roman" w:hAnsi="Times New Roman" w:cs="Times New Roman"/>
          <w:u w:val="single"/>
        </w:rPr>
        <w:t>南郊</w:t>
      </w:r>
      <w:r>
        <w:rPr>
          <w:rFonts w:ascii="Times New Roman" w:hAnsi="Times New Roman" w:cs="Times New Roman"/>
        </w:rPr>
        <w:t>，分布着多种形态的</w:t>
      </w:r>
      <w:r>
        <w:rPr>
          <w:rFonts w:ascii="Times New Roman" w:hAnsi="Times New Roman" w:cs="Times New Roman"/>
          <w:u w:val="single"/>
        </w:rPr>
        <w:t>沙丘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(2)沙丘成因：干旱地区风力吹扬的松散沙粒</w:t>
      </w:r>
      <w:r>
        <w:rPr>
          <w:rFonts w:ascii="Times New Roman" w:hAnsi="Times New Roman" w:cs="Times New Roman"/>
          <w:u w:val="single"/>
        </w:rPr>
        <w:t>堆积</w:t>
      </w:r>
      <w:r>
        <w:rPr>
          <w:rFonts w:ascii="Times New Roman" w:hAnsi="Times New Roman" w:cs="Times New Roman"/>
        </w:rPr>
        <w:t>而成。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(3)沙丘类型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5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地貌特点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纵向沙垄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顺风向</w:t>
            </w:r>
            <w:r>
              <w:rPr>
                <w:rFonts w:ascii="Times New Roman" w:hAnsi="Times New Roman" w:cs="Times New Roman"/>
              </w:rPr>
              <w:t>呈</w:t>
            </w:r>
            <w:r>
              <w:rPr>
                <w:rFonts w:ascii="Times New Roman" w:hAnsi="Times New Roman" w:cs="Times New Roman"/>
                <w:u w:val="single"/>
              </w:rPr>
              <w:t>长条</w:t>
            </w:r>
            <w:r>
              <w:rPr>
                <w:rFonts w:ascii="Times New Roman" w:hAnsi="Times New Roman" w:cs="Times New Roman"/>
              </w:rPr>
              <w:t>状延伸的沙丘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金字塔形沙丘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形似金字塔状的沙丘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新月形沙丘　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迎风坡较</w:t>
            </w:r>
            <w:r>
              <w:rPr>
                <w:rFonts w:ascii="Times New Roman" w:hAnsi="Times New Roman" w:cs="Times New Roman"/>
                <w:u w:val="single"/>
              </w:rPr>
              <w:t>缓</w:t>
            </w:r>
            <w:r>
              <w:rPr>
                <w:rFonts w:ascii="Times New Roman" w:hAnsi="Times New Roman" w:cs="Times New Roman"/>
              </w:rPr>
              <w:t>，背风坡较</w:t>
            </w:r>
            <w:r>
              <w:rPr>
                <w:rFonts w:ascii="Times New Roman" w:hAnsi="Times New Roman" w:cs="Times New Roman"/>
                <w:u w:val="single"/>
              </w:rPr>
              <w:t>陡</w:t>
            </w:r>
            <w:r>
              <w:rPr>
                <w:rFonts w:ascii="Times New Roman" w:hAnsi="Times New Roman" w:cs="Times New Roman"/>
              </w:rPr>
              <w:t>，形状类似新月的沙丘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o:spt="75" type="#_x0000_t75" style="height:19.15pt;width:419.5pt;" filled="f" o:preferrelative="t" stroked="f" coordsize="21600,21600">
            <v:path/>
            <v:fill on="f" focussize="0,0"/>
            <v:stroke on="f" joinstyle="miter"/>
            <v:imagedata r:id="rId6" o:title="特别提醒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固定沙丘和流动沙丘</w:t>
      </w:r>
    </w:p>
    <w:tbl>
      <w:tblPr>
        <w:tblStyle w:val="13"/>
        <w:tblW w:w="8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503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类型</w:t>
            </w:r>
          </w:p>
        </w:tc>
        <w:tc>
          <w:tcPr>
            <w:tcW w:w="350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形成原因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固定沙丘</w:t>
            </w:r>
          </w:p>
        </w:tc>
        <w:tc>
          <w:tcPr>
            <w:tcW w:w="350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沙丘上生长植物，对沙丘起阻滞作用，沙丘不发生位移 </w:t>
            </w:r>
          </w:p>
        </w:tc>
        <w:tc>
          <w:tcPr>
            <w:tcW w:w="3443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在沙漠边缘，流动沙丘会掩埋房屋、道路，侵吞农田、牧场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流动沙丘</w:t>
            </w:r>
          </w:p>
        </w:tc>
        <w:tc>
          <w:tcPr>
            <w:tcW w:w="350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没有植被的阻滞，沙丘在风力作用下移动</w:t>
            </w:r>
          </w:p>
        </w:tc>
        <w:tc>
          <w:tcPr>
            <w:tcW w:w="3443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鲁教\\word\\突破考点能力提升.TIF"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38.7pt;width:420.3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风沙活动的条件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(1)物质条件——沙源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外地输沙：盛行风从上风地带将沙尘物质吹送至风沙活动地区堆积；河流从中上游地区搬运到风沙活动地区堆积。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当地沙源：枯水期湖滩、河滩裸露，泥沙裸露；冬春季节地表缺少植被覆盖，表土裸露；耕地面积扩大、不合理的人类活动破坏植被，地表裸露，增加沙源；沿海地区的沙滩或沙丘。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(2)动力条件——大风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该地所处区域的大气环流(风带或季风)或距离冬季风源地远近。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地形特征：平坦的地形，如广阔的平原，没有阻挡，风力大；峡谷或河谷与风向一致，形成狭管效应，风力大；面积广大的湖泊或海域，下垫面摩擦力小，风力大。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特殊天气、气候背景：气旋与冷空气活动频繁。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风沙活动的危害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(1)沙埋：埋压农田、村庄、工矿、铁路、公路、水源。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(2)风蚀：土壤肥力下降；大风袭击(毁坏房屋、刮翻火车、摧毁电杆造成人、畜伤亡)。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(3)污染大气：沙石、浮尘弥漫，空气浑浊，危害人体健康。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(4)影响生产、生活：影响交通出行与安全、室外作业等。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风沙活动的防治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(1)工程措施：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阻沙：设置沙障阻挡风沙；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固沙：设置草(石)方格固定沙面。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(2)生物措施：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因地制宜开展生态建设，保护和恢复植被(保育自然植被、植树造林、种草等)，防风固沙；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合理利用水资源，保障生态用水。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(3)组织管理措施：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调整农业结构，合理控制农牧业生产规模；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加强宣传教育，提高环保意识；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建立风沙灾害的监测、预报机制；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制定并严格实施防沙治沙的相关法律法规；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对风沙危害严重地区实施生态移民。</w:t>
      </w:r>
    </w:p>
    <w:p>
      <w:pPr>
        <w:pStyle w:val="10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</w:t>
      </w:r>
      <w:r>
        <w:rPr>
          <w:rFonts w:hint="eastAsia" w:ascii="Times New Roman" w:hAnsi="Times New Roman" w:cs="Times New Roman"/>
        </w:rPr>
        <w:t>江苏南通</w:t>
      </w:r>
      <w:r>
        <w:rPr>
          <w:rFonts w:ascii="Times New Roman" w:hAnsi="Times New Roman" w:cs="Times New Roman"/>
        </w:rPr>
        <w:t>模拟)</w:t>
      </w:r>
      <w:r>
        <w:rPr>
          <w:rFonts w:ascii="Times New Roman" w:hAnsi="Times New Roman" w:eastAsia="楷体_GB2312" w:cs="Times New Roman"/>
        </w:rPr>
        <w:t>下图示意某海岸地貌纵剖面，主要有沙滩、沙堤、风成沙丘，其中风成沙丘种植大量木麻黄。受特大高潮、高潮、低潮时海水沉积作用和风力作用的影响，甲、乙、丙三处沙粒大小不同。</w:t>
      </w:r>
      <w:r>
        <w:rPr>
          <w:rFonts w:ascii="Times New Roman" w:hAnsi="Times New Roman" w:cs="Times New Roman"/>
        </w:rPr>
        <w:t>据此完成4～5题。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鲁教\\word\\312.TIF"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鲁教\\word\\312.TIF"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鲁教\\word\\312.TIF"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鲁教\\word\\312.TIF"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鲁教\\word\\312.TIF"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鲁教版（江苏）\\全书完整的Word版文档\\第一部分\\312.TIF"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3" o:spt="75" type="#_x0000_t75" style="height:89.5pt;width:218.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4．甲、乙、丙三处沙粒由大到小的排序是(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A．甲&gt;乙&gt;丙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B．丙&gt;乙&gt;甲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C．乙＞丙&gt;甲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D．乙&gt;甲&gt;丙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5．种植木麻黄的作用主要是(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A．防风固沙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B．涵养水源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C．减弱风蚀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D．美化环境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4.D　5.A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4题，由材料和图可推知，沙堤是特大高潮海水沉积形成，特大高潮流速快，携带沙粒大；沙滩是高潮海水退潮时，海水沉积形成，沙粒较小，所以，沙堤沙粒大于沙滩。风成沙丘是风力沉积形成，根据沙丘形态(向海一侧为缓坡)，可判断沙源来自沙滩和沙堤，风力向高处搬运的沙粒极小，故其沙粒小于沙滩。第5题，风成沙丘上种植木麻黄，其作用首先是固沙；位于海岸，还有防风作用。海岸带不是水源地，涵养水源不是种植木麻黄的作用；风积沙丘，也不需要防止风力侵蚀；美化环境主要是旅游景区或城市中植被的作用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DC5DAC"/>
    <w:rsid w:val="000736BC"/>
    <w:rsid w:val="001D3129"/>
    <w:rsid w:val="00465AAC"/>
    <w:rsid w:val="00482183"/>
    <w:rsid w:val="004D781C"/>
    <w:rsid w:val="005A67A2"/>
    <w:rsid w:val="005B1FFE"/>
    <w:rsid w:val="006E1A1F"/>
    <w:rsid w:val="008655CD"/>
    <w:rsid w:val="00870348"/>
    <w:rsid w:val="00911710"/>
    <w:rsid w:val="00B566FF"/>
    <w:rsid w:val="00CA327F"/>
    <w:rsid w:val="00CD3AE6"/>
    <w:rsid w:val="00D07807"/>
    <w:rsid w:val="00D1599E"/>
    <w:rsid w:val="00D46005"/>
    <w:rsid w:val="00DC5DAC"/>
    <w:rsid w:val="5035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&#31361;&#30772;&#32771;&#28857;&#33021;&#21147;&#25552;&#21319;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312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8</Pages>
  <Words>4919</Words>
  <Characters>5055</Characters>
  <Lines>119</Lines>
  <Paragraphs>33</Paragraphs>
  <TotalTime>21</TotalTime>
  <ScaleCrop>false</ScaleCrop>
  <LinksUpToDate>false</LinksUpToDate>
  <CharactersWithSpaces>5193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2022-02-14T03:09:00Z</dcterms:created>
  <dc:creator>User</dc:creator>
  <cp:lastModifiedBy>珊珊</cp:lastModifiedBy>
  <dcterms:modified xsi:type="dcterms:W3CDTF">2022-10-28T01:50:18Z</dcterms:modified>
  <dc:title>〖BT3〗课时29〓走近桂林山水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B7CE167D5E4847EE98F705805C02E153</vt:lpwstr>
  </property>
</Properties>
</file>