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tabs>
          <w:tab w:val="left" w:pos="3828"/>
        </w:tabs>
        <w:spacing w:line="360" w:lineRule="auto"/>
        <w:jc w:val="center"/>
      </w:pPr>
      <w:bookmarkStart w:id="0" w:name="_GoBack"/>
      <w:r>
        <w:t>课时31</w:t>
      </w:r>
      <w:bookmarkEnd w:id="0"/>
      <w:r>
        <w:t>　探秘澜沧江—湄公河流域的河流地貌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鲁教\\word\\夯基基础知识梳理.tif"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鲁云\\全书完整的Word版文档\\第一部分\\夯基基础知识梳理.tif"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5" o:spt="75" type="#_x0000_t75" style="height:27.85pt;width:419.65pt;" filled="f" o:preferrelative="t" stroked="f" coordsize="21600,21600">
            <v:path/>
            <v:fill on="f" focussize="0,0"/>
            <v:stroke on="f" joinstyle="miter"/>
            <v:imagedata r:id="rId4" r:href="rId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澜沧江—湄公河概述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发源于青海省</w:t>
      </w:r>
      <w:r>
        <w:rPr>
          <w:rFonts w:ascii="Times New Roman" w:hAnsi="Times New Roman" w:cs="Times New Roman"/>
          <w:u w:val="single"/>
        </w:rPr>
        <w:t>唐古拉</w:t>
      </w:r>
      <w:r>
        <w:rPr>
          <w:rFonts w:ascii="Times New Roman" w:hAnsi="Times New Roman" w:cs="Times New Roman"/>
        </w:rPr>
        <w:t>山，在我国境内称为</w:t>
      </w:r>
      <w:r>
        <w:rPr>
          <w:rFonts w:ascii="Times New Roman" w:hAnsi="Times New Roman" w:cs="Times New Roman"/>
          <w:u w:val="single"/>
        </w:rPr>
        <w:t>澜沧江</w:t>
      </w:r>
      <w:r>
        <w:rPr>
          <w:rFonts w:ascii="Times New Roman" w:hAnsi="Times New Roman" w:cs="Times New Roman"/>
        </w:rPr>
        <w:t>，流经青海、西藏和云南三省区，流出国境后称</w:t>
      </w:r>
      <w:r>
        <w:rPr>
          <w:rFonts w:ascii="Times New Roman" w:hAnsi="Times New Roman" w:cs="Times New Roman"/>
          <w:u w:val="single"/>
        </w:rPr>
        <w:t>湄公</w:t>
      </w:r>
      <w:r>
        <w:rPr>
          <w:rFonts w:ascii="Times New Roman" w:hAnsi="Times New Roman" w:cs="Times New Roman"/>
        </w:rPr>
        <w:t>河，流经</w:t>
      </w:r>
      <w:r>
        <w:rPr>
          <w:rFonts w:ascii="Times New Roman" w:hAnsi="Times New Roman" w:cs="Times New Roman"/>
          <w:u w:val="single"/>
        </w:rPr>
        <w:t>缅甸</w:t>
      </w:r>
      <w:r>
        <w:rPr>
          <w:rFonts w:ascii="Times New Roman" w:hAnsi="Times New Roman" w:cs="Times New Roman"/>
        </w:rPr>
        <w:t>、老挝、泰国、柬埔寨和</w:t>
      </w:r>
      <w:r>
        <w:rPr>
          <w:rFonts w:ascii="Times New Roman" w:hAnsi="Times New Roman" w:cs="Times New Roman"/>
          <w:u w:val="single"/>
        </w:rPr>
        <w:t>越南</w:t>
      </w:r>
      <w:r>
        <w:rPr>
          <w:rFonts w:ascii="Times New Roman" w:hAnsi="Times New Roman" w:cs="Times New Roman"/>
        </w:rPr>
        <w:t>等国，最后注入</w:t>
      </w:r>
      <w:r>
        <w:rPr>
          <w:rFonts w:ascii="Times New Roman" w:hAnsi="Times New Roman" w:cs="Times New Roman"/>
          <w:u w:val="single"/>
        </w:rPr>
        <w:t>南</w:t>
      </w:r>
      <w:r>
        <w:rPr>
          <w:rFonts w:ascii="Times New Roman" w:hAnsi="Times New Roman" w:cs="Times New Roman"/>
        </w:rPr>
        <w:t>海。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澜沧江—湄公河流域的河流地貌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985"/>
        <w:gridCol w:w="1598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02" w:type="dxa"/>
            <w:gridSpan w:val="2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位置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地貌景观</w:t>
            </w:r>
          </w:p>
        </w:tc>
        <w:tc>
          <w:tcPr>
            <w:tcW w:w="3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成因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源头处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青藏高原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宽浅</w:t>
            </w:r>
            <w:r>
              <w:rPr>
                <w:rFonts w:ascii="Times New Roman" w:hAnsi="Times New Roman" w:cs="Times New Roman"/>
              </w:rPr>
              <w:t>河谷</w:t>
            </w:r>
          </w:p>
        </w:tc>
        <w:tc>
          <w:tcPr>
            <w:tcW w:w="3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</w:t>
            </w:r>
            <w:r>
              <w:rPr>
                <w:rFonts w:ascii="Times New Roman" w:hAnsi="Times New Roman" w:cs="Times New Roman"/>
                <w:u w:val="single"/>
              </w:rPr>
              <w:t>平坦</w:t>
            </w:r>
            <w:r>
              <w:rPr>
                <w:rFonts w:ascii="Times New Roman" w:hAnsi="Times New Roman" w:cs="Times New Roman"/>
              </w:rPr>
              <w:t>，河流向下的侵蚀作用较</w:t>
            </w:r>
            <w:r>
              <w:rPr>
                <w:rFonts w:ascii="Times New Roman" w:hAnsi="Times New Roman" w:cs="Times New Roman"/>
                <w:u w:val="single"/>
              </w:rPr>
              <w:t>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上游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流经山区、高原、高地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  <w:u w:val="single"/>
              </w:rPr>
              <w:t>V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形峡谷</w:t>
            </w:r>
          </w:p>
        </w:tc>
        <w:tc>
          <w:tcPr>
            <w:tcW w:w="3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落差</w:t>
            </w:r>
            <w:r>
              <w:rPr>
                <w:rFonts w:ascii="Times New Roman" w:hAnsi="Times New Roman" w:cs="Times New Roman"/>
              </w:rPr>
              <w:t>大、水流急，水流向下的侵蚀作用</w:t>
            </w:r>
            <w:r>
              <w:rPr>
                <w:rFonts w:ascii="Times New Roman" w:hAnsi="Times New Roman" w:cs="Times New Roman"/>
                <w:u w:val="single"/>
              </w:rPr>
              <w:t>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出山口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支流汇入处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冲积扇</w:t>
            </w:r>
          </w:p>
        </w:tc>
        <w:tc>
          <w:tcPr>
            <w:tcW w:w="3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河水摆脱了</w:t>
            </w:r>
            <w:r>
              <w:rPr>
                <w:rFonts w:ascii="Times New Roman" w:hAnsi="Times New Roman" w:cs="Times New Roman"/>
                <w:u w:val="single"/>
              </w:rPr>
              <w:t>侧向</w:t>
            </w:r>
            <w:r>
              <w:rPr>
                <w:rFonts w:ascii="Times New Roman" w:hAnsi="Times New Roman" w:cs="Times New Roman"/>
              </w:rPr>
              <w:t>约束，泥沙</w:t>
            </w:r>
            <w:r>
              <w:rPr>
                <w:rFonts w:ascii="Times New Roman" w:hAnsi="Times New Roman" w:cs="Times New Roman"/>
                <w:u w:val="single"/>
              </w:rPr>
              <w:t>沉积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中下游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流经丘陵盆地区域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曲流</w:t>
            </w:r>
          </w:p>
        </w:tc>
        <w:tc>
          <w:tcPr>
            <w:tcW w:w="3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地形坡度较</w:t>
            </w:r>
            <w:r>
              <w:rPr>
                <w:rFonts w:ascii="Times New Roman" w:hAnsi="Times New Roman" w:cs="Times New Roman"/>
                <w:u w:val="single"/>
              </w:rPr>
              <w:t>缓</w:t>
            </w:r>
            <w:r>
              <w:rPr>
                <w:rFonts w:ascii="Times New Roman" w:hAnsi="Times New Roman" w:cs="Times New Roman"/>
              </w:rPr>
              <w:t>，河流向下的侵蚀作用减弱，水流以侧向侵蚀为主，河道变得弯曲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牛轭湖</w:t>
            </w:r>
          </w:p>
        </w:tc>
        <w:tc>
          <w:tcPr>
            <w:tcW w:w="3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当曲流发展到一定程度，河流会</w:t>
            </w:r>
            <w:r>
              <w:rPr>
                <w:rFonts w:ascii="Times New Roman" w:hAnsi="Times New Roman" w:cs="Times New Roman"/>
                <w:u w:val="single"/>
              </w:rPr>
              <w:t>裁弯取直</w:t>
            </w:r>
            <w:r>
              <w:rPr>
                <w:rFonts w:ascii="Times New Roman" w:hAnsi="Times New Roman" w:cs="Times New Roman"/>
              </w:rPr>
              <w:t>，留下废弃的</w:t>
            </w:r>
            <w:r>
              <w:rPr>
                <w:rFonts w:ascii="Times New Roman" w:hAnsi="Times New Roman" w:cs="Times New Roman"/>
                <w:u w:val="single"/>
              </w:rPr>
              <w:t>弯道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vMerge w:val="continue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流经平原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冲积平原</w:t>
            </w:r>
          </w:p>
        </w:tc>
        <w:tc>
          <w:tcPr>
            <w:tcW w:w="3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地势</w:t>
            </w:r>
            <w:r>
              <w:rPr>
                <w:rFonts w:ascii="Times New Roman" w:hAnsi="Times New Roman" w:cs="Times New Roman"/>
                <w:u w:val="single"/>
              </w:rPr>
              <w:t>平坦</w:t>
            </w:r>
            <w:r>
              <w:rPr>
                <w:rFonts w:ascii="Times New Roman" w:hAnsi="Times New Roman" w:cs="Times New Roman"/>
              </w:rPr>
              <w:t>，河流带来的泥沙大量</w:t>
            </w:r>
            <w:r>
              <w:rPr>
                <w:rFonts w:ascii="Times New Roman" w:hAnsi="Times New Roman" w:cs="Times New Roman"/>
                <w:u w:val="single"/>
              </w:rPr>
              <w:t>沉积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1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河口段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入海口处</w:t>
            </w:r>
          </w:p>
        </w:tc>
        <w:tc>
          <w:tcPr>
            <w:tcW w:w="1598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u w:val="single"/>
              </w:rPr>
              <w:t>三角洲</w:t>
            </w:r>
          </w:p>
        </w:tc>
        <w:tc>
          <w:tcPr>
            <w:tcW w:w="356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流速</w:t>
            </w:r>
            <w:r>
              <w:rPr>
                <w:rFonts w:ascii="Times New Roman" w:hAnsi="Times New Roman" w:cs="Times New Roman"/>
                <w:u w:val="single"/>
              </w:rPr>
              <w:t>减慢</w:t>
            </w:r>
            <w:r>
              <w:rPr>
                <w:rFonts w:ascii="Times New Roman" w:hAnsi="Times New Roman" w:cs="Times New Roman"/>
              </w:rPr>
              <w:t>，所携带的泥沙在河口沉积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鲁教\\word\\突破考点能力提升.TIF"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鲁云\\全书完整的Word版文档\\第一部分\\突破考点能力提升.TIF"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6" o:spt="75" type="#_x0000_t75" style="height:38.45pt;width:419.65pt;" filled="f" o:preferrelative="t" stroked="f" coordsize="21600,21600">
            <v:path/>
            <v:fill on="f" focussize="0,0"/>
            <v:stroke on="f" joinstyle="miter"/>
            <v:imagedata r:id="rId6" r:href="rId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一、河流侵蚀地貌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不同河段侵蚀作用的差异</w:t>
      </w:r>
    </w:p>
    <w:tbl>
      <w:tblPr>
        <w:tblStyle w:val="13"/>
        <w:tblW w:w="80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4"/>
        <w:gridCol w:w="2270"/>
        <w:gridCol w:w="2409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tcBorders>
              <w:tl2br w:val="single" w:color="auto" w:sz="4" w:space="0"/>
            </w:tcBorders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溯源侵蚀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下蚀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侧蚀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含义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向河流源头侵蚀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垂直于地面向下侵蚀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向河岸两侧侵蚀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影响</w:t>
            </w:r>
          </w:p>
        </w:tc>
        <w:tc>
          <w:tcPr>
            <w:tcW w:w="227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使河谷不断向源头方向伸长</w:t>
            </w:r>
          </w:p>
        </w:tc>
        <w:tc>
          <w:tcPr>
            <w:tcW w:w="2409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使河床加深，河流向纵深方向发展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使谷底展宽，谷坡后退，河流横向发展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hAnsi="Times New Roman" w:eastAsia="黑体" w:cs="Times New Roman"/>
        </w:rPr>
        <w:t>常见河流侵蚀地貌的形成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地貌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V</w:t>
            </w:r>
            <w:r>
              <w:rPr>
                <w:rFonts w:hAnsi="宋体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>形谷(峡谷)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地壳上升、流水下切侵蚀而成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曲流(河曲)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发生在地势平缓、河床由松散堆积物构成的平原上；流速缓慢，凹岸侵蚀，凸岸堆积；草场茂盛，草根固土作用较强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93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曲峡</w:t>
            </w:r>
          </w:p>
        </w:tc>
        <w:tc>
          <w:tcPr>
            <w:tcW w:w="6095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在早期的古平原上，地势平坦，流速缓慢，侧蚀作用强，形成曲流；后来地壳抬升，河流下切时保留了原来的曲流形态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hAnsi="Times New Roman" w:eastAsia="黑体" w:cs="Times New Roman"/>
        </w:rPr>
        <w:t>河流袭夺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(1)概念：又称</w:t>
      </w:r>
      <w:r>
        <w:rPr>
          <w:rFonts w:hAnsi="宋体" w:cs="Times New Roman"/>
        </w:rPr>
        <w:t>“</w:t>
      </w:r>
      <w:r>
        <w:rPr>
          <w:rFonts w:ascii="Times New Roman" w:hAnsi="Times New Roman" w:cs="Times New Roman"/>
        </w:rPr>
        <w:t>河流抢水</w:t>
      </w:r>
      <w:r>
        <w:rPr>
          <w:rFonts w:hAnsi="宋体" w:cs="Times New Roman"/>
        </w:rPr>
        <w:t>”</w:t>
      </w:r>
      <w:r>
        <w:rPr>
          <w:rFonts w:ascii="Times New Roman" w:hAnsi="Times New Roman" w:cs="Times New Roman"/>
        </w:rPr>
        <w:t>。处于分水岭两侧的河流，由于侵蚀速度差异较大，其中侵蚀力强的河流能够切穿分水岭，抢夺侵蚀力较弱的河流上游河段，这种河系演变的现象，称为河流袭夺。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(2)条件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两条河川间的距离不能太远；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其中一条河川的侧蚀或向源侵蚀强烈；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必须一条为高位河、另一条为低位河，也就是分水岭两侧的海拔要具有明显的差异。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(3)图示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鲁教\\word\\1-76.TIF"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鲁云\\全书完整的Word版文档\\第一部分\\1-76.TIF"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7" o:spt="75" type="#_x0000_t75" style="height:78.65pt;width:113.1pt;" filled="f" o:preferrelative="t" stroked="f" coordsize="21600,21600">
            <v:path/>
            <v:fill on="f" focussize="0,0"/>
            <v:stroke on="f" joinstyle="miter"/>
            <v:imagedata r:id="rId8" r:href="rId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鲁教\\word\\1-77.TIF"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鲁云\\全书完整的Word版文档\\第一部分\\1-77.TIF"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8" o:spt="75" type="#_x0000_t75" style="height:76.4pt;width:113.1pt;" filled="f" o:preferrelative="t" stroked="f" coordsize="21600,21600">
            <v:path/>
            <v:fill on="f" focussize="0,0"/>
            <v:stroke on="f" joinstyle="miter"/>
            <v:imagedata r:id="rId10" r:href="rId11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4．</w:t>
      </w:r>
      <w:r>
        <w:rPr>
          <w:rFonts w:ascii="Times New Roman" w:hAnsi="Times New Roman" w:eastAsia="黑体" w:cs="Times New Roman"/>
        </w:rPr>
        <w:t>河流阶地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(1)概念：河流阶地是指在地质作用下，原先的河谷底部(河漫滩或河床)上升超出一般洪水水位，呈阶梯状分布在河谷谷坡的地形。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鲁教\\word\\1-78.TIF"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鲁云\\全书完整的Word版文档\\第一部分\\1-78.TIF"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29" o:spt="75" type="#_x0000_t75" style="height:91.9pt;width:219.55pt;" filled="f" o:preferrelative="t" stroked="f" coordsize="21600,21600">
            <v:path/>
            <v:fill on="f" focussize="0,0"/>
            <v:stroke on="f" joinstyle="miter"/>
            <v:imagedata r:id="rId12" r:href="rId13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注意：</w:t>
      </w:r>
      <w:r>
        <w:rPr>
          <w:rFonts w:ascii="Times New Roman" w:hAnsi="Times New Roman" w:eastAsia="楷体_GB2312" w:cs="Times New Roman"/>
        </w:rPr>
        <w:t>由河漫滩向谷坡上方，依次命名为一级阶地、二级阶地、三级阶地等；海拔越高，年代越老。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(2)形成过程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鲁教\\word\\1-79.TIF"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鲁教\\word\\1-79.TIF"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鲁云\\全书完整的Word版文档\\第一部分\\1-79.TIF"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0" o:spt="75" type="#_x0000_t75" style="height:142.25pt;width:192.6pt;" filled="f" o:preferrelative="t" stroked="f" coordsize="21600,21600">
            <v:path/>
            <v:fill on="f" focussize="0,0"/>
            <v:stroke on="f" joinstyle="miter"/>
            <v:imagedata r:id="rId14" r:href="rId15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注意：</w:t>
      </w:r>
      <w:r>
        <w:rPr>
          <w:rFonts w:ascii="Times New Roman" w:hAnsi="Times New Roman" w:eastAsia="楷体_GB2312" w:cs="Times New Roman"/>
        </w:rPr>
        <w:t>有几级阶地，就有几次上升运动(地壳上升是间歇性的，即等新的阶地形成之后才会再次上升，不是连续上升的)。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(3)河流阶地与人类活动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①</w:t>
      </w:r>
      <w:r>
        <w:rPr>
          <w:rFonts w:ascii="Times New Roman" w:hAnsi="Times New Roman" w:cs="Times New Roman"/>
        </w:rPr>
        <w:t>河流阶地地面平坦，组成物质颗粒较细，土质较为肥沃。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②</w:t>
      </w:r>
      <w:r>
        <w:rPr>
          <w:rFonts w:ascii="Times New Roman" w:hAnsi="Times New Roman" w:cs="Times New Roman"/>
        </w:rPr>
        <w:t>地势平坦，建筑施工难度低，是聚落选址的理想场所。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③</w:t>
      </w:r>
      <w:r>
        <w:rPr>
          <w:rFonts w:ascii="Times New Roman" w:hAnsi="Times New Roman" w:cs="Times New Roman"/>
        </w:rPr>
        <w:t>阶地往往与河流沉积作用有关，河流从上游挟带的泥沙，含有多种重金属砂矿，如金、锡在阶地沉积富集形成矿床。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Ansi="宋体" w:cs="Times New Roman"/>
        </w:rPr>
        <w:t>④</w:t>
      </w:r>
      <w:r>
        <w:rPr>
          <w:rFonts w:ascii="Times New Roman" w:hAnsi="Times New Roman" w:cs="Times New Roman"/>
        </w:rPr>
        <w:t>阶地位于河流附近，水源充足。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二、河流堆积地貌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</w:t>
      </w:r>
      <w:r>
        <w:rPr>
          <w:rFonts w:ascii="Times New Roman" w:hAnsi="Times New Roman" w:eastAsia="黑体" w:cs="Times New Roman"/>
        </w:rPr>
        <w:t>河流堆积地貌必要条件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(1)堆积物：风化或流水侵蚀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搬运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堆积物(存在颗粒大小差异)。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(2)流速减缓：地势平缓、河道弯曲、海水/湖水/河水顶托作用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水流速度减慢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搬运能力下降。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(3)沉积环境：可供沉积的空间、地壳抬升(下降)、地形条件、水域环境(海浪、洋流)</w:t>
      </w:r>
      <w:r>
        <w:rPr>
          <w:rFonts w:hAnsi="宋体" w:cs="Times New Roman"/>
        </w:rPr>
        <w:t>→</w:t>
      </w:r>
      <w:r>
        <w:rPr>
          <w:rFonts w:ascii="Times New Roman" w:hAnsi="Times New Roman" w:cs="Times New Roman"/>
        </w:rPr>
        <w:t>沉积环境(沉积空间)。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</w:t>
      </w:r>
      <w:r>
        <w:rPr>
          <w:rFonts w:ascii="Times New Roman" w:hAnsi="Times New Roman" w:eastAsia="黑体" w:cs="Times New Roman"/>
        </w:rPr>
        <w:t>常见河流堆积地貌的形成过程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7"/>
        <w:gridCol w:w="6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地貌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hAnsi="宋体" w:cs="宋体"/>
              </w:rPr>
            </w:pPr>
            <w:r>
              <w:rPr>
                <w:rFonts w:ascii="Times New Roman" w:hAnsi="Times New Roman" w:cs="Times New Roman"/>
              </w:rPr>
              <w:t>形成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洪积—冲积平原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河流上游山区，地势陡峭，水流速度快，携带大量砾石和泥沙；</w:t>
            </w: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河水或季节性的洪水流出山口，地势趋于平缓，河道变得开阔，水流速度减慢，搬运能力降低；</w:t>
            </w:r>
            <w:r>
              <w:rPr>
                <w:rFonts w:hAnsi="宋体" w:cs="Times New Roman"/>
              </w:rPr>
              <w:t>③</w:t>
            </w:r>
            <w:r>
              <w:rPr>
                <w:rFonts w:ascii="Times New Roman" w:hAnsi="Times New Roman" w:cs="Times New Roman"/>
              </w:rPr>
              <w:t>河流携带的砾石、泥沙在山麓地带堆积下来形成洪(冲)积扇；</w:t>
            </w:r>
            <w:r>
              <w:rPr>
                <w:rFonts w:hAnsi="宋体" w:cs="Times New Roman"/>
              </w:rPr>
              <w:t>④</w:t>
            </w:r>
            <w:r>
              <w:rPr>
                <w:rFonts w:ascii="Times New Roman" w:hAnsi="Times New Roman" w:cs="Times New Roman"/>
              </w:rPr>
              <w:t>洪(冲)积扇扩大并连接形成洪积—冲积平原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河漫滩平原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河流泥沙在凸岸堆积，形成水下堆积体；堆积体季节性出露水面形成河漫滩；河流改道，河漫滩被废弃，连接形成河漫滩平原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8" w:hRule="atLeast"/>
          <w:jc w:val="center"/>
        </w:trPr>
        <w:tc>
          <w:tcPr>
            <w:tcW w:w="1347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三角洲</w:t>
            </w:r>
          </w:p>
        </w:tc>
        <w:tc>
          <w:tcPr>
            <w:tcW w:w="6911" w:type="dxa"/>
            <w:shd w:val="clear" w:color="auto" w:fill="auto"/>
            <w:vAlign w:val="center"/>
          </w:tcPr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(1)形成：河流中上游泥沙来源丰富；河流入海(湖)口处地形坡度变缓加上海(湖)水的顶托作用，河水流速减慢；泥沙堆积，形成三角洲。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(2)变化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①</w:t>
            </w:r>
            <w:r>
              <w:rPr>
                <w:rFonts w:ascii="Times New Roman" w:hAnsi="Times New Roman" w:cs="Times New Roman"/>
              </w:rPr>
              <w:t>无三角洲形成：泥沙、沉积环境(沉积空间：河流入海处地势陡峻；海水运动：洋流等带走泥沙；地壳沉降)。</w:t>
            </w:r>
          </w:p>
          <w:p>
            <w:pPr>
              <w:pStyle w:val="10"/>
              <w:tabs>
                <w:tab w:val="left" w:pos="3828"/>
              </w:tabs>
              <w:snapToGrid w:val="0"/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rPr>
                <w:rFonts w:hAnsi="宋体" w:cs="Times New Roman"/>
              </w:rPr>
              <w:t>②</w:t>
            </w:r>
            <w:r>
              <w:rPr>
                <w:rFonts w:ascii="Times New Roman" w:hAnsi="Times New Roman" w:cs="Times New Roman"/>
              </w:rPr>
              <w:t>三角洲面积增大或减小：泥沙来源变化，海平面变化(海退时，海平面下降，陆地面积增大，导致三角洲面积增大；海进时，海平面上升，陆地面积减小，三角洲面积减小)</w:t>
            </w:r>
          </w:p>
        </w:tc>
      </w:tr>
    </w:tbl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鲁教\\word\\典例高考真题体验.TIF"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鲁云\\全书完整的Word版文档\\第一部分\\典例高考真题体验.TIF"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1" o:spt="75" type="#_x0000_t75" style="height:38.45pt;width:419.2pt;" filled="f" o:preferrelative="t" stroked="f" coordsize="21600,21600">
            <v:path/>
            <v:fill on="f" focussize="0,0"/>
            <v:stroke on="f" joinstyle="miter"/>
            <v:imagedata r:id="rId16" r:href="rId17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(2021·全国文综甲)阅读图文材料，完成下列要求。(24分)</w:t>
      </w:r>
    </w:p>
    <w:p>
      <w:pPr>
        <w:pStyle w:val="10"/>
        <w:tabs>
          <w:tab w:val="left" w:pos="3828"/>
        </w:tabs>
        <w:snapToGrid w:val="0"/>
        <w:spacing w:line="360" w:lineRule="auto"/>
        <w:ind w:firstLine="420" w:firstLineChars="200"/>
        <w:rPr>
          <w:rFonts w:ascii="Times New Roman" w:hAnsi="Times New Roman" w:cs="Times New Roman"/>
        </w:rPr>
      </w:pPr>
      <w:r>
        <w:rPr>
          <w:rFonts w:ascii="Times New Roman" w:hAnsi="Times New Roman" w:eastAsia="楷体_GB2312" w:cs="Times New Roman"/>
        </w:rPr>
        <w:t xml:space="preserve">下图所示的我国祁连山西段某山间盆地边缘，山坡、冲积扇和冲积平原的植被均为草原，其中冲积平原草原茂盛。山坡表面多覆盖有沙和粉沙物质。附近气象站(海拔3 367米)监测的年平均气温为－2.6 </w:t>
      </w:r>
      <w:r>
        <w:rPr>
          <w:rFonts w:hAnsi="宋体" w:eastAsia="楷体_GB2312" w:cs="Times New Roman"/>
        </w:rPr>
        <w:t>℃</w:t>
      </w:r>
      <w:r>
        <w:rPr>
          <w:rFonts w:ascii="Times New Roman" w:hAnsi="Times New Roman" w:eastAsia="楷体_GB2312" w:cs="Times New Roman"/>
        </w:rPr>
        <w:t>，年降水量约291毫米，集中在夏季，冬春季多风。</w:t>
      </w:r>
    </w:p>
    <w:p>
      <w:pPr>
        <w:pStyle w:val="10"/>
        <w:tabs>
          <w:tab w:val="left" w:pos="3828"/>
        </w:tabs>
        <w:snapToGrid w:val="0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"E:\\张潇\\2022\\一轮\\地理\\新教材 鲁教\\word\\L1039.TIF"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"E:\\张潇\\2022\\一轮\\地理\\新教材 鲁教\\word\\L1039.TIF"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"\\\\闫法敏\\e\\闫法敏\\2022\\一轮\\成盘\\2023版 大一轮 地理 新教材 鲁云\\全书完整的Word版文档\\第一部分\\L1039.TIF"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pict>
          <v:shape id="_x0000_i1032" o:spt="75" type="#_x0000_t75" style="height:117.95pt;width:218.65pt;" filled="f" o:preferrelative="t" stroked="f" coordsize="21600,21600">
            <v:path/>
            <v:fill on="f" focussize="0,0"/>
            <v:stroke on="f" joinstyle="miter"/>
            <v:imagedata r:id="rId18" r:href="rId19" o:title=""/>
            <o:lock v:ext="edit" aspectratio="t"/>
            <w10:wrap type="none"/>
            <w10:anchorlock/>
          </v:shape>
        </w:pic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(1)说明冲积扇和山坡堆积物中砾石的差异及其原因。(8分)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(2)分析分布在山坡表面的沙和粉沙的空间迁移过程。(8分)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(3)说明冲积平原水分条件比山坡和冲积扇好的原因。(8分)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黑体" w:cs="Times New Roman"/>
        </w:rPr>
        <w:t>答案　</w:t>
      </w:r>
      <w:r>
        <w:rPr>
          <w:rFonts w:ascii="Times New Roman" w:hAnsi="Times New Roman" w:cs="Times New Roman"/>
        </w:rPr>
        <w:t>(1)冲积扇：以沙砾为主，砾石分选较好，有一定的磨圆度；由流水搬运、沉积而成。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山坡：以角砾为主，砾石分选较差(大小混杂)，磨圆度较差(棱角分明)；主要由重力作用形成(海拔较高处可能有冰川作用)。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(2)沙和粉沙物质主要来源于冲积扇。春季，风力强劲，冲积扇地表干燥，地表沙粒易启动。风沙流沿山坡爬升，到达一定位置后挟沙能力减弱，沙和粉沙沉积在山坡上。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(3)地势较低，山坡和冲积扇流水在此汇集，(冲积扇前沿)地下水出露；地表物质颗粒较细，利于保水；深层土壤冰冻时间较长，利于蓄水。</w:t>
      </w:r>
    </w:p>
    <w:p>
      <w:pPr>
        <w:pStyle w:val="10"/>
        <w:tabs>
          <w:tab w:val="left" w:pos="3828"/>
        </w:tabs>
        <w:snapToGrid w:val="0"/>
        <w:spacing w:line="360" w:lineRule="auto"/>
        <w:rPr>
          <w:rFonts w:ascii="Times New Roman" w:hAnsi="Times New Roman" w:eastAsia="楷体_GB2312" w:cs="Times New Roman"/>
        </w:rPr>
      </w:pPr>
      <w:r>
        <w:rPr>
          <w:rFonts w:ascii="Times New Roman" w:hAnsi="Times New Roman" w:eastAsia="黑体" w:cs="Times New Roman"/>
        </w:rPr>
        <w:t>解析　</w:t>
      </w:r>
      <w:r>
        <w:rPr>
          <w:rFonts w:ascii="Times New Roman" w:hAnsi="Times New Roman" w:eastAsia="楷体_GB2312" w:cs="Times New Roman"/>
        </w:rPr>
        <w:t>(1)两处砾石的差异可以结合材料信息，从主要砾石类型、砾石分选性、磨圆度等角度组织答案；差异的原因可以从流水作用和重力作用(或冰川作用)的角度组织答案。(2)沙和粉沙的空间迁移过程可以结合材料信息，从沙和粉沙物质的主要来源、春季风力特点、冲积扇地表干燥的性质、风沙流运动方向、挟沙能力等角度组织答案。(3)水分条件好的原因可以结合材料信息，从山坡和冲积扇流水汇集、地下水出露、地表物质保水条件、深层土壤冰冻时间等角度分析作答。</w:t>
      </w:r>
    </w:p>
    <w:sectPr>
      <w:pgSz w:w="11906" w:h="16838"/>
      <w:pgMar w:top="1440" w:right="1753" w:bottom="1440" w:left="175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NmYjQ5ZjJjODdmYTMyM2Q3NTdhNzIyOGVkNjQ0YjcifQ=="/>
  </w:docVars>
  <w:rsids>
    <w:rsidRoot w:val="00BA32FF"/>
    <w:rsid w:val="00094720"/>
    <w:rsid w:val="000E5E8A"/>
    <w:rsid w:val="005266B5"/>
    <w:rsid w:val="00597459"/>
    <w:rsid w:val="00713540"/>
    <w:rsid w:val="00736E06"/>
    <w:rsid w:val="007B5635"/>
    <w:rsid w:val="008B1BCA"/>
    <w:rsid w:val="00A527D9"/>
    <w:rsid w:val="00A8051E"/>
    <w:rsid w:val="00BA32FF"/>
    <w:rsid w:val="00D102C7"/>
    <w:rsid w:val="00DC2E84"/>
    <w:rsid w:val="00DD1F4C"/>
    <w:rsid w:val="1FEC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1">
    <w:name w:val="footer"/>
    <w:basedOn w:val="1"/>
    <w:link w:val="16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5">
    <w:name w:val="页眉 Char"/>
    <w:link w:val="12"/>
    <w:qFormat/>
    <w:uiPriority w:val="0"/>
    <w:rPr>
      <w:kern w:val="2"/>
      <w:sz w:val="18"/>
      <w:szCs w:val="18"/>
    </w:rPr>
  </w:style>
  <w:style w:type="character" w:customStyle="1" w:styleId="16">
    <w:name w:val="页脚 Char"/>
    <w:link w:val="11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1-76.TIF" TargetMode="External"/><Relationship Id="rId8" Type="http://schemas.openxmlformats.org/officeDocument/2006/relationships/image" Target="media/image3.png"/><Relationship Id="rId7" Type="http://schemas.openxmlformats.org/officeDocument/2006/relationships/image" Target="&#31361;&#30772;&#32771;&#28857;&#33021;&#21147;&#25552;&#21319;.TIF" TargetMode="External"/><Relationship Id="rId6" Type="http://schemas.openxmlformats.org/officeDocument/2006/relationships/image" Target="media/image2.png"/><Relationship Id="rId5" Type="http://schemas.openxmlformats.org/officeDocument/2006/relationships/image" Target="&#22831;&#22522;&#22522;&#30784;&#30693;&#35782;&#26803;&#29702;.tif" TargetMode="Externa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L1039.TIF" TargetMode="External"/><Relationship Id="rId18" Type="http://schemas.openxmlformats.org/officeDocument/2006/relationships/image" Target="media/image8.png"/><Relationship Id="rId17" Type="http://schemas.openxmlformats.org/officeDocument/2006/relationships/image" Target="&#20856;&#20363;&#39640;&#32771;&#30495;&#39064;&#20307;&#39564;.TIF" TargetMode="External"/><Relationship Id="rId16" Type="http://schemas.openxmlformats.org/officeDocument/2006/relationships/image" Target="media/image7.png"/><Relationship Id="rId15" Type="http://schemas.openxmlformats.org/officeDocument/2006/relationships/image" Target="1-79.TIF" TargetMode="External"/><Relationship Id="rId14" Type="http://schemas.openxmlformats.org/officeDocument/2006/relationships/image" Target="media/image6.png"/><Relationship Id="rId13" Type="http://schemas.openxmlformats.org/officeDocument/2006/relationships/image" Target="1-78.TIF" TargetMode="External"/><Relationship Id="rId12" Type="http://schemas.openxmlformats.org/officeDocument/2006/relationships/image" Target="media/image5.png"/><Relationship Id="rId11" Type="http://schemas.openxmlformats.org/officeDocument/2006/relationships/image" Target="1-77.TIF" TargetMode="External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14</Pages>
  <Words>8589</Words>
  <Characters>8796</Characters>
  <Lines>132</Lines>
  <Paragraphs>37</Paragraphs>
  <TotalTime>21</TotalTime>
  <ScaleCrop>false</ScaleCrop>
  <LinksUpToDate>false</LinksUpToDate>
  <CharactersWithSpaces>8930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2022-02-14T03:16:00Z</dcterms:created>
  <dc:creator>User</dc:creator>
  <cp:lastModifiedBy>珊珊</cp:lastModifiedBy>
  <dcterms:modified xsi:type="dcterms:W3CDTF">2022-10-28T01:51:14Z</dcterms:modified>
  <dc:title>〖BT3〗课时31〓探秘澜沧江—湄公河流域的河流地貌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7C70C2C5B99F4FC298770BECEE648EE4</vt:lpwstr>
  </property>
</Properties>
</file>