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tabs>
          <w:tab w:val="left" w:pos="3402"/>
        </w:tabs>
        <w:spacing w:line="360" w:lineRule="auto"/>
        <w:jc w:val="center"/>
      </w:pPr>
      <w:r>
        <w:t>课时18　季风与季风气候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鲁教\\word\\夯基基础知识梳理.tif"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5327650" cy="359410"/>
            <wp:effectExtent l="0" t="0" r="635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季风的形成原因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(1)海陆的</w:t>
      </w:r>
      <w:r>
        <w:rPr>
          <w:rFonts w:ascii="Times New Roman" w:hAnsi="Times New Roman" w:cs="Times New Roman"/>
          <w:u w:val="single"/>
        </w:rPr>
        <w:t>热力</w:t>
      </w:r>
      <w:r>
        <w:rPr>
          <w:rFonts w:ascii="Times New Roman" w:hAnsi="Times New Roman" w:cs="Times New Roman"/>
        </w:rPr>
        <w:t>差异</w:t>
      </w:r>
      <w:bookmarkStart w:id="0" w:name="_GoBack"/>
      <w:bookmarkEnd w:id="0"/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鲁教\\word\\L745.TIF"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鲁教\\word\\L745.TIF"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鲁教\\word\\L745.TIF"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鲁云\\全书完整的Word版文档\\第一部分\\L745.TIF"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113915" cy="1332230"/>
            <wp:effectExtent l="0" t="0" r="63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鲁教\\word\\L746.TIF"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鲁教\\word\\L746.TIF"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鲁教\\word\\L746.TIF"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鲁云\\全书完整的Word版文档\\第一部分\\L746.TIF"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092960" cy="1316355"/>
            <wp:effectExtent l="0" t="0" r="254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在上图中填出虚线处的气压带及亚欧大陆气压中心的名称，并把下面的框架图补充完整。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鲁教\\word\\L747.TIF"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鲁教\\word\\L747.TIF"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鲁教\\word\\L747.TIF"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鲁云\\全书完整的Word版文档\\第一部分\\L747.TIF"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86075" cy="755650"/>
            <wp:effectExtent l="0" t="0" r="952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鲁教\\word\\L748.TIF"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70200" cy="808990"/>
            <wp:effectExtent l="0" t="0" r="635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鲁教\\word\\l749.TIF"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鲁教\\word\\l749.TIF"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鲁教\\word\\l749.TIF"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鲁云\\全书完整的Word版文档\\第一部分\\l749.TIF"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352040" cy="1332230"/>
            <wp:effectExtent l="0" t="0" r="1016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鲁教\\word\\l750.TIF"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鲁教\\word\\l750.TIF"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鲁教\\word\\l750.TIF"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鲁云\\全书完整的Word版文档\\第一部分\\l750.TIF"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315210" cy="1316355"/>
            <wp:effectExtent l="0" t="0" r="889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影响：由于海陆分布的影响，北半球气压带被分裂为一个个高、低气压中心；南半球海洋面积占绝对优势，气压带基本保持着</w:t>
      </w:r>
      <w:r>
        <w:rPr>
          <w:rFonts w:ascii="Times New Roman" w:hAnsi="Times New Roman" w:cs="Times New Roman"/>
          <w:u w:val="single"/>
        </w:rPr>
        <w:t>带状</w:t>
      </w:r>
      <w:r>
        <w:rPr>
          <w:rFonts w:ascii="Times New Roman" w:hAnsi="Times New Roman" w:cs="Times New Roman"/>
        </w:rPr>
        <w:t>分布的特征。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(2)气压带和风带的季节移动</w:t>
      </w:r>
    </w:p>
    <w:tbl>
      <w:tblPr>
        <w:tblStyle w:val="13"/>
        <w:tblW w:w="804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850"/>
        <w:gridCol w:w="1276"/>
        <w:gridCol w:w="32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地区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时间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季风</w:t>
            </w:r>
          </w:p>
        </w:tc>
        <w:tc>
          <w:tcPr>
            <w:tcW w:w="325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成因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南亚和东南亚，以及我国云南南部、西藏南部、四川西部一带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7月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西南</w:t>
            </w:r>
            <w:r>
              <w:rPr>
                <w:rFonts w:ascii="Times New Roman" w:hAnsi="Times New Roman" w:cs="Times New Roman"/>
              </w:rPr>
              <w:t>季风</w:t>
            </w:r>
          </w:p>
        </w:tc>
        <w:tc>
          <w:tcPr>
            <w:tcW w:w="325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夏季南半球的</w:t>
            </w:r>
            <w:r>
              <w:rPr>
                <w:rFonts w:ascii="Times New Roman" w:hAnsi="Times New Roman" w:cs="Times New Roman"/>
                <w:u w:val="single"/>
              </w:rPr>
              <w:t>东南信风</w:t>
            </w:r>
            <w:r>
              <w:rPr>
                <w:rFonts w:ascii="Times New Roman" w:hAnsi="Times New Roman" w:cs="Times New Roman"/>
              </w:rPr>
              <w:t>北移越过赤道，在地转偏向力影响下向</w:t>
            </w:r>
            <w:r>
              <w:rPr>
                <w:rFonts w:ascii="Times New Roman" w:hAnsi="Times New Roman" w:cs="Times New Roman"/>
                <w:u w:val="single"/>
              </w:rPr>
              <w:t>右</w:t>
            </w:r>
            <w:r>
              <w:rPr>
                <w:rFonts w:ascii="Times New Roman" w:hAnsi="Times New Roman" w:cs="Times New Roman"/>
              </w:rPr>
              <w:t>偏转形成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澳大利亚北部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1月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西北季风</w:t>
            </w:r>
          </w:p>
        </w:tc>
        <w:tc>
          <w:tcPr>
            <w:tcW w:w="325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北半球的东北信风南移越过赤道，在地转偏向力影响下向左偏转形成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(3)地形：</w:t>
      </w:r>
      <w:r>
        <w:rPr>
          <w:rFonts w:ascii="Times New Roman" w:hAnsi="Times New Roman" w:cs="Times New Roman"/>
          <w:u w:val="single"/>
        </w:rPr>
        <w:t>青藏高原</w:t>
      </w:r>
      <w:r>
        <w:rPr>
          <w:rFonts w:ascii="Times New Roman" w:hAnsi="Times New Roman" w:cs="Times New Roman"/>
        </w:rPr>
        <w:t>的隆升加强了亚洲的季风。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季风气候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鲁教\\word\\l751+1.TIF"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鲁教\\word\\l751+1.TIF"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鲁教\\word\\l751+1.TIF"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鲁云\\全书完整的Word版文档\\第一部分\\l751+1.TIF"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945005" cy="1733550"/>
            <wp:effectExtent l="0" t="0" r="171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鲁教\\word\\L751.TIF"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945005" cy="1701800"/>
            <wp:effectExtent l="0" t="0" r="17145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(1)季风：大范围地区风向随</w:t>
      </w:r>
      <w:r>
        <w:rPr>
          <w:rFonts w:ascii="Times New Roman" w:hAnsi="Times New Roman" w:cs="Times New Roman"/>
          <w:u w:val="single"/>
        </w:rPr>
        <w:t>季节</w:t>
      </w:r>
      <w:r>
        <w:rPr>
          <w:rFonts w:ascii="Times New Roman" w:hAnsi="Times New Roman" w:cs="Times New Roman"/>
        </w:rPr>
        <w:t>作有规律变化的盛行风，叫作季风。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(2)季风的性质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冬季风来自高纬</w:t>
      </w:r>
      <w:r>
        <w:rPr>
          <w:rFonts w:ascii="Times New Roman" w:hAnsi="Times New Roman" w:cs="Times New Roman"/>
          <w:u w:val="single"/>
        </w:rPr>
        <w:t>内陆</w:t>
      </w:r>
      <w:r>
        <w:rPr>
          <w:rFonts w:ascii="Times New Roman" w:hAnsi="Times New Roman" w:cs="Times New Roman"/>
        </w:rPr>
        <w:t>，性质寒冷干燥；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夏季风来自低纬</w:t>
      </w:r>
      <w:r>
        <w:rPr>
          <w:rFonts w:ascii="Times New Roman" w:hAnsi="Times New Roman" w:cs="Times New Roman"/>
          <w:u w:val="single"/>
        </w:rPr>
        <w:t>海洋</w:t>
      </w:r>
      <w:r>
        <w:rPr>
          <w:rFonts w:ascii="Times New Roman" w:hAnsi="Times New Roman" w:cs="Times New Roman"/>
        </w:rPr>
        <w:t>，性质温暖湿润。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(3)季风气候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9"/>
        <w:gridCol w:w="2023"/>
        <w:gridCol w:w="3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成因</w:t>
            </w:r>
          </w:p>
        </w:tc>
        <w:tc>
          <w:tcPr>
            <w:tcW w:w="202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气候类型</w:t>
            </w:r>
          </w:p>
        </w:tc>
        <w:tc>
          <w:tcPr>
            <w:tcW w:w="31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气候特征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9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受冬、夏季</w:t>
            </w:r>
          </w:p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风交替影响</w:t>
            </w:r>
          </w:p>
        </w:tc>
        <w:tc>
          <w:tcPr>
            <w:tcW w:w="202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温带季风气候</w:t>
            </w:r>
          </w:p>
        </w:tc>
        <w:tc>
          <w:tcPr>
            <w:tcW w:w="31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夏季高温多雨，冬季寒冷干燥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9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2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亚热带季风气候</w:t>
            </w:r>
          </w:p>
        </w:tc>
        <w:tc>
          <w:tcPr>
            <w:tcW w:w="31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夏季高温多雨，冬季温和少雨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9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2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热带季风气候</w:t>
            </w:r>
          </w:p>
        </w:tc>
        <w:tc>
          <w:tcPr>
            <w:tcW w:w="31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全年高温，夏季多雨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鲁教\\word\\突破考点能力提升.TIF"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5322570" cy="486410"/>
            <wp:effectExtent l="0" t="0" r="1143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简图法示意气压中心及季风环流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(1)1月份部分地区季风环流简图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鲁教\\word\\L752.TIF"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96235" cy="1606550"/>
            <wp:effectExtent l="0" t="0" r="18415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此时东亚、南亚季风均是因海陆热力差异而形成；澳大利亚西北季风是北半球东北季风南移越过赤道左偏而成。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(2)7月份部分地区季风环流简图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鲁教\\word\\L753.TIF"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16200" cy="1569720"/>
            <wp:effectExtent l="0" t="0" r="1270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此时南亚的西南季风是因南半球东南信风北移越过赤道右偏而成；澳大利亚西北部受东南信风影响。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东亚季风和南亚季风的比较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1"/>
        <w:gridCol w:w="723"/>
        <w:gridCol w:w="1792"/>
        <w:gridCol w:w="1473"/>
        <w:gridCol w:w="1878"/>
        <w:gridCol w:w="12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4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项目</w:t>
            </w:r>
          </w:p>
        </w:tc>
        <w:tc>
          <w:tcPr>
            <w:tcW w:w="3265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东亚季风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南亚季风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4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季节</w:t>
            </w:r>
          </w:p>
        </w:tc>
        <w:tc>
          <w:tcPr>
            <w:tcW w:w="179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冬季</w:t>
            </w:r>
          </w:p>
        </w:tc>
        <w:tc>
          <w:tcPr>
            <w:tcW w:w="147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夏季</w:t>
            </w:r>
          </w:p>
        </w:tc>
        <w:tc>
          <w:tcPr>
            <w:tcW w:w="187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冬季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夏季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4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风向</w:t>
            </w:r>
          </w:p>
        </w:tc>
        <w:tc>
          <w:tcPr>
            <w:tcW w:w="179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西北风</w:t>
            </w:r>
          </w:p>
        </w:tc>
        <w:tc>
          <w:tcPr>
            <w:tcW w:w="147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东南风</w:t>
            </w:r>
          </w:p>
        </w:tc>
        <w:tc>
          <w:tcPr>
            <w:tcW w:w="187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东北风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西南风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874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源地</w:t>
            </w:r>
          </w:p>
        </w:tc>
        <w:tc>
          <w:tcPr>
            <w:tcW w:w="179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蒙古、西伯利亚</w:t>
            </w:r>
          </w:p>
        </w:tc>
        <w:tc>
          <w:tcPr>
            <w:tcW w:w="147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太平洋</w:t>
            </w:r>
          </w:p>
        </w:tc>
        <w:tc>
          <w:tcPr>
            <w:tcW w:w="187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蒙古、西伯利亚(亚欧大陆内部)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印度洋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4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成因</w:t>
            </w:r>
          </w:p>
        </w:tc>
        <w:tc>
          <w:tcPr>
            <w:tcW w:w="3265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海陆热力差异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海陆热力差异及气压带、风带的季节移动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874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性质</w:t>
            </w:r>
          </w:p>
        </w:tc>
        <w:tc>
          <w:tcPr>
            <w:tcW w:w="179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温带：寒冷干燥</w:t>
            </w:r>
          </w:p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亚热带：温和少雨</w:t>
            </w:r>
          </w:p>
        </w:tc>
        <w:tc>
          <w:tcPr>
            <w:tcW w:w="147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炎热多雨</w:t>
            </w:r>
          </w:p>
        </w:tc>
        <w:tc>
          <w:tcPr>
            <w:tcW w:w="187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温暖干燥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高温高湿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  <w:jc w:val="center"/>
        </w:trPr>
        <w:tc>
          <w:tcPr>
            <w:tcW w:w="1874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比较</w:t>
            </w:r>
          </w:p>
        </w:tc>
        <w:tc>
          <w:tcPr>
            <w:tcW w:w="3265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冬季风强于夏季风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夏季风强于冬季风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4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分布地区</w:t>
            </w:r>
          </w:p>
        </w:tc>
        <w:tc>
          <w:tcPr>
            <w:tcW w:w="3265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我国东部、朝鲜半岛、日本等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印度半岛、中南半岛、我国西南地区等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4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气候类型</w:t>
            </w:r>
          </w:p>
        </w:tc>
        <w:tc>
          <w:tcPr>
            <w:tcW w:w="3265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亚热带季风气候、温带季风气候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热带季风气候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对农业生产的影响</w:t>
            </w:r>
          </w:p>
        </w:tc>
        <w:tc>
          <w:tcPr>
            <w:tcW w:w="72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有利</w:t>
            </w:r>
          </w:p>
        </w:tc>
        <w:tc>
          <w:tcPr>
            <w:tcW w:w="6384" w:type="dxa"/>
            <w:gridSpan w:val="4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雨热同期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不利</w:t>
            </w:r>
          </w:p>
        </w:tc>
        <w:tc>
          <w:tcPr>
            <w:tcW w:w="3265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旱涝、寒潮等灾害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旱涝灾害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eastAsia="黑体" w:cs="Times New Roman"/>
        </w:rPr>
        <w:t>我国锋面雨带的推移及影响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移动：正常年份，4、5月雨带位于华南，北方春旱；6、7月雨带在江淮地区徘徊形成梅雨；7、8月雨带移至华北、东北，北方地区进入雨季，江南地区出现伏旱；9月开始出现雨带快速南撤，10月撤出我国大陆，雨季结束。由此可见，我国东部锋面雨带北进慢，南撤快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鲁教\\word\\L754.TIF"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17495" cy="1543685"/>
            <wp:effectExtent l="0" t="0" r="1905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影响：北方雨季短，降水少；南方雨季长，降水多。在异常年份，若副热带高压势力强，夏季风势力强，锋面雨带北移速度快、位置偏北，易出现北涝南旱；若副热带高压势力弱，位置持续偏南，则导致南涝北旱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鲁教\\word\\典例高考真题体验.TIF"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鲁教\\word\\典例高考真题体验.TIF"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鲁教\\word\\典例高考真题体验.TIF"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鲁云\\全书完整的Word版文档\\第一部分\\典例高考真题体验.TIF"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5322570" cy="486410"/>
            <wp:effectExtent l="0" t="0" r="1143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(2021·山东地理)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克拉香天气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出现在越南沿海地区，是一种持续时间较长的雾天伴随</w:t>
      </w:r>
      <w:r>
        <w:rPr>
          <w:rFonts w:hint="eastAsia" w:hAnsi="宋体" w:cs="宋体"/>
        </w:rPr>
        <w:t>濛濛</w:t>
      </w:r>
      <w:r>
        <w:rPr>
          <w:rFonts w:hint="eastAsia" w:ascii="楷体_GB2312" w:hAnsi="楷体_GB2312" w:eastAsia="楷体_GB2312" w:cs="楷体_GB2312"/>
        </w:rPr>
        <w:t>细雨的天气</w:t>
      </w:r>
      <w:r>
        <w:rPr>
          <w:rFonts w:ascii="Times New Roman" w:hAnsi="Times New Roman" w:eastAsia="楷体_GB2312" w:cs="Times New Roman"/>
        </w:rPr>
        <w:t>，这种天气在越南北部沿海比南部沿海出现的几率更大。下图示意克拉香天气出现时段的风向。</w:t>
      </w:r>
      <w:r>
        <w:rPr>
          <w:rFonts w:ascii="Times New Roman" w:hAnsi="Times New Roman" w:cs="Times New Roman"/>
        </w:rPr>
        <w:t>据此完成1～2题。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鲁教\\word\\L755.TIF"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鲁教\\word\\L755.TIF"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鲁教\\word\\L755.TIF"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鲁云\\全书完整的Word版文档\\第一部分\\L755.TIF"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399665" cy="3113405"/>
            <wp:effectExtent l="0" t="0" r="635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1．越南北部沿海出现克拉香天气的几率更大，主要因为北部沿海比南部沿海(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风速小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地面温度低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地势低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空气湿度大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②④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③④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2．克拉香天气易出现的时间段是(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A．2～4月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B．5～7月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C．8～10月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D．11～次年1月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1.A　2.A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克拉香天气有持续的雾天，意味着风速不能太大，图中显示这个阶段的盛行风向是偏东风，越南沿海是迎风一侧，但北部沿海有海南岛等陆地阻挡，风力会减弱，南部沿海东侧全部是海洋，风力大，雾天难以保持，</w:t>
      </w: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正确；都是沿海平原，地势低平，差异不大，</w:t>
      </w: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错；都是沿海，空气湿度差异不大，加上北部沿海东侧有海南岛的阻挡，水汽在海南岛受地形抬升产生部分降水，北部沿海的空气湿度还可能降低，</w:t>
      </w:r>
      <w:r>
        <w:rPr>
          <w:rFonts w:hAnsi="宋体" w:eastAsia="楷体_GB2312" w:cs="Times New Roman"/>
        </w:rPr>
        <w:t>④</w:t>
      </w:r>
      <w:r>
        <w:rPr>
          <w:rFonts w:ascii="Times New Roman" w:hAnsi="Times New Roman" w:eastAsia="楷体_GB2312" w:cs="Times New Roman"/>
        </w:rPr>
        <w:t>错；地面温度偏低利于水汽凝结、雾的形成，</w:t>
      </w:r>
      <w:r>
        <w:rPr>
          <w:rFonts w:hAnsi="宋体" w:eastAsia="楷体_GB2312" w:cs="Times New Roman"/>
        </w:rPr>
        <w:t>②</w:t>
      </w:r>
      <w:r>
        <w:rPr>
          <w:rFonts w:ascii="Times New Roman" w:hAnsi="Times New Roman" w:eastAsia="楷体_GB2312" w:cs="Times New Roman"/>
        </w:rPr>
        <w:t>正确；故选A。第2题，雾的形成需要相对稳定的天气，微弱的风力有利于水汽的持续汇集、雾天的保持，强风则容易驱散雾气。越南位于热带地区，夏季西南风强烈，冬季东北风强烈，都不利于雾的形成，排除B、D；冬夏之交的春秋季节，是大气环流形势转换的季节，风向不稳，但风力较弱，有利于形成克拉香天气。图示盛行风向是偏东风，应是东北风偏转而来，所以答案为2～4月，选A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鲁教\\word\\落实跟踪训练过关a.TIF"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鲁教\\word\\落实跟踪训练过关a.TIF"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鲁教\\word\\落实跟踪训练过关a.TIF"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鲁云\\全书完整的Word版文档\\第一部分\\落实跟踪训练过关a.TIF"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5322570" cy="359410"/>
            <wp:effectExtent l="0" t="0" r="1143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(2022·</w:t>
      </w:r>
      <w:r>
        <w:rPr>
          <w:rFonts w:hint="eastAsia" w:ascii="Times New Roman" w:hAnsi="Times New Roman" w:cs="Times New Roman"/>
        </w:rPr>
        <w:t>江苏无锡市</w:t>
      </w:r>
      <w:r>
        <w:rPr>
          <w:rFonts w:ascii="Times New Roman" w:hAnsi="Times New Roman" w:cs="Times New Roman"/>
        </w:rPr>
        <w:t>大桥实验学校模拟)</w:t>
      </w:r>
      <w:r>
        <w:rPr>
          <w:rFonts w:ascii="Times New Roman" w:hAnsi="Times New Roman" w:eastAsia="楷体_GB2312" w:cs="Times New Roman"/>
        </w:rPr>
        <w:t>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我国某城市盛行风向方位角(以正北方向为起点0°，逆时针方向转过的角度)月变化统计图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据此完成1～2题。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鲁教\\word\\L756.TIF"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鲁教\\word\\L756.TIF"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鲁教\\word\\L756.TIF"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鲁云\\全书完整的Word版文档\\第一部分\\L756.TIF"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06700" cy="1744345"/>
            <wp:effectExtent l="0" t="0" r="1270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1．该城市冬季主要盛行(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A．东北风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B．西南风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C．西北风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D．东南风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2．该地区可能位于(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A．东北平原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B．云贵高原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C．内蒙古高原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D．长江中下游平原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1.C　2.A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据图可知，该地冬季(12月、1月、2月)盛行风向方位角为60°到90°之间，处在正北与正西之间，即盛行风为西北风，故选C。第2题，据图可知，该地区夏季的东南风(风向方位角为210°～240°)主要影响7、8月份，受夏季风影响时间短，受冬季风(西北风)影响时间长，故为东北平原。云贵高原和长江中下游平原受夏季风(西南、东南)影响时间长，内蒙古高原主要位于非季风区，大部分地区不受夏季风影响。故选A。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陆地(用110°E代表)与海洋(用160°E代表)气压梯度(大陆气压与海洋气压之差，单位：hPa)的时空分布状况图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，其中，图甲表示多年平均情况，图乙表示某年情况。</w:t>
      </w:r>
      <w:r>
        <w:rPr>
          <w:rFonts w:ascii="Times New Roman" w:hAnsi="Times New Roman" w:cs="Times New Roman"/>
        </w:rPr>
        <w:t>读图，完成3～5题。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鲁教\\word\\L757+1.TIF"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鲁教\\word\\L757+1.TIF"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鲁教\\word\\L757+1.TIF"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鲁云\\全书完整的Word版文档\\第一部分\\L757+1.TIF"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860550" cy="1294765"/>
            <wp:effectExtent l="0" t="0" r="635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8" r:link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鲁教\\word\\L757.TIF"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鲁教\\word\\L757.TIF"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鲁云\\全书完整的Word版文档\\第一部分\\L757.TIF"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903095" cy="1305560"/>
            <wp:effectExtent l="0" t="0" r="190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0" r:link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3．从多年平均状况看，40°N附近冬季风影响时间为(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A．3个月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B．6个月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C．7个月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D．8个月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4．从多年平均状况看，下列月份中50°N风力最小的时间约是(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A．4月  B．5月  C．7月  D．11月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5．图乙年份，我国主要表现为(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A．冬季气温偏高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B．夏季气温偏高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C．降水南涝北旱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D．降水南旱北涝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3.C　4.B　5.C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第3题，明确图中数字为大陆气压与海洋气压之差，如果为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＋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，说明陆地气压高于海洋，陆地为高压，盛行冬季风；结合图甲，可知40°N气压为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＋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共7个月，说明该地冬季风影响时间为7个月。第4题，图甲中，陆地与海洋气压差为0时，正好是冬季风与夏季风转换时期，此时风力最小；图甲50°N附近每年5月、9月气压差约为0。第5题，图乙与图甲相比，冬季气压差增大，说明冬季风增强，气温偏低；夏季气压差减小，说明夏季风减弱，则雨带位置偏南，会导致南方降水增多、北方降水减少，呈现南涝北旱态势。</w:t>
      </w:r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NmYjQ5ZjJjODdmYTMyM2Q3NTdhNzIyOGVkNjQ0YjcifQ=="/>
  </w:docVars>
  <w:rsids>
    <w:rsidRoot w:val="005D1001"/>
    <w:rsid w:val="00143F3C"/>
    <w:rsid w:val="002630A7"/>
    <w:rsid w:val="003759EA"/>
    <w:rsid w:val="003C3B1F"/>
    <w:rsid w:val="003D64BB"/>
    <w:rsid w:val="004F0298"/>
    <w:rsid w:val="00516C9A"/>
    <w:rsid w:val="00555DB4"/>
    <w:rsid w:val="005A078D"/>
    <w:rsid w:val="005B2DF7"/>
    <w:rsid w:val="005D1001"/>
    <w:rsid w:val="006E0122"/>
    <w:rsid w:val="00737A78"/>
    <w:rsid w:val="00B87FCE"/>
    <w:rsid w:val="00C220BC"/>
    <w:rsid w:val="00C439F8"/>
    <w:rsid w:val="00E16388"/>
    <w:rsid w:val="694A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uiPriority w:val="0"/>
    <w:rPr>
      <w:kern w:val="2"/>
      <w:sz w:val="18"/>
      <w:szCs w:val="18"/>
    </w:rPr>
  </w:style>
  <w:style w:type="character" w:customStyle="1" w:styleId="16">
    <w:name w:val="页脚 Char"/>
    <w:link w:val="11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L746.TIF" TargetMode="External"/><Relationship Id="rId8" Type="http://schemas.openxmlformats.org/officeDocument/2006/relationships/image" Target="media/image3.png"/><Relationship Id="rId7" Type="http://schemas.openxmlformats.org/officeDocument/2006/relationships/image" Target="L745.TIF" TargetMode="External"/><Relationship Id="rId6" Type="http://schemas.openxmlformats.org/officeDocument/2006/relationships/image" Target="media/image2.png"/><Relationship Id="rId5" Type="http://schemas.openxmlformats.org/officeDocument/2006/relationships/image" Target="&#22831;&#22522;&#22522;&#30784;&#30693;&#35782;&#26803;&#29702;.tif" TargetMode="External"/><Relationship Id="rId42" Type="http://schemas.openxmlformats.org/officeDocument/2006/relationships/fontTable" Target="fontTable.xml"/><Relationship Id="rId41" Type="http://schemas.openxmlformats.org/officeDocument/2006/relationships/image" Target="L757.TIF" TargetMode="External"/><Relationship Id="rId40" Type="http://schemas.openxmlformats.org/officeDocument/2006/relationships/image" Target="media/image19.png"/><Relationship Id="rId4" Type="http://schemas.openxmlformats.org/officeDocument/2006/relationships/image" Target="media/image1.png"/><Relationship Id="rId39" Type="http://schemas.openxmlformats.org/officeDocument/2006/relationships/image" Target="L757+1.TIF" TargetMode="External"/><Relationship Id="rId38" Type="http://schemas.openxmlformats.org/officeDocument/2006/relationships/image" Target="media/image18.png"/><Relationship Id="rId37" Type="http://schemas.openxmlformats.org/officeDocument/2006/relationships/image" Target="L756.TIF" TargetMode="External"/><Relationship Id="rId36" Type="http://schemas.openxmlformats.org/officeDocument/2006/relationships/image" Target="media/image17.png"/><Relationship Id="rId35" Type="http://schemas.openxmlformats.org/officeDocument/2006/relationships/image" Target="&#33853;&#23454;&#36319;&#36394;&#35757;&#32451;&#36807;&#20851;a.TIF" TargetMode="External"/><Relationship Id="rId34" Type="http://schemas.openxmlformats.org/officeDocument/2006/relationships/image" Target="media/image16.png"/><Relationship Id="rId33" Type="http://schemas.openxmlformats.org/officeDocument/2006/relationships/image" Target="L755.TIF" TargetMode="External"/><Relationship Id="rId32" Type="http://schemas.openxmlformats.org/officeDocument/2006/relationships/image" Target="media/image15.png"/><Relationship Id="rId31" Type="http://schemas.openxmlformats.org/officeDocument/2006/relationships/image" Target="&#20856;&#20363;&#39640;&#32771;&#30495;&#39064;&#20307;&#39564;.TIF" TargetMode="External"/><Relationship Id="rId30" Type="http://schemas.openxmlformats.org/officeDocument/2006/relationships/image" Target="media/image14.png"/><Relationship Id="rId3" Type="http://schemas.openxmlformats.org/officeDocument/2006/relationships/theme" Target="theme/theme1.xml"/><Relationship Id="rId29" Type="http://schemas.openxmlformats.org/officeDocument/2006/relationships/image" Target="L754.TIF" TargetMode="External"/><Relationship Id="rId28" Type="http://schemas.openxmlformats.org/officeDocument/2006/relationships/image" Target="media/image13.png"/><Relationship Id="rId27" Type="http://schemas.openxmlformats.org/officeDocument/2006/relationships/image" Target="L753.TIF" TargetMode="External"/><Relationship Id="rId26" Type="http://schemas.openxmlformats.org/officeDocument/2006/relationships/image" Target="media/image12.png"/><Relationship Id="rId25" Type="http://schemas.openxmlformats.org/officeDocument/2006/relationships/image" Target="L752.TIF" TargetMode="External"/><Relationship Id="rId24" Type="http://schemas.openxmlformats.org/officeDocument/2006/relationships/image" Target="media/image11.png"/><Relationship Id="rId23" Type="http://schemas.openxmlformats.org/officeDocument/2006/relationships/image" Target="&#31361;&#30772;&#32771;&#28857;&#33021;&#21147;&#25552;&#21319;.TIF" TargetMode="External"/><Relationship Id="rId22" Type="http://schemas.openxmlformats.org/officeDocument/2006/relationships/image" Target="media/image10.png"/><Relationship Id="rId21" Type="http://schemas.openxmlformats.org/officeDocument/2006/relationships/image" Target="L751.TIF" TargetMode="Externa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l751+1.TIF" TargetMode="External"/><Relationship Id="rId18" Type="http://schemas.openxmlformats.org/officeDocument/2006/relationships/image" Target="media/image8.png"/><Relationship Id="rId17" Type="http://schemas.openxmlformats.org/officeDocument/2006/relationships/image" Target="l750.TIF" TargetMode="External"/><Relationship Id="rId16" Type="http://schemas.openxmlformats.org/officeDocument/2006/relationships/image" Target="media/image7.png"/><Relationship Id="rId15" Type="http://schemas.openxmlformats.org/officeDocument/2006/relationships/image" Target="l749.TIF" TargetMode="External"/><Relationship Id="rId14" Type="http://schemas.openxmlformats.org/officeDocument/2006/relationships/image" Target="media/image6.png"/><Relationship Id="rId13" Type="http://schemas.openxmlformats.org/officeDocument/2006/relationships/image" Target="L748.TIF" TargetMode="External"/><Relationship Id="rId12" Type="http://schemas.openxmlformats.org/officeDocument/2006/relationships/image" Target="media/image5.png"/><Relationship Id="rId11" Type="http://schemas.openxmlformats.org/officeDocument/2006/relationships/image" Target="L747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11</Pages>
  <Words>4870</Words>
  <Characters>5068</Characters>
  <Lines>122</Lines>
  <Paragraphs>34</Paragraphs>
  <TotalTime>16</TotalTime>
  <ScaleCrop>false</ScaleCrop>
  <LinksUpToDate>false</LinksUpToDate>
  <CharactersWithSpaces>5200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2022-02-14T00:53:00Z</dcterms:created>
  <dc:creator>User</dc:creator>
  <cp:lastModifiedBy>珊珊</cp:lastModifiedBy>
  <dcterms:modified xsi:type="dcterms:W3CDTF">2022-09-09T02:57:10Z</dcterms:modified>
  <dc:title>〖BT2-1〗第3讲〓气压带、风带与气候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1CFD3104B4AF46EBB0A8E524F8FCA056</vt:lpwstr>
  </property>
</Properties>
</file>