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2"/>
          <w:szCs w:val="32"/>
          <w:lang w:val="en-US" w:eastAsia="zh-CN"/>
        </w:rPr>
      </w:pPr>
      <w:r>
        <w:rPr>
          <w:rFonts w:hint="eastAsia" w:ascii="宋体" w:hAnsi="宋体" w:eastAsia="宋体" w:cs="宋体"/>
          <w:b/>
          <w:bCs/>
          <w:sz w:val="32"/>
          <w:szCs w:val="32"/>
          <w:lang w:val="en-US" w:eastAsia="zh-CN"/>
        </w:rPr>
        <w:t>大概念视角下的《当代国际政治与经济》一、四单元备考策略分析</w:t>
      </w:r>
      <w:bookmarkStart w:id="1" w:name="_GoBack"/>
      <w:bookmarkEnd w:id="1"/>
    </w:p>
    <w:p>
      <w:pPr>
        <w:ind w:firstLine="420" w:firstLineChars="0"/>
        <w:jc w:val="center"/>
        <w:rPr>
          <w:rFonts w:hint="default"/>
          <w:sz w:val="24"/>
          <w:szCs w:val="24"/>
          <w:lang w:val="en-US" w:eastAsia="zh-CN"/>
        </w:rPr>
      </w:pPr>
      <w:r>
        <w:rPr>
          <w:rFonts w:hint="eastAsia"/>
          <w:sz w:val="24"/>
          <w:szCs w:val="24"/>
          <w:lang w:val="en-US" w:eastAsia="zh-CN"/>
        </w:rPr>
        <w:t>江苏省仪征中学高三备课组  曹淑莹</w:t>
      </w:r>
    </w:p>
    <w:p>
      <w:pPr>
        <w:ind w:firstLine="420" w:firstLineChars="0"/>
        <w:rPr>
          <w:rFonts w:hint="eastAsia" w:eastAsiaTheme="minorEastAsia"/>
          <w:lang w:eastAsia="zh-CN"/>
        </w:rPr>
      </w:pPr>
      <w:bookmarkStart w:id="0" w:name="OLE_LINK1"/>
    </w:p>
    <w:p>
      <w:pPr>
        <w:ind w:firstLine="420" w:firstLineChars="0"/>
        <w:rPr>
          <w:rFonts w:hint="eastAsia"/>
          <w:lang w:val="en-US" w:eastAsia="zh-CN"/>
        </w:rPr>
      </w:pPr>
      <w:r>
        <w:rPr>
          <w:rFonts w:hint="eastAsia" w:eastAsiaTheme="minorEastAsia"/>
          <w:lang w:eastAsia="zh-CN"/>
        </w:rPr>
        <w:t>《</w:t>
      </w:r>
      <w:r>
        <w:rPr>
          <w:rFonts w:hint="eastAsia" w:asciiTheme="minorHAnsi" w:eastAsiaTheme="minorEastAsia"/>
          <w:lang w:val="en-US" w:eastAsia="zh-CN"/>
        </w:rPr>
        <w:t>当代国际政治与经济》</w:t>
      </w:r>
      <w:r>
        <w:rPr>
          <w:rFonts w:hint="eastAsia"/>
          <w:lang w:val="en-US" w:eastAsia="zh-CN"/>
        </w:rPr>
        <w:t>共设置了4个单元，9个课题。从整体的教材逻辑设计看，本册教材四个单元依循共性与个性辩证统一的逻辑理路，各有侧重的展现了世界舞台上的中国对“世界怎么了，我们怎么办”这一时代之问的原创性解答，把握当今国际政治与经济格局及中国与世界关系的发展变化。其中第一单元从理论上介绍了参与国际政治与经济活动的主体——主权国家，由此构成复杂的国际政治与经济的互动，是学生认识世界的逻辑起点。国际组织是国际政治经济的舞台，也是全球治理的平台，第四单元介绍国际组织在世界多极化和经济全球化这个舞台背景下发生的活动，这是学生认识世界的逻辑发展。</w:t>
      </w:r>
    </w:p>
    <w:bookmarkEnd w:id="0"/>
    <w:p>
      <w:pPr>
        <w:ind w:firstLine="420" w:firstLineChars="0"/>
        <w:rPr>
          <w:rFonts w:hint="eastAsia"/>
          <w:lang w:val="en-US" w:eastAsia="zh-CN"/>
        </w:rPr>
      </w:pPr>
      <w:r>
        <w:rPr>
          <w:rFonts w:hint="eastAsia"/>
          <w:lang w:val="en-US" w:eastAsia="zh-CN"/>
        </w:rPr>
        <w:t>其逻辑框架为：两个主体（国家与国际组织）和两种趋势（世界多极化与经济全球化）。第一、四单元从理论上介绍了参与国际政治与经济活动的主要行为体和重要行为体，第二、三单元分别从政治和经济两个维度讲述了当今世界发展趋势。</w:t>
      </w:r>
    </w:p>
    <w:p>
      <w:pPr>
        <w:ind w:firstLine="420" w:firstLineChars="0"/>
        <w:rPr>
          <w:rFonts w:hint="eastAsia" w:asciiTheme="minorHAnsi" w:eastAsiaTheme="minorEastAsia"/>
          <w:lang w:val="en-US" w:eastAsia="zh-CN"/>
        </w:rPr>
      </w:pPr>
      <w:r>
        <w:rPr>
          <w:rFonts w:hint="eastAsia"/>
          <w:lang w:val="en-US" w:eastAsia="zh-CN"/>
        </w:rPr>
        <w:t>立足“国际关系的行为体和特征”，对于第一单元和第四单元，我们共梳理出了</w:t>
      </w:r>
      <w:r>
        <w:rPr>
          <w:rFonts w:hint="eastAsia"/>
          <w:color w:val="auto"/>
          <w:lang w:val="en-US" w:eastAsia="zh-CN"/>
        </w:rPr>
        <w:t>2</w:t>
      </w:r>
      <w:r>
        <w:rPr>
          <w:rFonts w:hint="eastAsia" w:asciiTheme="minorHAnsi" w:eastAsiaTheme="minorEastAsia"/>
          <w:color w:val="auto"/>
          <w:lang w:val="en-US" w:eastAsia="zh-CN"/>
        </w:rPr>
        <w:t>个大概念，以及</w:t>
      </w:r>
      <w:r>
        <w:rPr>
          <w:rFonts w:hint="eastAsia"/>
          <w:color w:val="auto"/>
          <w:lang w:val="en-US" w:eastAsia="zh-CN"/>
        </w:rPr>
        <w:t>5</w:t>
      </w:r>
      <w:r>
        <w:rPr>
          <w:rFonts w:hint="eastAsia" w:asciiTheme="minorHAnsi" w:eastAsiaTheme="minorEastAsia"/>
          <w:color w:val="auto"/>
          <w:lang w:val="en-US" w:eastAsia="zh-CN"/>
        </w:rPr>
        <w:t>个核心</w:t>
      </w:r>
      <w:r>
        <w:rPr>
          <w:rFonts w:hint="eastAsia"/>
          <w:color w:val="auto"/>
          <w:lang w:val="en-US" w:eastAsia="zh-CN"/>
        </w:rPr>
        <w:t>小</w:t>
      </w:r>
      <w:r>
        <w:rPr>
          <w:rFonts w:hint="eastAsia" w:asciiTheme="minorHAnsi" w:eastAsiaTheme="minorEastAsia"/>
          <w:color w:val="auto"/>
          <w:lang w:val="en-US" w:eastAsia="zh-CN"/>
        </w:rPr>
        <w:t>概念</w:t>
      </w:r>
      <w:r>
        <w:rPr>
          <w:rFonts w:hint="eastAsia"/>
          <w:color w:val="auto"/>
          <w:lang w:val="en-US" w:eastAsia="zh-CN"/>
        </w:rPr>
        <w:t>，若干个事实性知识</w:t>
      </w:r>
      <w:r>
        <w:rPr>
          <w:rFonts w:hint="eastAsia" w:asciiTheme="minorHAnsi" w:eastAsiaTheme="minorEastAsia"/>
          <w:color w:val="auto"/>
          <w:lang w:val="en-US" w:eastAsia="zh-CN"/>
        </w:rPr>
        <w:t>。</w:t>
      </w:r>
      <w:r>
        <w:rPr>
          <w:rFonts w:hint="eastAsia" w:asciiTheme="minorHAnsi" w:eastAsiaTheme="minorEastAsia"/>
          <w:lang w:val="en-US" w:eastAsia="zh-CN"/>
        </w:rPr>
        <w:t>具体如图所示：</w:t>
      </w:r>
    </w:p>
    <w:tbl>
      <w:tblPr>
        <w:tblStyle w:val="6"/>
        <w:tblpPr w:leftFromText="180" w:rightFromText="180" w:vertAnchor="page" w:horzAnchor="page" w:tblpX="1374" w:tblpY="5888"/>
        <w:tblOverlap w:val="never"/>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987"/>
        <w:gridCol w:w="4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tcPr>
          <w:p>
            <w:pPr>
              <w:jc w:val="center"/>
              <w:rPr>
                <w:rFonts w:hint="default" w:eastAsiaTheme="minorEastAsia"/>
                <w:b/>
                <w:bCs/>
                <w:vertAlign w:val="baseline"/>
                <w:lang w:val="en-US" w:eastAsia="zh-CN"/>
              </w:rPr>
            </w:pPr>
            <w:r>
              <w:rPr>
                <w:rFonts w:hint="eastAsia"/>
                <w:b/>
                <w:bCs/>
                <w:vertAlign w:val="baseline"/>
                <w:lang w:val="en-US" w:eastAsia="zh-CN"/>
              </w:rPr>
              <w:t>大概念</w:t>
            </w:r>
          </w:p>
        </w:tc>
        <w:tc>
          <w:tcPr>
            <w:tcW w:w="1517" w:type="pct"/>
          </w:tcPr>
          <w:p>
            <w:pPr>
              <w:jc w:val="center"/>
              <w:rPr>
                <w:rFonts w:hint="default" w:eastAsiaTheme="minorEastAsia"/>
                <w:b/>
                <w:bCs/>
                <w:vertAlign w:val="baseline"/>
                <w:lang w:val="en-US" w:eastAsia="zh-CN"/>
              </w:rPr>
            </w:pPr>
            <w:r>
              <w:rPr>
                <w:rFonts w:hint="eastAsia"/>
                <w:b/>
                <w:bCs/>
                <w:vertAlign w:val="baseline"/>
                <w:lang w:val="en-US" w:eastAsia="zh-CN"/>
              </w:rPr>
              <w:t>核心小概念</w:t>
            </w:r>
          </w:p>
        </w:tc>
        <w:tc>
          <w:tcPr>
            <w:tcW w:w="2505" w:type="pct"/>
          </w:tcPr>
          <w:p>
            <w:pPr>
              <w:jc w:val="center"/>
              <w:rPr>
                <w:rFonts w:hint="default" w:eastAsiaTheme="minorEastAsia"/>
                <w:b/>
                <w:bCs/>
                <w:vertAlign w:val="baseline"/>
                <w:lang w:val="en-US" w:eastAsia="zh-CN"/>
              </w:rPr>
            </w:pPr>
            <w:r>
              <w:rPr>
                <w:rFonts w:hint="eastAsia"/>
                <w:b/>
                <w:bCs/>
                <w:vertAlign w:val="baseline"/>
                <w:lang w:val="en-US" w:eastAsia="zh-CN"/>
              </w:rPr>
              <w:t>事实性知识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eastAsia"/>
                <w:b/>
                <w:bCs/>
                <w:vertAlign w:val="baseline"/>
                <w:lang w:val="en-US" w:eastAsia="zh-CN"/>
              </w:rPr>
            </w:pPr>
            <w:r>
              <w:rPr>
                <w:rFonts w:hint="eastAsia"/>
                <w:b/>
                <w:bCs/>
                <w:vertAlign w:val="baseline"/>
                <w:lang w:val="en-US" w:eastAsia="zh-CN"/>
              </w:rPr>
              <w:t>马克思主义</w:t>
            </w:r>
          </w:p>
          <w:p>
            <w:pPr>
              <w:jc w:val="center"/>
              <w:rPr>
                <w:rFonts w:hint="eastAsia" w:eastAsiaTheme="minorEastAsia"/>
                <w:vertAlign w:val="baseline"/>
                <w:lang w:val="en-US" w:eastAsia="zh-CN"/>
              </w:rPr>
            </w:pPr>
            <w:r>
              <w:rPr>
                <w:rFonts w:hint="eastAsia"/>
                <w:b/>
                <w:bCs/>
                <w:vertAlign w:val="baseline"/>
                <w:lang w:val="en-US" w:eastAsia="zh-CN"/>
              </w:rPr>
              <w:t>国家观</w:t>
            </w:r>
          </w:p>
        </w:tc>
        <w:tc>
          <w:tcPr>
            <w:tcW w:w="1517" w:type="pct"/>
            <w:vAlign w:val="center"/>
          </w:tcPr>
          <w:p>
            <w:pPr>
              <w:jc w:val="center"/>
              <w:rPr>
                <w:rFonts w:hint="eastAsia"/>
                <w:b w:val="0"/>
                <w:bCs w:val="0"/>
                <w:vertAlign w:val="baseline"/>
                <w:lang w:val="en-US" w:eastAsia="zh-CN"/>
              </w:rPr>
            </w:pPr>
            <w:r>
              <w:rPr>
                <w:rFonts w:hint="eastAsia"/>
                <w:b w:val="0"/>
                <w:bCs w:val="0"/>
                <w:vertAlign w:val="baseline"/>
                <w:lang w:val="en-US" w:eastAsia="zh-CN"/>
              </w:rPr>
              <w:t>国家的基本理论</w:t>
            </w:r>
          </w:p>
        </w:tc>
        <w:tc>
          <w:tcPr>
            <w:tcW w:w="2505" w:type="pct"/>
          </w:tcPr>
          <w:p>
            <w:pPr>
              <w:rPr>
                <w:rFonts w:hint="default"/>
                <w:vertAlign w:val="baseline"/>
                <w:lang w:val="en-US" w:eastAsia="zh-CN"/>
              </w:rPr>
            </w:pPr>
            <w:r>
              <w:rPr>
                <w:rFonts w:hint="eastAsia"/>
                <w:vertAlign w:val="baseline"/>
                <w:lang w:val="en-US" w:eastAsia="zh-CN"/>
              </w:rPr>
              <w:t>定义；基本要素；性质；国家本质；国家制度（民主与专政）；国家类型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eastAsia" w:eastAsiaTheme="minorEastAsia"/>
                <w:vertAlign w:val="baseline"/>
                <w:lang w:eastAsia="zh-CN"/>
              </w:rPr>
            </w:pPr>
          </w:p>
        </w:tc>
        <w:tc>
          <w:tcPr>
            <w:tcW w:w="1517" w:type="pct"/>
            <w:vAlign w:val="center"/>
          </w:tcPr>
          <w:p>
            <w:pPr>
              <w:jc w:val="center"/>
              <w:rPr>
                <w:rFonts w:hint="default" w:eastAsiaTheme="minorEastAsia"/>
                <w:b w:val="0"/>
                <w:bCs w:val="0"/>
                <w:vertAlign w:val="baseline"/>
                <w:lang w:val="en-US" w:eastAsia="zh-CN"/>
              </w:rPr>
            </w:pPr>
            <w:r>
              <w:rPr>
                <w:rFonts w:hint="eastAsia"/>
                <w:b w:val="0"/>
                <w:bCs w:val="0"/>
                <w:vertAlign w:val="baseline"/>
                <w:lang w:val="en-US" w:eastAsia="zh-CN"/>
              </w:rPr>
              <w:t>国家政权组织形式</w:t>
            </w:r>
          </w:p>
        </w:tc>
        <w:tc>
          <w:tcPr>
            <w:tcW w:w="2505" w:type="pct"/>
          </w:tcPr>
          <w:p>
            <w:pPr>
              <w:rPr>
                <w:rFonts w:hint="default" w:eastAsiaTheme="minorEastAsia"/>
                <w:vertAlign w:val="baseline"/>
                <w:lang w:val="en-US" w:eastAsia="zh-CN"/>
              </w:rPr>
            </w:pPr>
            <w:r>
              <w:rPr>
                <w:rFonts w:hint="eastAsia"/>
                <w:vertAlign w:val="baseline"/>
                <w:lang w:val="en-US" w:eastAsia="zh-CN"/>
              </w:rPr>
              <w:t>政体；国体与政体的关系；具体政体辨析；国家政治体系组成成分（政党；利益集团）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tcPr>
          <w:p>
            <w:pPr>
              <w:rPr>
                <w:vertAlign w:val="baseline"/>
              </w:rPr>
            </w:pPr>
          </w:p>
        </w:tc>
        <w:tc>
          <w:tcPr>
            <w:tcW w:w="1517" w:type="pct"/>
            <w:vAlign w:val="center"/>
          </w:tcPr>
          <w:p>
            <w:pPr>
              <w:jc w:val="center"/>
              <w:rPr>
                <w:rFonts w:hint="default" w:eastAsiaTheme="minorEastAsia"/>
                <w:vertAlign w:val="baseline"/>
                <w:lang w:val="en-US" w:eastAsia="zh-CN"/>
              </w:rPr>
            </w:pPr>
            <w:r>
              <w:rPr>
                <w:rFonts w:hint="eastAsia"/>
                <w:vertAlign w:val="baseline"/>
                <w:lang w:val="en-US" w:eastAsia="zh-CN"/>
              </w:rPr>
              <w:t>国家的结构形式</w:t>
            </w:r>
          </w:p>
        </w:tc>
        <w:tc>
          <w:tcPr>
            <w:tcW w:w="2505" w:type="pct"/>
          </w:tcPr>
          <w:p>
            <w:pPr>
              <w:rPr>
                <w:rFonts w:hint="default" w:eastAsiaTheme="minorEastAsia"/>
                <w:vertAlign w:val="baseline"/>
                <w:lang w:val="en-US" w:eastAsia="zh-CN"/>
              </w:rPr>
            </w:pPr>
            <w:r>
              <w:rPr>
                <w:rFonts w:hint="eastAsia"/>
                <w:vertAlign w:val="baseline"/>
                <w:lang w:val="en-US" w:eastAsia="zh-CN"/>
              </w:rPr>
              <w:t>国家：主权统一；地方：政权分层；具体国家结构形式辨析；国家安全；一国两制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eastAsiaTheme="minorEastAsia"/>
                <w:vertAlign w:val="baseline"/>
                <w:lang w:val="en-US" w:eastAsia="zh-CN"/>
              </w:rPr>
            </w:pPr>
            <w:r>
              <w:rPr>
                <w:rFonts w:hint="eastAsia"/>
                <w:b/>
                <w:bCs/>
                <w:vertAlign w:val="baseline"/>
                <w:lang w:val="en-US" w:eastAsia="zh-CN"/>
              </w:rPr>
              <w:t>国际组织</w:t>
            </w:r>
          </w:p>
        </w:tc>
        <w:tc>
          <w:tcPr>
            <w:tcW w:w="1517" w:type="pct"/>
            <w:vAlign w:val="center"/>
          </w:tcPr>
          <w:p>
            <w:pPr>
              <w:jc w:val="center"/>
              <w:rPr>
                <w:rFonts w:hint="default" w:eastAsiaTheme="minorEastAsia"/>
                <w:vertAlign w:val="baseline"/>
                <w:lang w:val="en-US" w:eastAsia="zh-CN"/>
              </w:rPr>
            </w:pPr>
            <w:r>
              <w:rPr>
                <w:rFonts w:hint="eastAsia"/>
                <w:vertAlign w:val="baseline"/>
                <w:lang w:val="en-US" w:eastAsia="zh-CN"/>
              </w:rPr>
              <w:t>国际组织的基本理论</w:t>
            </w:r>
          </w:p>
        </w:tc>
        <w:tc>
          <w:tcPr>
            <w:tcW w:w="2505" w:type="pct"/>
          </w:tcPr>
          <w:p>
            <w:pPr>
              <w:rPr>
                <w:rFonts w:hint="default" w:eastAsiaTheme="minorEastAsia"/>
                <w:vertAlign w:val="baseline"/>
                <w:lang w:val="en-US" w:eastAsia="zh-CN"/>
              </w:rPr>
            </w:pPr>
            <w:r>
              <w:rPr>
                <w:rFonts w:hint="eastAsia"/>
                <w:vertAlign w:val="baseline"/>
                <w:lang w:val="en-US" w:eastAsia="zh-CN"/>
              </w:rPr>
              <w:t>概念；类型；结构；产生；作用；分类；具体国际组织介绍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76" w:type="pct"/>
            <w:vMerge w:val="continue"/>
          </w:tcPr>
          <w:p>
            <w:pPr>
              <w:rPr>
                <w:vertAlign w:val="baseline"/>
              </w:rPr>
            </w:pPr>
          </w:p>
        </w:tc>
        <w:tc>
          <w:tcPr>
            <w:tcW w:w="1517" w:type="pct"/>
            <w:vAlign w:val="center"/>
          </w:tcPr>
          <w:p>
            <w:pPr>
              <w:jc w:val="center"/>
              <w:rPr>
                <w:rFonts w:hint="default" w:eastAsiaTheme="minorEastAsia"/>
                <w:vertAlign w:val="baseline"/>
                <w:lang w:val="en-US" w:eastAsia="zh-CN"/>
              </w:rPr>
            </w:pPr>
            <w:r>
              <w:rPr>
                <w:rFonts w:hint="eastAsia"/>
                <w:vertAlign w:val="baseline"/>
                <w:lang w:val="en-US" w:eastAsia="zh-CN"/>
              </w:rPr>
              <w:t>中国与国际组织</w:t>
            </w:r>
          </w:p>
        </w:tc>
        <w:tc>
          <w:tcPr>
            <w:tcW w:w="2505" w:type="pct"/>
            <w:vAlign w:val="center"/>
          </w:tcPr>
          <w:p>
            <w:pPr>
              <w:jc w:val="both"/>
              <w:rPr>
                <w:rFonts w:hint="default" w:eastAsiaTheme="minorEastAsia"/>
                <w:vertAlign w:val="baseline"/>
                <w:lang w:val="en-US" w:eastAsia="zh-CN"/>
              </w:rPr>
            </w:pPr>
            <w:r>
              <w:rPr>
                <w:rFonts w:hint="eastAsia"/>
                <w:vertAlign w:val="baseline"/>
                <w:lang w:val="en-US" w:eastAsia="zh-CN"/>
              </w:rPr>
              <w:t>中国与国际组织有何渊源？在其中的地位和作用如何？</w:t>
            </w:r>
          </w:p>
        </w:tc>
      </w:tr>
    </w:tbl>
    <w:p>
      <w:pPr>
        <w:numPr>
          <w:ilvl w:val="0"/>
          <w:numId w:val="1"/>
        </w:numPr>
        <w:ind w:firstLine="420" w:firstLineChars="0"/>
        <w:rPr>
          <w:rFonts w:hint="eastAsia"/>
          <w:b/>
          <w:bCs/>
          <w:lang w:val="en-US" w:eastAsia="zh-CN"/>
        </w:rPr>
      </w:pPr>
      <w:r>
        <w:rPr>
          <w:rFonts w:hint="eastAsia"/>
          <w:b/>
          <w:bCs/>
          <w:lang w:val="en-US" w:eastAsia="zh-CN"/>
        </w:rPr>
        <w:t>本讲框架</w:t>
      </w:r>
    </w:p>
    <w:p>
      <w:pPr>
        <w:widowControl w:val="0"/>
        <w:numPr>
          <w:ilvl w:val="0"/>
          <w:numId w:val="0"/>
        </w:numPr>
        <w:ind w:firstLine="420" w:firstLineChars="0"/>
        <w:jc w:val="both"/>
        <w:rPr>
          <w:rFonts w:hint="eastAsia"/>
          <w:lang w:val="en-US" w:eastAsia="zh-CN"/>
        </w:rPr>
      </w:pPr>
      <w:r>
        <w:rPr>
          <w:rFonts w:hint="eastAsia"/>
          <w:lang w:val="en-US" w:eastAsia="zh-CN"/>
        </w:rPr>
        <w:t>这</w:t>
      </w:r>
      <w:r>
        <w:rPr>
          <w:rFonts w:hint="eastAsia"/>
          <w:color w:val="auto"/>
          <w:lang w:val="en-US" w:eastAsia="zh-CN"/>
        </w:rPr>
        <w:t>2个大概念，以及5个核心概念，</w:t>
      </w:r>
      <w:r>
        <w:rPr>
          <w:rFonts w:hint="eastAsia"/>
          <w:lang w:val="en-US" w:eastAsia="zh-CN"/>
        </w:rPr>
        <w:t>若干个事实性知识构成了抽象与具体、宏观与微观有机结合的立体知识体系，为学生生动展示了一幅全方位的当代国际政治与经济图景。</w:t>
      </w:r>
    </w:p>
    <w:p>
      <w:pPr>
        <w:widowControl w:val="0"/>
        <w:numPr>
          <w:ilvl w:val="0"/>
          <w:numId w:val="0"/>
        </w:numPr>
        <w:jc w:val="left"/>
        <w:rPr>
          <w:rFonts w:hint="default"/>
          <w:lang w:val="en-US" w:eastAsia="zh-CN"/>
        </w:rPr>
      </w:pPr>
      <w:r>
        <w:rPr>
          <w:rFonts w:hint="default"/>
          <w:lang w:val="en-US" w:eastAsia="zh-CN"/>
        </w:rPr>
        <w:drawing>
          <wp:inline distT="0" distB="0" distL="114300" distR="114300">
            <wp:extent cx="6113780" cy="2986405"/>
            <wp:effectExtent l="0" t="0" r="1270" b="4445"/>
            <wp:docPr id="6" name="图片 6" descr="17004482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0448238215"/>
                    <pic:cNvPicPr>
                      <a:picLocks noChangeAspect="1"/>
                    </pic:cNvPicPr>
                  </pic:nvPicPr>
                  <pic:blipFill>
                    <a:blip r:embed="rId5"/>
                    <a:stretch>
                      <a:fillRect/>
                    </a:stretch>
                  </pic:blipFill>
                  <pic:spPr>
                    <a:xfrm>
                      <a:off x="0" y="0"/>
                      <a:ext cx="6113780" cy="2986405"/>
                    </a:xfrm>
                    <a:prstGeom prst="rect">
                      <a:avLst/>
                    </a:prstGeom>
                  </pic:spPr>
                </pic:pic>
              </a:graphicData>
            </a:graphic>
          </wp:inline>
        </w:drawing>
      </w:r>
    </w:p>
    <w:p>
      <w:pPr>
        <w:widowControl w:val="0"/>
        <w:numPr>
          <w:ilvl w:val="0"/>
          <w:numId w:val="0"/>
        </w:numPr>
        <w:ind w:firstLine="420" w:firstLineChars="0"/>
        <w:jc w:val="both"/>
        <w:rPr>
          <w:rFonts w:hint="eastAsia"/>
          <w:lang w:val="en-US" w:eastAsia="zh-CN"/>
        </w:rPr>
      </w:pPr>
    </w:p>
    <w:p>
      <w:pPr>
        <w:widowControl w:val="0"/>
        <w:numPr>
          <w:ilvl w:val="0"/>
          <w:numId w:val="0"/>
        </w:numPr>
        <w:ind w:firstLine="420" w:firstLineChars="0"/>
        <w:jc w:val="both"/>
        <w:rPr>
          <w:rFonts w:hint="default"/>
          <w:b/>
          <w:bCs/>
          <w:lang w:val="en-US" w:eastAsia="zh-CN"/>
        </w:rPr>
      </w:pPr>
      <w:r>
        <w:rPr>
          <w:rFonts w:hint="eastAsia"/>
          <w:b/>
          <w:bCs/>
          <w:color w:val="auto"/>
          <w:lang w:val="en-US" w:eastAsia="zh-CN"/>
        </w:rPr>
        <w:t>二、大概念</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（一）大概念一 马克思主义国家观</w:t>
      </w:r>
    </w:p>
    <w:tbl>
      <w:tblPr>
        <w:tblStyle w:val="6"/>
        <w:tblpPr w:leftFromText="180" w:rightFromText="180" w:vertAnchor="text" w:horzAnchor="page" w:tblpX="1350" w:tblpY="3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850"/>
        <w:gridCol w:w="5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明确1个实质</w:t>
            </w:r>
          </w:p>
        </w:tc>
        <w:tc>
          <w:tcPr>
            <w:tcW w:w="2850"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国家的含义和性质</w:t>
            </w:r>
          </w:p>
        </w:tc>
        <w:tc>
          <w:tcPr>
            <w:tcW w:w="5353" w:type="dxa"/>
            <w:vMerge w:val="restart"/>
          </w:tcPr>
          <w:p>
            <w:pPr>
              <w:widowControl w:val="0"/>
              <w:numPr>
                <w:ilvl w:val="0"/>
                <w:numId w:val="0"/>
              </w:numPr>
              <w:jc w:val="center"/>
              <w:rPr>
                <w:rFonts w:hint="default"/>
                <w:color w:val="auto"/>
                <w:vertAlign w:val="baseline"/>
                <w:lang w:val="en-US" w:eastAsia="zh-CN"/>
              </w:rPr>
            </w:pPr>
            <w:r>
              <w:drawing>
                <wp:inline distT="0" distB="0" distL="114300" distR="114300">
                  <wp:extent cx="2979420" cy="1532255"/>
                  <wp:effectExtent l="0" t="0" r="11430" b="1079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a:stretch>
                            <a:fillRect/>
                          </a:stretch>
                        </pic:blipFill>
                        <pic:spPr>
                          <a:xfrm>
                            <a:off x="0" y="0"/>
                            <a:ext cx="2979420" cy="1532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理解4个要素</w:t>
            </w:r>
          </w:p>
        </w:tc>
        <w:tc>
          <w:tcPr>
            <w:tcW w:w="2850"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人口、领土、政权、主权</w:t>
            </w:r>
          </w:p>
        </w:tc>
        <w:tc>
          <w:tcPr>
            <w:tcW w:w="5353" w:type="dxa"/>
            <w:vMerge w:val="continue"/>
          </w:tcPr>
          <w:p>
            <w:pPr>
              <w:widowControl w:val="0"/>
              <w:numPr>
                <w:ilvl w:val="0"/>
                <w:numId w:val="0"/>
              </w:numPr>
              <w:jc w:val="both"/>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明确2个关系</w:t>
            </w:r>
          </w:p>
        </w:tc>
        <w:tc>
          <w:tcPr>
            <w:tcW w:w="2850"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国体和政体</w:t>
            </w:r>
          </w:p>
        </w:tc>
        <w:tc>
          <w:tcPr>
            <w:tcW w:w="5353" w:type="dxa"/>
            <w:vMerge w:val="continue"/>
          </w:tcPr>
          <w:p>
            <w:pPr>
              <w:widowControl w:val="0"/>
              <w:numPr>
                <w:ilvl w:val="0"/>
                <w:numId w:val="0"/>
              </w:numPr>
              <w:jc w:val="both"/>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51"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掌握5个政体</w:t>
            </w:r>
          </w:p>
        </w:tc>
        <w:tc>
          <w:tcPr>
            <w:tcW w:w="2850" w:type="dxa"/>
          </w:tcPr>
          <w:p>
            <w:pPr>
              <w:widowControl w:val="0"/>
              <w:numPr>
                <w:ilvl w:val="0"/>
                <w:numId w:val="0"/>
              </w:numPr>
              <w:jc w:val="both"/>
              <w:rPr>
                <w:rFonts w:hint="eastAsia"/>
                <w:color w:val="auto"/>
                <w:vertAlign w:val="baseline"/>
                <w:lang w:val="en-US" w:eastAsia="zh-CN"/>
              </w:rPr>
            </w:pPr>
            <w:r>
              <w:rPr>
                <w:rFonts w:hint="eastAsia"/>
                <w:color w:val="auto"/>
                <w:vertAlign w:val="baseline"/>
                <w:lang w:val="en-US" w:eastAsia="zh-CN"/>
              </w:rPr>
              <w:t>人民代表大会制度</w:t>
            </w:r>
          </w:p>
          <w:p>
            <w:pPr>
              <w:widowControl w:val="0"/>
              <w:numPr>
                <w:ilvl w:val="0"/>
                <w:numId w:val="0"/>
              </w:numPr>
              <w:jc w:val="both"/>
              <w:rPr>
                <w:rFonts w:hint="eastAsia"/>
                <w:color w:val="auto"/>
                <w:vertAlign w:val="baseline"/>
                <w:lang w:val="en-US" w:eastAsia="zh-CN"/>
              </w:rPr>
            </w:pPr>
            <w:r>
              <w:rPr>
                <w:rFonts w:hint="eastAsia"/>
                <w:color w:val="auto"/>
                <w:vertAlign w:val="baseline"/>
                <w:lang w:val="en-US" w:eastAsia="zh-CN"/>
              </w:rPr>
              <w:t>民主共和制和君主立宪制</w:t>
            </w:r>
          </w:p>
          <w:p>
            <w:pPr>
              <w:widowControl w:val="0"/>
              <w:numPr>
                <w:ilvl w:val="0"/>
                <w:numId w:val="0"/>
              </w:numPr>
              <w:jc w:val="both"/>
              <w:rPr>
                <w:rFonts w:hint="eastAsia"/>
                <w:color w:val="auto"/>
                <w:vertAlign w:val="baseline"/>
                <w:lang w:val="en-US" w:eastAsia="zh-CN"/>
              </w:rPr>
            </w:pPr>
            <w:r>
              <w:rPr>
                <w:rFonts w:hint="eastAsia"/>
                <w:color w:val="auto"/>
                <w:vertAlign w:val="baseline"/>
                <w:lang w:val="en-US" w:eastAsia="zh-CN"/>
              </w:rPr>
              <w:t>议会制和总统制</w:t>
            </w:r>
          </w:p>
        </w:tc>
        <w:tc>
          <w:tcPr>
            <w:tcW w:w="5353" w:type="dxa"/>
            <w:vMerge w:val="continue"/>
          </w:tcPr>
          <w:p>
            <w:pPr>
              <w:widowControl w:val="0"/>
              <w:numPr>
                <w:ilvl w:val="0"/>
                <w:numId w:val="0"/>
              </w:numPr>
              <w:jc w:val="both"/>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top"/>
          </w:tcPr>
          <w:p>
            <w:pPr>
              <w:widowControl w:val="0"/>
              <w:numPr>
                <w:ilvl w:val="0"/>
                <w:numId w:val="0"/>
              </w:numPr>
              <w:ind w:left="0" w:leftChars="0" w:firstLine="0" w:firstLineChars="0"/>
              <w:jc w:val="both"/>
              <w:rPr>
                <w:rFonts w:hint="eastAsia"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理解2个结构</w:t>
            </w:r>
          </w:p>
        </w:tc>
        <w:tc>
          <w:tcPr>
            <w:tcW w:w="2850"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单一制和复合制</w:t>
            </w:r>
          </w:p>
        </w:tc>
        <w:tc>
          <w:tcPr>
            <w:tcW w:w="5353" w:type="dxa"/>
            <w:vMerge w:val="continue"/>
          </w:tcPr>
          <w:p>
            <w:pPr>
              <w:widowControl w:val="0"/>
              <w:numPr>
                <w:ilvl w:val="0"/>
                <w:numId w:val="0"/>
              </w:numPr>
              <w:jc w:val="both"/>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Align w:val="top"/>
          </w:tcPr>
          <w:p>
            <w:pPr>
              <w:widowControl w:val="0"/>
              <w:numPr>
                <w:ilvl w:val="0"/>
                <w:numId w:val="0"/>
              </w:numPr>
              <w:ind w:left="0" w:leftChars="0" w:firstLine="0" w:firstLineChars="0"/>
              <w:jc w:val="both"/>
              <w:rPr>
                <w:rFonts w:hint="eastAsia" w:asciiTheme="minorHAnsi" w:hAnsiTheme="minorHAnsi" w:eastAsiaTheme="minorEastAsia" w:cstheme="minorBidi"/>
                <w:color w:val="auto"/>
                <w:kern w:val="2"/>
                <w:sz w:val="21"/>
                <w:szCs w:val="24"/>
                <w:vertAlign w:val="baseline"/>
                <w:lang w:val="en-US" w:eastAsia="zh-CN" w:bidi="ar-SA"/>
              </w:rPr>
            </w:pPr>
            <w:r>
              <w:rPr>
                <w:rFonts w:hint="eastAsia"/>
                <w:color w:val="auto"/>
                <w:vertAlign w:val="baseline"/>
                <w:lang w:val="en-US" w:eastAsia="zh-CN"/>
              </w:rPr>
              <w:t>把握2个力量</w:t>
            </w:r>
          </w:p>
        </w:tc>
        <w:tc>
          <w:tcPr>
            <w:tcW w:w="2850" w:type="dxa"/>
          </w:tcPr>
          <w:p>
            <w:pPr>
              <w:widowControl w:val="0"/>
              <w:numPr>
                <w:ilvl w:val="0"/>
                <w:numId w:val="0"/>
              </w:numPr>
              <w:jc w:val="both"/>
              <w:rPr>
                <w:rFonts w:hint="default"/>
                <w:color w:val="auto"/>
                <w:vertAlign w:val="baseline"/>
                <w:lang w:val="en-US" w:eastAsia="zh-CN"/>
              </w:rPr>
            </w:pPr>
            <w:r>
              <w:rPr>
                <w:rFonts w:hint="eastAsia"/>
                <w:color w:val="auto"/>
                <w:vertAlign w:val="baseline"/>
                <w:lang w:val="en-US" w:eastAsia="zh-CN"/>
              </w:rPr>
              <w:t>政党和利益集团</w:t>
            </w:r>
          </w:p>
        </w:tc>
        <w:tc>
          <w:tcPr>
            <w:tcW w:w="5353" w:type="dxa"/>
            <w:vMerge w:val="continue"/>
          </w:tcPr>
          <w:p>
            <w:pPr>
              <w:widowControl w:val="0"/>
              <w:numPr>
                <w:ilvl w:val="0"/>
                <w:numId w:val="0"/>
              </w:numPr>
              <w:jc w:val="both"/>
              <w:rPr>
                <w:rFonts w:hint="eastAsia"/>
                <w:color w:val="auto"/>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160" w:lineRule="atLeast"/>
        <w:ind w:firstLine="420" w:firstLineChars="0"/>
        <w:jc w:val="both"/>
        <w:textAlignment w:val="auto"/>
        <w:rPr>
          <w:rFonts w:hint="default"/>
          <w:color w:val="auto"/>
          <w:lang w:val="en-US" w:eastAsia="zh-CN"/>
        </w:rPr>
      </w:pPr>
      <w:r>
        <w:rPr>
          <w:rFonts w:hint="eastAsia"/>
          <w:color w:val="auto"/>
          <w:lang w:val="en-US" w:eastAsia="zh-CN"/>
        </w:rPr>
        <w:t>1.大概念分解与融合</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易错点一　对民主的实质理解有误；         易错点二　对国体与政体的关系认识不清；</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易错点三　混淆民主共和制与君主立宪制；   易错点四　误认为利益集团与政党是一回事；</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易错点五　混淆主权国家的基本权利；       易错点六　对联邦制理解有误。</w:t>
      </w:r>
    </w:p>
    <w:p>
      <w:pPr>
        <w:widowControl w:val="0"/>
        <w:numPr>
          <w:ilvl w:val="0"/>
          <w:numId w:val="0"/>
        </w:numPr>
        <w:ind w:firstLine="420" w:firstLineChars="0"/>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2.重难点一：国家的基本理论（1个实质、4个要素、2个关系）</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全面理解国家的内涵相关内容：从国家的产生看？从构成要素看？从国家的本质看？从国家的职能看？</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民主与专政的相关内容：区别？联系？社会主义国家的本质特征？</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社会主义民主的相关内容：对象？人民民主的优点？新型的民主和新型的专政体现了什么？</w:t>
      </w:r>
    </w:p>
    <w:p>
      <w:pPr>
        <w:widowControl w:val="0"/>
        <w:numPr>
          <w:ilvl w:val="0"/>
          <w:numId w:val="0"/>
        </w:numPr>
        <w:ind w:firstLine="420" w:firstLineChars="0"/>
        <w:jc w:val="both"/>
        <w:rPr>
          <w:rFonts w:hint="eastAsia" w:ascii="宋体" w:hAnsi="宋体" w:eastAsia="宋体" w:cs="宋体"/>
          <w:b/>
          <w:bCs/>
          <w:color w:val="C00000"/>
          <w:lang w:val="en-US" w:eastAsia="zh-CN"/>
        </w:rPr>
      </w:pPr>
      <w:r>
        <w:rPr>
          <w:rFonts w:hint="eastAsia" w:ascii="宋体" w:hAnsi="宋体" w:eastAsia="宋体" w:cs="宋体"/>
          <w:b w:val="0"/>
          <w:bCs w:val="0"/>
          <w:color w:val="auto"/>
          <w:lang w:val="en-US" w:eastAsia="zh-CN"/>
        </w:rPr>
        <w:t>国体与政体的相关内容：区别？联系？一个国家的政体是不是一成不变的？影响政体的因素？</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【拓展】</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主权是指一个国家按照自己的意志决定对内对外政策、处理国内国际一切事务的权力。没有主权也就不能称为国家。（主权是一个国家的生命和灵魂，是一个国家统一不可分割的最高权力）</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【思考】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在我国：</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①国家职能的主体是？</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明确履行国家职能的主体是国家机关：立法、行政、司法、监察、军事……各司其职，履行的职能各不相同。</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【前挂后连】</w:t>
      </w:r>
      <w:r>
        <w:rPr>
          <w:rFonts w:hint="eastAsia" w:ascii="宋体" w:hAnsi="宋体" w:eastAsia="宋体" w:cs="宋体"/>
          <w:color w:val="auto"/>
          <w:lang w:val="en-US" w:eastAsia="zh-CN"/>
        </w:rPr>
        <w:t>党、政协、居民自治组织……都不能履行国家职能。国家职能≠政府职能</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②党能否行使国家职能？</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③党的机关与国家机关能否正确区分？</w:t>
      </w:r>
    </w:p>
    <w:p>
      <w:pPr>
        <w:widowControl w:val="0"/>
        <w:numPr>
          <w:ilvl w:val="0"/>
          <w:numId w:val="0"/>
        </w:numPr>
        <w:ind w:firstLine="420" w:firstLineChars="0"/>
        <w:jc w:val="both"/>
        <w:rPr>
          <w:rFonts w:hint="default"/>
          <w:color w:val="auto"/>
          <w:lang w:val="en-US" w:eastAsia="zh-CN"/>
        </w:rPr>
      </w:pPr>
      <w:r>
        <w:rPr>
          <w:rFonts w:hint="default"/>
          <w:b/>
          <w:bCs/>
          <w:color w:val="auto"/>
          <w:lang w:val="en-US" w:eastAsia="zh-CN"/>
        </w:rPr>
        <w:t>【注意】</w:t>
      </w:r>
      <w:r>
        <w:rPr>
          <w:rFonts w:hint="default"/>
          <w:color w:val="auto"/>
          <w:lang w:val="en-US" w:eastAsia="zh-CN"/>
        </w:rPr>
        <w:t>这里讲的国家职能与必修三第四课讲的国家职能相同吗</w:t>
      </w:r>
      <w:r>
        <w:rPr>
          <w:rFonts w:hint="eastAsia"/>
          <w:color w:val="auto"/>
          <w:lang w:val="en-US" w:eastAsia="zh-CN"/>
        </w:rPr>
        <w:t>？</w:t>
      </w:r>
      <w:r>
        <w:rPr>
          <w:rFonts w:hint="default"/>
          <w:color w:val="auto"/>
          <w:lang w:val="en-US" w:eastAsia="zh-CN"/>
        </w:rPr>
        <w:t>为什么不同</w:t>
      </w:r>
      <w:r>
        <w:rPr>
          <w:rFonts w:hint="eastAsia"/>
          <w:color w:val="auto"/>
          <w:lang w:val="en-US" w:eastAsia="zh-CN"/>
        </w:rPr>
        <w:t>？</w:t>
      </w:r>
    </w:p>
    <w:p>
      <w:pPr>
        <w:widowControl w:val="0"/>
        <w:numPr>
          <w:ilvl w:val="0"/>
          <w:numId w:val="0"/>
        </w:numPr>
        <w:ind w:firstLine="420" w:firstLineChars="0"/>
        <w:jc w:val="both"/>
        <w:rPr>
          <w:rFonts w:hint="default"/>
          <w:color w:val="auto"/>
          <w:lang w:val="en-US" w:eastAsia="zh-CN"/>
        </w:rPr>
      </w:pPr>
      <w:r>
        <w:rPr>
          <w:rFonts w:hint="eastAsia"/>
          <w:color w:val="auto"/>
          <w:lang w:val="en-US" w:eastAsia="zh-CN"/>
        </w:rPr>
        <w:t>④区分资本主义民主和社会主义民主？</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资本主义民主：对少数人民主，对大多数人专政，具有虚伪性和欺骗性。社会主义民主：对多数人民主，对少数人专政，是最广泛、最真实、最管用的民主，是全过程的民主。</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w:t>
      </w:r>
      <w:r>
        <w:rPr>
          <w:rFonts w:hint="eastAsia"/>
          <w:b/>
          <w:bCs/>
          <w:color w:val="auto"/>
          <w:lang w:val="en-US" w:eastAsia="zh-CN"/>
        </w:rPr>
        <w:t>对点训练</w:t>
      </w:r>
      <w:r>
        <w:rPr>
          <w:rFonts w:hint="eastAsia"/>
          <w:color w:val="auto"/>
          <w:lang w:val="en-US" w:eastAsia="zh-CN"/>
        </w:rPr>
        <w:t>】（2021·浙江·高考真题）新冠肺炎疫情在美国出现已三百多天，号称世界最强大民主国家的美国却至今没拿出一套有效的危机管理措施，由此付出的代价是累计两千多万人感染、几十万人失去生命。难怪有德国媒体称，病毒诉说着美国的“末日景象”。由此可见（    ）</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①美式民主并不以人民利益为根本目的</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②美国的危机管理能力与国家实力并不一致</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③美国不会把危机管理当作施政重点</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④美国资本主义民主已名存实亡</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A．①②         B．①③       C．②④     D．③④</w:t>
      </w:r>
    </w:p>
    <w:p>
      <w:pPr>
        <w:widowControl w:val="0"/>
        <w:numPr>
          <w:ilvl w:val="0"/>
          <w:numId w:val="0"/>
        </w:numPr>
        <w:ind w:firstLine="420" w:firstLineChars="0"/>
        <w:jc w:val="both"/>
        <w:rPr>
          <w:rFonts w:hint="default"/>
          <w:b/>
          <w:bCs/>
          <w:color w:val="auto"/>
          <w:lang w:val="en-US" w:eastAsia="zh-CN"/>
        </w:rPr>
      </w:pPr>
      <w:r>
        <w:rPr>
          <w:rFonts w:hint="eastAsia"/>
          <w:b/>
          <w:bCs/>
          <w:color w:val="auto"/>
          <w:lang w:val="en-US" w:eastAsia="zh-CN"/>
        </w:rPr>
        <w:t>3.重难点二：国家形式（5个政体、2个结构和2个力量）</w:t>
      </w:r>
    </w:p>
    <w:p>
      <w:pPr>
        <w:widowControl w:val="0"/>
        <w:numPr>
          <w:ilvl w:val="0"/>
          <w:numId w:val="0"/>
        </w:numPr>
        <w:ind w:firstLine="420" w:firstLineChars="0"/>
        <w:jc w:val="both"/>
        <w:rPr>
          <w:rFonts w:hint="eastAsia" w:asciiTheme="minorHAnsi" w:eastAsiaTheme="minorEastAsia"/>
          <w:color w:val="C00000"/>
          <w:lang w:val="en-US" w:eastAsia="zh-CN"/>
        </w:rPr>
      </w:pPr>
      <w:r>
        <w:rPr>
          <w:rFonts w:hint="eastAsia" w:asciiTheme="minorHAnsi" w:eastAsiaTheme="minorEastAsia"/>
          <w:color w:val="C00000"/>
          <w:lang w:val="en-US" w:eastAsia="zh-CN"/>
        </w:rPr>
        <w:drawing>
          <wp:inline distT="0" distB="0" distL="114300" distR="114300">
            <wp:extent cx="4434205" cy="970280"/>
            <wp:effectExtent l="0" t="0" r="4445" b="1270"/>
            <wp:docPr id="21" name="图片 21" descr="166864556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8645567849"/>
                    <pic:cNvPicPr>
                      <a:picLocks noChangeAspect="1"/>
                    </pic:cNvPicPr>
                  </pic:nvPicPr>
                  <pic:blipFill>
                    <a:blip r:embed="rId7"/>
                    <a:stretch>
                      <a:fillRect/>
                    </a:stretch>
                  </pic:blipFill>
                  <pic:spPr>
                    <a:xfrm>
                      <a:off x="0" y="0"/>
                      <a:ext cx="4434205" cy="970280"/>
                    </a:xfrm>
                    <a:prstGeom prst="rect">
                      <a:avLst/>
                    </a:prstGeom>
                  </pic:spPr>
                </pic:pic>
              </a:graphicData>
            </a:graphic>
          </wp:inline>
        </w:drawing>
      </w:r>
    </w:p>
    <w:p>
      <w:pPr>
        <w:widowControl w:val="0"/>
        <w:numPr>
          <w:ilvl w:val="0"/>
          <w:numId w:val="0"/>
        </w:numPr>
        <w:ind w:firstLine="420" w:firstLineChars="0"/>
        <w:jc w:val="both"/>
        <w:rPr>
          <w:rFonts w:hint="default"/>
          <w:b/>
          <w:bCs/>
          <w:color w:val="auto"/>
          <w:lang w:val="en-US" w:eastAsia="zh-CN"/>
        </w:rPr>
      </w:pPr>
      <w:r>
        <w:rPr>
          <w:rFonts w:hint="eastAsia"/>
          <w:b/>
          <w:bCs/>
          <w:color w:val="auto"/>
          <w:lang w:val="en-US" w:eastAsia="zh-CN"/>
        </w:rPr>
        <w:t>（1）国家政权组织形式（横向看）</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代议制的相关内容：含义？为什么现代国家大多采取代议制？</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人民代表大会制的相关内容：地位？原因？</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民主共和制和君主立宪制的相关内容：依据？区别？联系？</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议会制和总统制的相关内容：依据？区别？联系？</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政党的相关内容：产生？作用？主要目标？主要手段？政党类型？</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利益集团的相关内容：含义？影响政府决策的途径？作用？</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【拓展】区分政体的方法</w:t>
      </w:r>
    </w:p>
    <w:p>
      <w:pPr>
        <w:widowControl w:val="0"/>
        <w:numPr>
          <w:ilvl w:val="0"/>
          <w:numId w:val="0"/>
        </w:numPr>
        <w:ind w:firstLine="420" w:firstLineChars="0"/>
        <w:jc w:val="both"/>
        <w:rPr>
          <w:rFonts w:hint="default"/>
          <w:color w:val="auto"/>
          <w:lang w:val="en-US" w:eastAsia="zh-CN"/>
        </w:rPr>
      </w:pPr>
      <w:r>
        <w:rPr>
          <w:rFonts w:hint="eastAsia"/>
          <w:color w:val="auto"/>
          <w:lang w:val="en-US" w:eastAsia="zh-CN"/>
        </w:rPr>
        <w:t>①</w:t>
      </w:r>
      <w:r>
        <w:rPr>
          <w:rFonts w:hint="default"/>
          <w:color w:val="auto"/>
          <w:lang w:val="en-US" w:eastAsia="zh-CN"/>
        </w:rPr>
        <w:t>辨别国家元首的称呼</w:t>
      </w:r>
      <w:r>
        <w:rPr>
          <w:rFonts w:hint="eastAsia"/>
          <w:color w:val="auto"/>
          <w:lang w:val="en-US" w:eastAsia="zh-CN"/>
        </w:rPr>
        <w:t>：</w:t>
      </w:r>
      <w:r>
        <w:rPr>
          <w:rFonts w:hint="default"/>
          <w:color w:val="auto"/>
          <w:lang w:val="en-US" w:eastAsia="zh-CN"/>
        </w:rPr>
        <w:t>国王——君主立宪制</w:t>
      </w:r>
      <w:r>
        <w:rPr>
          <w:rFonts w:hint="eastAsia"/>
          <w:color w:val="auto"/>
          <w:lang w:val="en-US" w:eastAsia="zh-CN"/>
        </w:rPr>
        <w:t>；</w:t>
      </w:r>
      <w:r>
        <w:rPr>
          <w:rFonts w:hint="default"/>
          <w:color w:val="auto"/>
          <w:lang w:val="en-US" w:eastAsia="zh-CN"/>
        </w:rPr>
        <w:t>总统——民主共和制</w:t>
      </w:r>
      <w:r>
        <w:rPr>
          <w:rFonts w:hint="eastAsia"/>
          <w:color w:val="auto"/>
          <w:lang w:val="en-US" w:eastAsia="zh-CN"/>
        </w:rPr>
        <w:t>。</w:t>
      </w:r>
    </w:p>
    <w:p>
      <w:pPr>
        <w:widowControl w:val="0"/>
        <w:numPr>
          <w:ilvl w:val="0"/>
          <w:numId w:val="0"/>
        </w:numPr>
        <w:ind w:firstLine="420" w:firstLineChars="0"/>
        <w:jc w:val="both"/>
        <w:rPr>
          <w:rFonts w:hint="default"/>
          <w:color w:val="auto"/>
          <w:lang w:val="en-US" w:eastAsia="zh-CN"/>
        </w:rPr>
      </w:pPr>
      <w:r>
        <w:rPr>
          <w:rFonts w:hint="eastAsia"/>
          <w:color w:val="auto"/>
          <w:lang w:val="en-US" w:eastAsia="zh-CN"/>
        </w:rPr>
        <w:t>②</w:t>
      </w:r>
      <w:r>
        <w:rPr>
          <w:rFonts w:hint="default"/>
          <w:color w:val="auto"/>
          <w:lang w:val="en-US" w:eastAsia="zh-CN"/>
        </w:rPr>
        <w:t>明确国家元首的地位</w:t>
      </w:r>
      <w:r>
        <w:rPr>
          <w:rFonts w:hint="eastAsia"/>
          <w:color w:val="auto"/>
          <w:lang w:val="en-US" w:eastAsia="zh-CN"/>
        </w:rPr>
        <w:t>：</w:t>
      </w:r>
      <w:r>
        <w:rPr>
          <w:rFonts w:hint="default"/>
          <w:color w:val="auto"/>
          <w:lang w:val="en-US" w:eastAsia="zh-CN"/>
        </w:rPr>
        <w:t>虚位——议会制</w:t>
      </w:r>
      <w:r>
        <w:rPr>
          <w:rFonts w:hint="eastAsia"/>
          <w:color w:val="auto"/>
          <w:lang w:val="en-US" w:eastAsia="zh-CN"/>
        </w:rPr>
        <w:t>；</w:t>
      </w:r>
      <w:r>
        <w:rPr>
          <w:rFonts w:hint="default"/>
          <w:color w:val="auto"/>
          <w:lang w:val="en-US" w:eastAsia="zh-CN"/>
        </w:rPr>
        <w:t>实权——总统制、半总统制</w:t>
      </w:r>
      <w:r>
        <w:rPr>
          <w:rFonts w:hint="eastAsia"/>
          <w:color w:val="auto"/>
          <w:lang w:val="en-US" w:eastAsia="zh-CN"/>
        </w:rPr>
        <w:t>。</w:t>
      </w:r>
    </w:p>
    <w:p>
      <w:pPr>
        <w:widowControl w:val="0"/>
        <w:numPr>
          <w:ilvl w:val="0"/>
          <w:numId w:val="0"/>
        </w:numPr>
        <w:ind w:firstLine="420" w:firstLineChars="0"/>
        <w:jc w:val="both"/>
        <w:rPr>
          <w:rFonts w:hint="default"/>
          <w:color w:val="auto"/>
          <w:lang w:val="en-US" w:eastAsia="zh-CN"/>
        </w:rPr>
      </w:pPr>
      <w:r>
        <w:rPr>
          <w:rFonts w:hint="eastAsia"/>
          <w:color w:val="auto"/>
          <w:lang w:val="en-US" w:eastAsia="zh-CN"/>
        </w:rPr>
        <w:t>③</w:t>
      </w:r>
      <w:r>
        <w:rPr>
          <w:rFonts w:hint="default"/>
          <w:color w:val="auto"/>
          <w:lang w:val="en-US" w:eastAsia="zh-CN"/>
        </w:rPr>
        <w:t>分析政府、议会的关系</w:t>
      </w:r>
      <w:r>
        <w:rPr>
          <w:rFonts w:hint="eastAsia"/>
          <w:color w:val="auto"/>
          <w:lang w:val="en-US" w:eastAsia="zh-CN"/>
        </w:rPr>
        <w:t>：</w:t>
      </w:r>
    </w:p>
    <w:p>
      <w:pPr>
        <w:widowControl w:val="0"/>
        <w:numPr>
          <w:ilvl w:val="0"/>
          <w:numId w:val="0"/>
        </w:numPr>
        <w:ind w:firstLine="420" w:firstLineChars="0"/>
        <w:jc w:val="both"/>
        <w:rPr>
          <w:rFonts w:hint="eastAsia"/>
          <w:color w:val="auto"/>
          <w:lang w:val="en-US" w:eastAsia="zh-CN"/>
        </w:rPr>
      </w:pPr>
      <w:r>
        <w:rPr>
          <w:rFonts w:hint="default"/>
          <w:color w:val="auto"/>
          <w:lang w:val="en-US" w:eastAsia="zh-CN"/>
        </w:rPr>
        <w:t>政府由议会产生对议会负责——议会制</w:t>
      </w:r>
      <w:r>
        <w:rPr>
          <w:rFonts w:hint="eastAsia"/>
          <w:color w:val="auto"/>
          <w:lang w:val="en-US" w:eastAsia="zh-CN"/>
        </w:rPr>
        <w:t>；</w:t>
      </w:r>
      <w:r>
        <w:rPr>
          <w:rFonts w:hint="default"/>
          <w:color w:val="auto"/>
          <w:lang w:val="en-US" w:eastAsia="zh-CN"/>
        </w:rPr>
        <w:t>政府不由议会产生不对议会负责——总统制</w:t>
      </w:r>
      <w:r>
        <w:rPr>
          <w:rFonts w:hint="eastAsia"/>
          <w:color w:val="auto"/>
          <w:lang w:val="en-US" w:eastAsia="zh-CN"/>
        </w:rPr>
        <w:t>；</w:t>
      </w:r>
      <w:r>
        <w:rPr>
          <w:rFonts w:hint="default"/>
          <w:color w:val="auto"/>
          <w:lang w:val="en-US" w:eastAsia="zh-CN"/>
        </w:rPr>
        <w:t>政府不由议会产生对议会负责——半总统制</w:t>
      </w:r>
      <w:r>
        <w:rPr>
          <w:rFonts w:hint="eastAsia"/>
          <w:color w:val="auto"/>
          <w:lang w:val="en-US" w:eastAsia="zh-CN"/>
        </w:rPr>
        <w:t>。</w:t>
      </w:r>
    </w:p>
    <w:p>
      <w:pPr>
        <w:widowControl w:val="0"/>
        <w:numPr>
          <w:ilvl w:val="0"/>
          <w:numId w:val="0"/>
        </w:numPr>
        <w:ind w:firstLine="420" w:firstLineChars="0"/>
        <w:jc w:val="both"/>
        <w:rPr>
          <w:rFonts w:hint="eastAsia"/>
          <w:color w:val="auto"/>
          <w:lang w:val="en-US" w:eastAsia="zh-CN"/>
        </w:rPr>
      </w:pPr>
      <w:r>
        <w:rPr>
          <w:rFonts w:hint="eastAsia"/>
          <w:b/>
          <w:bCs/>
          <w:color w:val="auto"/>
          <w:lang w:val="en-US" w:eastAsia="zh-CN"/>
        </w:rPr>
        <w:t xml:space="preserve">情境  </w:t>
      </w:r>
      <w:r>
        <w:rPr>
          <w:rFonts w:hint="eastAsia"/>
          <w:color w:val="auto"/>
          <w:lang w:val="en-US" w:eastAsia="zh-CN"/>
        </w:rPr>
        <w:t>我国全国人大与英国议会定期交流机制建立于2006年1月。2007年9月6日，应全国人大中英友好小组的邀请，以本·查普曼为团长的英国议会中国小组代表团来京，出席双方交流机制第二次会议。双方同意，今后将正式会议每年举行一次增加为每年两次。</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color w:val="auto"/>
          <w:lang w:val="en-US" w:eastAsia="zh-CN"/>
        </w:rPr>
        <w:t>我国深化政治体制改革，是不断推进包括人民代表大会制度在内的社会主义政治制度的自我完善和发展。要积极借鉴人类社会创造的文明成果包括政治文明的有益成果，但绝不能照搬西方的那一套，绝不搞多党轮流执政，“三权分立”、两党制。</w:t>
      </w:r>
    </w:p>
    <w:p>
      <w:pPr>
        <w:widowControl w:val="0"/>
        <w:numPr>
          <w:ilvl w:val="0"/>
          <w:numId w:val="0"/>
        </w:numPr>
        <w:ind w:firstLine="420" w:firstLineChars="0"/>
        <w:jc w:val="both"/>
        <w:rPr>
          <w:rFonts w:hint="default"/>
          <w:color w:val="auto"/>
          <w:lang w:val="en-US" w:eastAsia="zh-CN"/>
        </w:rPr>
      </w:pPr>
      <w:r>
        <w:rPr>
          <w:rFonts w:hint="default"/>
          <w:b/>
          <w:bCs/>
          <w:color w:val="auto"/>
          <w:lang w:val="en-US" w:eastAsia="zh-CN"/>
        </w:rPr>
        <w:t>任务：</w:t>
      </w:r>
      <w:r>
        <w:rPr>
          <w:rFonts w:hint="default"/>
          <w:color w:val="auto"/>
          <w:lang w:val="en-US" w:eastAsia="zh-CN"/>
        </w:rPr>
        <w:t>说明我国人民代表大会制度与英国议会制度在政体结构上的差异及本质区别。</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【思考】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①现代民主制的国家，几乎都实行代议制。那么中国、美国、英国、法国的代议机关分别是什么？</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②如果让你列表比较民主共和制和君主立宪制之间的区别和联系，你打算从哪几个方面比较，为什么？</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③如果让你列表比较议会制、总统制、半总统制之间的区别和联系，你打算从哪几个方面比较，为什么？</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④做题时需要注意的是，是否一个国家有总统，就一定实行总统制？</w:t>
      </w:r>
    </w:p>
    <w:p>
      <w:pPr>
        <w:widowControl w:val="0"/>
        <w:numPr>
          <w:ilvl w:val="0"/>
          <w:numId w:val="0"/>
        </w:numPr>
        <w:ind w:firstLine="420" w:firstLineChars="0"/>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⑤行政机关的称呼——为什么有时候叫内阁？有时候叫政府？</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【特别提醒】</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①国体相同，政体不一定相同。</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②理解资产民主的虚假性：资产阶级运用金钱的力量，以民主的形式掩盖其国家的阶级性质。民主共和制是资产阶级对国家进行控制和管理的有效工具，也是他们维护资产阶级统治的最好的政治外壳。</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③议会制典型代表：英国、日本、德国、意大利、印度等（识别技巧：首相、总理拥有实权，总统、国王、天皇等是虚位元首，无实权）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总统制典型代表：美国、巴西、韩国等（识别技巧：总统是国家元首兼政府首脑，有实权，权力较大）。</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半总统制典型代表：法国（识别技巧：兼具议会制和总统制的双重特征，俗称行政双头制）</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【方法归纳】</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国家政权组织形式的规律</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①凡实行君主立宪制政体的一定是议会制。</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②凡实行总统制政体的一定是民主共和制。</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③实行民主共和制的国家的国家元首不一定都有实权。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④实行议会制的国家元首一般都是虚位元首。</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⑤衡量一个国家的政治体制是不是民主和优越，要从本质上看人民的意志是否得到充分体现，人民根本利益是否得到充分保障，而不是看国家的政权组织形式的具体表象，也不能只看其领导人表面上的宣传说辞。</w:t>
      </w:r>
    </w:p>
    <w:p>
      <w:pPr>
        <w:widowControl w:val="0"/>
        <w:numPr>
          <w:ilvl w:val="0"/>
          <w:numId w:val="2"/>
        </w:numPr>
        <w:ind w:firstLine="420" w:firstLineChars="0"/>
        <w:jc w:val="both"/>
        <w:rPr>
          <w:rFonts w:hint="eastAsia"/>
          <w:b/>
          <w:bCs/>
          <w:color w:val="auto"/>
          <w:lang w:val="en-US" w:eastAsia="zh-CN"/>
        </w:rPr>
      </w:pPr>
      <w:r>
        <w:rPr>
          <w:rFonts w:hint="eastAsia"/>
          <w:b/>
          <w:bCs/>
          <w:color w:val="auto"/>
          <w:lang w:val="en-US" w:eastAsia="zh-CN"/>
        </w:rPr>
        <w:t>国家结构形式（纵向看）</w:t>
      </w:r>
    </w:p>
    <w:p>
      <w:pPr>
        <w:widowControl w:val="0"/>
        <w:numPr>
          <w:ilvl w:val="0"/>
          <w:numId w:val="0"/>
        </w:numPr>
        <w:ind w:firstLine="420" w:firstLineChars="0"/>
        <w:jc w:val="both"/>
        <w:rPr>
          <w:rFonts w:hint="default"/>
          <w:b w:val="0"/>
          <w:bCs w:val="0"/>
          <w:color w:val="auto"/>
          <w:lang w:val="en-US" w:eastAsia="zh-CN"/>
        </w:rPr>
      </w:pPr>
      <w:r>
        <w:rPr>
          <w:rFonts w:hint="default"/>
          <w:b w:val="0"/>
          <w:bCs w:val="0"/>
          <w:color w:val="auto"/>
          <w:lang w:val="en-US" w:eastAsia="zh-CN"/>
        </w:rPr>
        <w:t>国家主权的相关内容：含义？重要性？主权国家的权利？</w:t>
      </w:r>
    </w:p>
    <w:p>
      <w:pPr>
        <w:widowControl w:val="0"/>
        <w:numPr>
          <w:ilvl w:val="0"/>
          <w:numId w:val="0"/>
        </w:numPr>
        <w:ind w:firstLine="420" w:firstLineChars="0"/>
        <w:jc w:val="both"/>
        <w:rPr>
          <w:rFonts w:hint="default"/>
          <w:b w:val="0"/>
          <w:bCs w:val="0"/>
          <w:color w:val="auto"/>
          <w:lang w:val="en-US" w:eastAsia="zh-CN"/>
        </w:rPr>
      </w:pPr>
      <w:r>
        <w:rPr>
          <w:rFonts w:hint="default"/>
          <w:b w:val="0"/>
          <w:bCs w:val="0"/>
          <w:color w:val="auto"/>
          <w:lang w:val="en-US" w:eastAsia="zh-CN"/>
        </w:rPr>
        <w:t>中央与地方的相关内容：一个统一的国家只能有一个中央政府？</w:t>
      </w:r>
    </w:p>
    <w:p>
      <w:pPr>
        <w:widowControl w:val="0"/>
        <w:numPr>
          <w:ilvl w:val="0"/>
          <w:numId w:val="0"/>
        </w:numPr>
        <w:ind w:firstLine="420" w:firstLineChars="0"/>
        <w:jc w:val="both"/>
        <w:rPr>
          <w:rFonts w:hint="default"/>
          <w:b w:val="0"/>
          <w:bCs w:val="0"/>
          <w:color w:val="auto"/>
          <w:lang w:val="en-US" w:eastAsia="zh-CN"/>
        </w:rPr>
      </w:pPr>
      <w:r>
        <w:rPr>
          <w:rFonts w:hint="default"/>
          <w:b w:val="0"/>
          <w:bCs w:val="0"/>
          <w:color w:val="auto"/>
          <w:lang w:val="en-US" w:eastAsia="zh-CN"/>
        </w:rPr>
        <w:t>国家之内的行政区划产生的原因？中央政府与地方各级政府的权力划分？</w:t>
      </w:r>
    </w:p>
    <w:p>
      <w:pPr>
        <w:widowControl w:val="0"/>
        <w:numPr>
          <w:ilvl w:val="0"/>
          <w:numId w:val="0"/>
        </w:numPr>
        <w:ind w:firstLine="420" w:firstLineChars="0"/>
        <w:jc w:val="both"/>
        <w:rPr>
          <w:rFonts w:hint="default"/>
          <w:b w:val="0"/>
          <w:bCs w:val="0"/>
          <w:color w:val="auto"/>
          <w:lang w:val="en-US" w:eastAsia="zh-CN"/>
        </w:rPr>
      </w:pPr>
      <w:r>
        <w:rPr>
          <w:rFonts w:hint="default"/>
          <w:b w:val="0"/>
          <w:bCs w:val="0"/>
          <w:color w:val="auto"/>
          <w:lang w:val="en-US" w:eastAsia="zh-CN"/>
        </w:rPr>
        <w:t>单一制和联邦制的相关内容：含义？组成单位？整体与部分的关系？特征？典型国家？邦联是指什么？</w:t>
      </w:r>
    </w:p>
    <w:p>
      <w:pPr>
        <w:widowControl w:val="0"/>
        <w:numPr>
          <w:ilvl w:val="0"/>
          <w:numId w:val="0"/>
        </w:numPr>
        <w:ind w:firstLine="420" w:firstLineChars="0"/>
        <w:jc w:val="both"/>
        <w:rPr>
          <w:rFonts w:hint="default"/>
          <w:b/>
          <w:bCs/>
          <w:color w:val="auto"/>
          <w:lang w:val="en-US" w:eastAsia="zh-CN"/>
        </w:rPr>
      </w:pPr>
      <w:r>
        <w:rPr>
          <w:rFonts w:hint="default"/>
          <w:b w:val="0"/>
          <w:bCs w:val="0"/>
          <w:color w:val="auto"/>
          <w:lang w:val="en-US" w:eastAsia="zh-CN"/>
        </w:rPr>
        <w:t>影响国家结构形式的因素有哪些？</w:t>
      </w:r>
    </w:p>
    <w:p>
      <w:pPr>
        <w:widowControl w:val="0"/>
        <w:numPr>
          <w:ilvl w:val="0"/>
          <w:numId w:val="0"/>
        </w:numPr>
        <w:ind w:firstLine="420" w:firstLineChars="0"/>
        <w:jc w:val="both"/>
        <w:rPr>
          <w:rFonts w:hint="eastAsia" w:ascii="楷体" w:hAnsi="楷体" w:eastAsia="楷体" w:cs="楷体"/>
          <w:color w:val="auto"/>
          <w:lang w:val="en-US" w:eastAsia="zh-CN"/>
        </w:rPr>
      </w:pPr>
      <w:r>
        <w:rPr>
          <w:rFonts w:hint="eastAsia" w:asciiTheme="minorHAnsi" w:eastAsiaTheme="minorEastAsia"/>
          <w:b/>
          <w:bCs/>
          <w:color w:val="auto"/>
          <w:lang w:val="en-US" w:eastAsia="zh-CN"/>
        </w:rPr>
        <w:t>情境</w:t>
      </w:r>
      <w:r>
        <w:rPr>
          <w:rFonts w:hint="eastAsia" w:asciiTheme="minorHAnsi" w:eastAsiaTheme="minorEastAsia"/>
          <w:color w:val="auto"/>
          <w:lang w:val="en-US" w:eastAsia="zh-CN"/>
        </w:rPr>
        <w:t xml:space="preserve"> </w:t>
      </w:r>
      <w:r>
        <w:rPr>
          <w:rFonts w:hint="eastAsia" w:ascii="楷体" w:hAnsi="楷体" w:eastAsia="楷体" w:cs="楷体"/>
          <w:color w:val="auto"/>
          <w:lang w:val="en-US" w:eastAsia="zh-CN"/>
        </w:rPr>
        <w:t xml:space="preserve"> 党的二十大报告指出,国家安全是民族复兴的根基,社会稳定是国家强盛的前提。必须坚定不移贯彻总体国家安全观,把维护国家安全贯穿党和国家工作各方面全过程,确保国家安全和社会稳定。我们要坚持以人民安全为宗旨、以政治安全为根本、以经济安全为基础、以军事科技文化社会安全为保障、以促进国际安全为依托,统筹外部安全和内部安全、国土安全和国民安全、传统安全和非传统安全、自身安全和共同安全,统筹维护和塑造国家安全,夯实国家安全和社会稳定基层基础,完善参与全球安全治理机制,建设更高水平的平安中国,以新安全格局保障新发展格局。</w:t>
      </w:r>
    </w:p>
    <w:p>
      <w:pPr>
        <w:widowControl w:val="0"/>
        <w:numPr>
          <w:ilvl w:val="0"/>
          <w:numId w:val="0"/>
        </w:numPr>
        <w:ind w:firstLine="420" w:firstLineChars="0"/>
        <w:jc w:val="both"/>
        <w:rPr>
          <w:rFonts w:hint="default"/>
          <w:color w:val="auto"/>
          <w:lang w:val="en-US" w:eastAsia="zh-CN"/>
        </w:rPr>
      </w:pPr>
      <w:r>
        <w:rPr>
          <w:rFonts w:hint="eastAsia" w:ascii="宋体" w:hAnsi="宋体" w:eastAsia="宋体" w:cs="宋体"/>
          <w:b/>
          <w:bCs/>
          <w:color w:val="auto"/>
          <w:lang w:val="en-US" w:eastAsia="zh-CN"/>
        </w:rPr>
        <w:t>任务：</w:t>
      </w:r>
      <w:r>
        <w:rPr>
          <w:rFonts w:hint="eastAsia" w:ascii="宋体" w:hAnsi="宋体" w:eastAsia="宋体" w:cs="宋体"/>
          <w:color w:val="auto"/>
          <w:lang w:val="en-US" w:eastAsia="zh-CN"/>
        </w:rPr>
        <w:t>结合材料,运用《当代国际政治与经济》相关知识，以“高中学生对国家安全的认知和态度”为主题，设计一份调查问卷，请你写出三个问题，预测调查结果并提出解决方案。</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【思考】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①请用关键词发区分主权国家基本权利。</w:t>
      </w:r>
    </w:p>
    <w:p>
      <w:pPr>
        <w:widowControl w:val="0"/>
        <w:numPr>
          <w:ilvl w:val="0"/>
          <w:numId w:val="0"/>
        </w:numPr>
        <w:ind w:firstLine="420" w:firstLineChars="0"/>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②区分主权、政权、人权。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【前挂后连】</w:t>
      </w:r>
      <w:r>
        <w:rPr>
          <w:rFonts w:hint="eastAsia" w:ascii="宋体" w:hAnsi="宋体" w:eastAsia="宋体" w:cs="宋体"/>
          <w:color w:val="auto"/>
          <w:lang w:val="en-US" w:eastAsia="zh-CN"/>
        </w:rPr>
        <w:t>③主权国家与国际组织的关系是什么？</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表格法</w:t>
      </w:r>
    </w:p>
    <w:tbl>
      <w:tblPr>
        <w:tblStyle w:val="6"/>
        <w:tblW w:w="0" w:type="auto"/>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2439"/>
        <w:gridCol w:w="2815"/>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 w:type="dxa"/>
          </w:tcPr>
          <w:p>
            <w:pPr>
              <w:widowControl w:val="0"/>
              <w:numPr>
                <w:ilvl w:val="0"/>
                <w:numId w:val="0"/>
              </w:numPr>
              <w:jc w:val="center"/>
              <w:rPr>
                <w:rFonts w:hint="default"/>
                <w:color w:val="auto"/>
                <w:vertAlign w:val="baseline"/>
                <w:lang w:val="en-US" w:eastAsia="zh-CN"/>
              </w:rPr>
            </w:pPr>
          </w:p>
        </w:tc>
        <w:tc>
          <w:tcPr>
            <w:tcW w:w="2439"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单一制</w:t>
            </w:r>
          </w:p>
        </w:tc>
        <w:tc>
          <w:tcPr>
            <w:tcW w:w="2815"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联邦制</w:t>
            </w:r>
          </w:p>
        </w:tc>
        <w:tc>
          <w:tcPr>
            <w:tcW w:w="2593"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邦联制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含义</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组成单位</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中央和地方的关系</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特征</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外交权力</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center"/>
              <w:rPr>
                <w:rFonts w:hint="default"/>
                <w:color w:val="auto"/>
                <w:vertAlign w:val="baseline"/>
                <w:lang w:val="en-US" w:eastAsia="zh-CN"/>
              </w:rPr>
            </w:pPr>
            <w:r>
              <w:rPr>
                <w:rFonts w:hint="eastAsia"/>
                <w:color w:val="auto"/>
                <w:vertAlign w:val="baseline"/>
                <w:lang w:val="en-US" w:eastAsia="zh-CN"/>
              </w:rPr>
              <w:t>典型国家</w:t>
            </w:r>
          </w:p>
        </w:tc>
        <w:tc>
          <w:tcPr>
            <w:tcW w:w="2439" w:type="dxa"/>
          </w:tcPr>
          <w:p>
            <w:pPr>
              <w:widowControl w:val="0"/>
              <w:numPr>
                <w:ilvl w:val="0"/>
                <w:numId w:val="0"/>
              </w:numPr>
              <w:jc w:val="both"/>
              <w:rPr>
                <w:rFonts w:hint="default"/>
                <w:color w:val="auto"/>
                <w:vertAlign w:val="baseline"/>
                <w:lang w:val="en-US" w:eastAsia="zh-CN"/>
              </w:rPr>
            </w:pPr>
          </w:p>
        </w:tc>
        <w:tc>
          <w:tcPr>
            <w:tcW w:w="2815" w:type="dxa"/>
          </w:tcPr>
          <w:p>
            <w:pPr>
              <w:widowControl w:val="0"/>
              <w:numPr>
                <w:ilvl w:val="0"/>
                <w:numId w:val="0"/>
              </w:numPr>
              <w:jc w:val="both"/>
              <w:rPr>
                <w:rFonts w:hint="default"/>
                <w:color w:val="auto"/>
                <w:vertAlign w:val="baseline"/>
                <w:lang w:val="en-US" w:eastAsia="zh-CN"/>
              </w:rPr>
            </w:pPr>
          </w:p>
        </w:tc>
        <w:tc>
          <w:tcPr>
            <w:tcW w:w="2593" w:type="dxa"/>
          </w:tcPr>
          <w:p>
            <w:pPr>
              <w:widowControl w:val="0"/>
              <w:numPr>
                <w:ilvl w:val="0"/>
                <w:numId w:val="0"/>
              </w:numPr>
              <w:jc w:val="both"/>
              <w:rPr>
                <w:rFonts w:hint="default"/>
                <w:color w:val="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4.以一个国家或地区突破大概念间下的核心小概念体系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（1）以美国为例突破政党制度的实质+国家结构形式+政体实质+利益集团+国体和民主实质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①政党制度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美国实行两党制，两党以执政为主要目标，虽然根本利益是一致的，但在具体政策和主张上代表着资产阶级内部不同的利益集团，存在着分歧和对立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②国家结构形式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美国是联邦制，联邦政府和州在各自的权限范围内享有最高权力并直接行使于人民</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③政体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国是总统制民主共和制，实行三权分立、国家权力机关和国家元首是有选举产生的，但是这些政权组织形式，都只是资产阶级运用金钱的力量，以民主的形式掩盖国家的阶级性质，民主共和制是资产阶级对国家进行控制和管理的工具，也是维护其统治最好的政治外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④利益集团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美国的利益集团影响政府的决策，这些利益集团虽然在一定程度上会缓和社会矛盾，但无法从根本上解决不同阶级之间的矛盾</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⑤国体</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民主具有鲜明的阶级性，美国是资本主义国家，根本上维护的是资产阶级利益，不可能为人民大众着想。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（2）以香港为例突破主权的地位+主权国家的权利+我国的国家结构形式+一国两制的含义和关系+国家安全+国家利益</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①主权的地位和主权国家的权利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国家主权是现代国家得以存在的法理依据、是统一的不可分割的最高权力，是一种自主自决的最高权威，主权国家享有独立权、平等权、管辖权和自卫权、侵犯别国主权，干涉别国内政的做法是非正义的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②我国的国家结构形式和一国两制的含义和关系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国是单一制国家，地方必须服从中央，在香港地区实行“一国两制”，“一国”是实行两制的前提和基础，两制从属和派生于一国，并统一于一国之内。香港特别行政区的高度自治权不是固有的，是来自中央授权，其不是高度自治，中央对其具有监督的权力（管治权），绝不允许以高度自治为名对抗中央的权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③国家安全和国家利益角度</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安全利益是国家的最高利益，国家主权是国家安全的核心，我国要坚持总体国家安全观，以人民安全为宗旨，以政治安全为根本，以经济安全为基础，坚持国家利益至上。坚防范和遏制外部势力干涉港澳事务和进行分裂等活动，确保港澳长治久安。</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【特别提醒】国家主权适用于美国干涉中国内政、南海、钓鱼岛、台湾问题、作为依据</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①国家主权是一种自主自决的最高权威，没有任何其他权力主体可以对其加以否决或驳回。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②国家主权是现代国家得以存在的法理依据，国家主权是统一的、不可分割的，是一个国家对其管辖区域所拥有的至高无上的、排他性的政治权力。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 国家主权是国家最重要的构成要素，国家主权是国家安全的核心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④主权国家享有管辖权、独立权、平等权、自卫权。</w:t>
      </w:r>
    </w:p>
    <w:p>
      <w:pPr>
        <w:widowControl w:val="0"/>
        <w:numPr>
          <w:ilvl w:val="0"/>
          <w:numId w:val="0"/>
        </w:numPr>
        <w:ind w:firstLine="420" w:firstLineChars="0"/>
        <w:jc w:val="both"/>
        <w:rPr>
          <w:rFonts w:hint="eastAsia"/>
          <w:b/>
          <w:bCs/>
          <w:color w:val="auto"/>
          <w:lang w:val="en-US" w:eastAsia="zh-CN"/>
        </w:rPr>
      </w:pPr>
      <w:r>
        <w:rPr>
          <w:rFonts w:hint="eastAsia" w:asciiTheme="minorHAnsi" w:eastAsiaTheme="minorEastAsia"/>
          <w:b/>
          <w:bCs/>
          <w:color w:val="auto"/>
          <w:lang w:val="en-US" w:eastAsia="zh-CN"/>
        </w:rPr>
        <w:t>（</w:t>
      </w:r>
      <w:r>
        <w:rPr>
          <w:rFonts w:hint="eastAsia"/>
          <w:b/>
          <w:bCs/>
          <w:color w:val="auto"/>
          <w:lang w:val="en-US" w:eastAsia="zh-CN"/>
        </w:rPr>
        <w:t>二</w:t>
      </w:r>
      <w:r>
        <w:rPr>
          <w:rFonts w:hint="eastAsia" w:asciiTheme="minorHAnsi" w:eastAsiaTheme="minorEastAsia"/>
          <w:b/>
          <w:bCs/>
          <w:color w:val="auto"/>
          <w:lang w:val="en-US" w:eastAsia="zh-CN"/>
        </w:rPr>
        <w:t>）</w:t>
      </w:r>
      <w:r>
        <w:rPr>
          <w:rFonts w:hint="eastAsia"/>
          <w:b/>
          <w:bCs/>
          <w:color w:val="auto"/>
          <w:lang w:val="en-US" w:eastAsia="zh-CN"/>
        </w:rPr>
        <w:t>国际组织</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1.</w:t>
      </w:r>
      <w:r>
        <w:rPr>
          <w:rFonts w:hint="eastAsia" w:asciiTheme="minorHAnsi" w:eastAsiaTheme="minorEastAsia"/>
          <w:b/>
          <w:bCs/>
          <w:color w:val="auto"/>
          <w:lang w:val="en-US" w:eastAsia="zh-CN"/>
        </w:rPr>
        <w:t>大概念分解与融合</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（1）单元框架</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国际组织是国际社会日益重要的行为体、全球治理的重要载体、多边外交的重要舞台，国际组织在处理各种国际性问题上发挥重要作用。</w:t>
      </w:r>
    </w:p>
    <w:p>
      <w:pPr>
        <w:widowControl w:val="0"/>
        <w:numPr>
          <w:ilvl w:val="0"/>
          <w:numId w:val="0"/>
        </w:numPr>
        <w:ind w:firstLine="420" w:firstLineChars="0"/>
        <w:jc w:val="both"/>
        <w:rPr>
          <w:rFonts w:hint="eastAsia" w:asciiTheme="minorHAnsi" w:eastAsiaTheme="minorEastAsia"/>
          <w:color w:val="auto"/>
          <w:lang w:val="en-US" w:eastAsia="zh-CN"/>
        </w:rPr>
      </w:pPr>
      <w:r>
        <w:rPr>
          <w:rFonts w:hint="eastAsia" w:asciiTheme="minorHAnsi" w:eastAsiaTheme="minorEastAsia"/>
          <w:color w:val="auto"/>
          <w:lang w:val="en-US" w:eastAsia="zh-CN"/>
        </w:rPr>
        <w:drawing>
          <wp:inline distT="0" distB="0" distL="114300" distR="114300">
            <wp:extent cx="6116955" cy="2595880"/>
            <wp:effectExtent l="0" t="0" r="7620" b="4445"/>
            <wp:docPr id="4" name="图片 4" descr="170014345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0143455009"/>
                    <pic:cNvPicPr>
                      <a:picLocks noChangeAspect="1"/>
                    </pic:cNvPicPr>
                  </pic:nvPicPr>
                  <pic:blipFill>
                    <a:blip r:embed="rId8"/>
                    <a:stretch>
                      <a:fillRect/>
                    </a:stretch>
                  </pic:blipFill>
                  <pic:spPr>
                    <a:xfrm>
                      <a:off x="0" y="0"/>
                      <a:ext cx="6116955" cy="2595880"/>
                    </a:xfrm>
                    <a:prstGeom prst="rect">
                      <a:avLst/>
                    </a:prstGeom>
                  </pic:spPr>
                </pic:pic>
              </a:graphicData>
            </a:graphic>
          </wp:inline>
        </w:drawing>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（2）高频考点</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联合国；维护以联合国为核心的国际体系和以国际法为基础的国际秩序，以《联合国宪章》宗旨和 原则为基础的国际关系基本准则；区域性国际组织；重点关注中国与国际组织（尤其是中国发挥很大作用的国际组织；新兴的国际组织如上合组织、亚投行、金砖国家等与中国的作用）</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（3）必备知识</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正确区分全球化与政治一体化、经济一体化的不同（万金油陷阱）；</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中国支持联合国符合宪章精神的各项工作而不是支持联合国的一切工作（不符合宪章精神的工作，我们不支持，这也是万金油陷阱）；</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理解上合组织、金砖国家、亚投行等的作用；</w:t>
      </w:r>
    </w:p>
    <w:p>
      <w:pPr>
        <w:widowControl w:val="0"/>
        <w:numPr>
          <w:ilvl w:val="0"/>
          <w:numId w:val="0"/>
        </w:numPr>
        <w:ind w:firstLine="420" w:firstLineChars="0"/>
        <w:jc w:val="both"/>
        <w:rPr>
          <w:rFonts w:hint="eastAsia"/>
          <w:color w:val="auto"/>
          <w:lang w:val="en-US" w:eastAsia="zh-CN"/>
        </w:rPr>
      </w:pPr>
      <w:r>
        <w:rPr>
          <w:rFonts w:hint="eastAsia"/>
          <w:color w:val="auto"/>
          <w:lang w:val="en-US" w:eastAsia="zh-CN"/>
        </w:rPr>
        <w:t>联合国安理会常任理事国的五大国一致原则。</w:t>
      </w:r>
    </w:p>
    <w:p>
      <w:pPr>
        <w:widowControl w:val="0"/>
        <w:numPr>
          <w:ilvl w:val="0"/>
          <w:numId w:val="0"/>
        </w:numPr>
        <w:ind w:firstLine="420" w:firstLineChars="0"/>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2.重难点一：国际组织的相关理论</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【特别提醒】</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①国际组织不能凌驾于国家主权之上，它要服从和服务于主权国家特定的目的和利益。</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②国际组织对主权国家的矛盾和纠纷具有一定的约束力，但不具备强制力。</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③各国际组织在机构设置上各不相同，在机构设置上有一般的特征，又都有各自的特点。在国际组织的机构设置和特点两个问题上，注意选择题的细节判断题。</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④理解中国参与国际组织活动：</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我国广泛参加各种国际组织，始终坚持独立自主的和平外交政策，始终坚持平等互利的原则，从不屈服于任何外来压力，也决不附加任何其他条件。</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我国广泛参加各种国际组织，其目的和宗旨是维护国家的根本利益，促进世界的和平与共同发展，致力于公正、合理、公平的国际政治经济新秩序的建立。</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我国广泛参加各种国际组织，致力于建立伙伴关系、合作关系以及友好关系等各种形式的关系，但绝不是结盟关系，更不是军事同盟关系。</w:t>
      </w:r>
    </w:p>
    <w:p>
      <w:pPr>
        <w:widowControl w:val="0"/>
        <w:numPr>
          <w:ilvl w:val="0"/>
          <w:numId w:val="0"/>
        </w:numPr>
        <w:ind w:firstLine="420" w:firstLineChars="0"/>
        <w:jc w:val="both"/>
        <w:rPr>
          <w:rFonts w:hint="default" w:asciiTheme="minorHAnsi" w:eastAsiaTheme="minorEastAsia"/>
          <w:b/>
          <w:bCs/>
          <w:color w:val="auto"/>
          <w:lang w:val="en-US" w:eastAsia="zh-CN"/>
        </w:rPr>
      </w:pPr>
      <w:r>
        <w:rPr>
          <w:rFonts w:hint="eastAsia"/>
          <w:b/>
          <w:bCs/>
          <w:color w:val="auto"/>
          <w:lang w:val="en-US" w:eastAsia="zh-CN"/>
        </w:rPr>
        <w:t>3.重难点二：中国与联合国</w:t>
      </w:r>
    </w:p>
    <w:p>
      <w:pPr>
        <w:widowControl w:val="0"/>
        <w:numPr>
          <w:ilvl w:val="0"/>
          <w:numId w:val="0"/>
        </w:numPr>
        <w:ind w:firstLine="420" w:firstLineChars="0"/>
        <w:jc w:val="both"/>
        <w:rPr>
          <w:rFonts w:hint="eastAsia" w:ascii="楷体" w:hAnsi="楷体" w:eastAsia="楷体" w:cs="楷体"/>
          <w:color w:val="auto"/>
          <w:lang w:val="en-US" w:eastAsia="zh-CN"/>
        </w:rPr>
      </w:pPr>
      <w:r>
        <w:rPr>
          <w:rFonts w:hint="eastAsia" w:asciiTheme="minorHAnsi" w:eastAsiaTheme="minorEastAsia"/>
          <w:b/>
          <w:bCs/>
          <w:color w:val="auto"/>
          <w:lang w:val="en-US" w:eastAsia="zh-CN"/>
        </w:rPr>
        <w:t xml:space="preserve">情境 </w:t>
      </w:r>
      <w:r>
        <w:rPr>
          <w:rFonts w:hint="eastAsia" w:ascii="楷体" w:hAnsi="楷体" w:eastAsia="楷体" w:cs="楷体"/>
          <w:color w:val="auto"/>
          <w:lang w:val="en-US" w:eastAsia="zh-CN"/>
        </w:rPr>
        <w:t xml:space="preserve"> 21世纪以来,党中央吹响脱贫攻坚战的冲锋号以来,各级党委和政府采取了一系列有力措施,成效卓著。改革开放以来,按照现行贫困标准计算,我国7.7亿农村贫困人口摆脱贫困；按照世界银行国际贫困标准,我国减贫人口占同期全球减贫人口70%以上。特别是在全球贫困状况依然严峻、一些国家贫富分化加剧的背景下,我国提前10年实现联合国“2030年可持续发展议程”减贫目标,赢得国际社会广泛赞誉。中国由此成为支持联合国千年发展目标的典范,中国消除贫困的努力也得到了联合国的支持和合作,包括粮农组织和经济及社会理事会等组织的指导、世界银行提供的优惠贷款等。事实表明,在当今世界,中国需要联合国,联合国也需要中国。</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任务1：</w:t>
      </w:r>
      <w:r>
        <w:rPr>
          <w:rFonts w:hint="eastAsia" w:ascii="宋体" w:hAnsi="宋体" w:eastAsia="宋体" w:cs="宋体"/>
          <w:color w:val="auto"/>
          <w:lang w:val="en-US" w:eastAsia="zh-CN"/>
        </w:rPr>
        <w:t>指出中国在联合国中的地位。</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任务2：</w:t>
      </w:r>
      <w:r>
        <w:rPr>
          <w:rFonts w:hint="eastAsia" w:ascii="宋体" w:hAnsi="宋体" w:eastAsia="宋体" w:cs="宋体"/>
          <w:b w:val="0"/>
          <w:bCs w:val="0"/>
          <w:color w:val="auto"/>
        </w:rPr>
        <w:t>简要说明“中国需要联合国,联合国也需要中国”的道理</w:t>
      </w:r>
      <w:r>
        <w:rPr>
          <w:rFonts w:hint="eastAsia" w:ascii="宋体" w:hAnsi="宋体" w:eastAsia="宋体" w:cs="宋体"/>
          <w:color w:val="auto"/>
          <w:lang w:val="en-US" w:eastAsia="zh-CN"/>
        </w:rPr>
        <w:t>。</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【思考】</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①中国在联合国中国是负责任大国，在国际事务中发挥的是</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作用，而不是</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作用。</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②联合国在历史上所起的作用是积极的吗？</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③联合国中唯一有权采取行动维护国际和平与安全的机构是哪个机构？</w:t>
      </w:r>
    </w:p>
    <w:p>
      <w:pPr>
        <w:widowControl w:val="0"/>
        <w:numPr>
          <w:ilvl w:val="0"/>
          <w:numId w:val="0"/>
        </w:numPr>
        <w:ind w:firstLine="420" w:firstLineChars="0"/>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④作为安理会的常任理事国之一，中国并不是参与和支持联合国的一切活动，而是支持</w:t>
      </w:r>
      <w:r>
        <w:rPr>
          <w:rFonts w:hint="eastAsia" w:ascii="宋体" w:hAnsi="宋体" w:eastAsia="宋体" w:cs="宋体"/>
          <w:color w:val="auto"/>
          <w:u w:val="single"/>
          <w:lang w:val="en-US" w:eastAsia="zh-CN"/>
        </w:rPr>
        <w:t>……</w:t>
      </w:r>
      <w:r>
        <w:rPr>
          <w:rFonts w:hint="eastAsia" w:ascii="宋体" w:hAnsi="宋体" w:eastAsia="宋体" w:cs="宋体"/>
          <w:color w:val="auto"/>
          <w:lang w:val="en-US" w:eastAsia="zh-CN"/>
        </w:rPr>
        <w:t>？</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【特别提醒】</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①注意选择题考细节题——四会一院一处+专门</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联大：（纽约）联合国审议机构，每一会员国有一票，重大问题超过2/3的票数才获得通过。其他问题则以简单多数通过。</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安理会：（纽约）联合国唯一有权采取行动维护国际和平的机构。由5个（中美英法俄）常任理事国和10个（联大选出任期两年）非常任理事国组成。</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【注意】</w:t>
      </w:r>
      <w:r>
        <w:rPr>
          <w:rFonts w:hint="eastAsia" w:ascii="宋体" w:hAnsi="宋体" w:eastAsia="宋体" w:cs="宋体"/>
          <w:color w:val="auto"/>
          <w:lang w:val="en-US" w:eastAsia="zh-CN"/>
        </w:rPr>
        <w:t>安理会决议：程序性问题——9/15通过；实质性问题：9/15+“大国一致”通过。</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②区分几个概念：</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★双边主义：专指冷战时期的世界两极格局。双边主义≠双边关系</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★单边主义：举足轻重的大国单方面退出条约、协定破坏和平与发展的行为。单边行动≠单边主义</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★多边主义：两个上的国家共同协调一致开展行动，多指合作关系。</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③中国是负责任大国，也是发展中国家和爱好和平的国家，但在国际事务中发挥的是建设性作用，而不是主导作用。</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④厘清对联合国认识的几个误区：</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联合国并不是凌驾于各国之上的世界上最大的国际组织。</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联合国中唯一有权采取行动维护国际和平与安全的机构是安理会，而不是联合国大会。</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作为安理会的常任理事国之一，中国并不是参与和支持联合国的一切活动，而是支持按《联合国宪章》精神所进行的各项工作，积极参加联合国及其专门机构有利于和平与发展的活动。（并非支持联合国的各项工作）</w:t>
      </w:r>
    </w:p>
    <w:p>
      <w:pPr>
        <w:widowControl w:val="0"/>
        <w:numPr>
          <w:ilvl w:val="0"/>
          <w:numId w:val="0"/>
        </w:numPr>
        <w:ind w:firstLine="420" w:firstLineChars="0"/>
        <w:jc w:val="both"/>
        <w:rPr>
          <w:rFonts w:hint="default" w:asciiTheme="minorHAnsi" w:eastAsiaTheme="minorEastAsia"/>
          <w:b/>
          <w:bCs/>
          <w:color w:val="auto"/>
          <w:lang w:val="en-US" w:eastAsia="zh-CN"/>
        </w:rPr>
      </w:pPr>
      <w:r>
        <w:rPr>
          <w:rFonts w:hint="eastAsia"/>
          <w:b/>
          <w:bCs/>
          <w:color w:val="auto"/>
          <w:lang w:val="en-US" w:eastAsia="zh-CN"/>
        </w:rPr>
        <w:t>4.重难点三：主要的国际组织</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Theme="minorHAnsi" w:eastAsiaTheme="minorEastAsia"/>
          <w:color w:val="auto"/>
          <w:lang w:val="en-US" w:eastAsia="zh-CN"/>
        </w:rPr>
        <w:t>使用表格</w:t>
      </w:r>
      <w:r>
        <w:rPr>
          <w:rFonts w:hint="eastAsia"/>
          <w:color w:val="auto"/>
          <w:lang w:val="en-US" w:eastAsia="zh-CN"/>
        </w:rPr>
        <w:t>分别</w:t>
      </w:r>
      <w:r>
        <w:rPr>
          <w:rFonts w:hint="eastAsia" w:asciiTheme="minorHAnsi" w:eastAsiaTheme="minorEastAsia"/>
          <w:color w:val="auto"/>
          <w:lang w:val="en-US" w:eastAsia="zh-CN"/>
        </w:rPr>
        <w:t>列出</w:t>
      </w:r>
      <w:r>
        <w:rPr>
          <w:rFonts w:hint="eastAsia"/>
          <w:color w:val="auto"/>
          <w:lang w:val="en-US" w:eastAsia="zh-CN"/>
        </w:rPr>
        <w:t>欧盟、亚太经合组织、东南亚联盟、非洲联盟、G20、金砖国家、上海合作组织、亚投行</w:t>
      </w:r>
      <w:r>
        <w:rPr>
          <w:rFonts w:hint="eastAsia" w:asciiTheme="minorHAnsi" w:eastAsiaTheme="minorEastAsia"/>
          <w:color w:val="auto"/>
          <w:lang w:val="en-US" w:eastAsia="zh-CN"/>
        </w:rPr>
        <w:t>国际组织的</w:t>
      </w:r>
      <w:r>
        <w:rPr>
          <w:rFonts w:hint="eastAsia"/>
          <w:color w:val="auto"/>
          <w:lang w:val="en-US" w:eastAsia="zh-CN"/>
        </w:rPr>
        <w:t>相关知识以及与中国的关系</w:t>
      </w:r>
      <w:r>
        <w:rPr>
          <w:rFonts w:hint="eastAsia" w:asciiTheme="minorHAnsi" w:eastAsiaTheme="minorEastAsia"/>
          <w:color w:val="auto"/>
          <w:lang w:val="en-US" w:eastAsia="zh-CN"/>
        </w:rPr>
        <w:t>。（表格略）</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如：发达国家构成的：欧洲联盟：——区域一体化组织的典型</w:t>
      </w:r>
    </w:p>
    <w:tbl>
      <w:tblPr>
        <w:tblStyle w:val="6"/>
        <w:tblW w:w="9136"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地位</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发展历程</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宗旨</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作用</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组织机构</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欧盟的成就与问题</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5" w:type="dxa"/>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与中国的关系</w:t>
            </w:r>
          </w:p>
        </w:tc>
        <w:tc>
          <w:tcPr>
            <w:tcW w:w="7121" w:type="dxa"/>
          </w:tcPr>
          <w:p>
            <w:pPr>
              <w:widowControl w:val="0"/>
              <w:numPr>
                <w:ilvl w:val="0"/>
                <w:numId w:val="0"/>
              </w:numPr>
              <w:jc w:val="both"/>
              <w:rPr>
                <w:rFonts w:hint="default" w:ascii="宋体" w:hAnsi="宋体" w:eastAsia="宋体" w:cs="宋体"/>
                <w:color w:val="auto"/>
                <w:vertAlign w:val="baseline"/>
                <w:lang w:val="en-US" w:eastAsia="zh-CN"/>
              </w:rPr>
            </w:pPr>
          </w:p>
        </w:tc>
      </w:tr>
    </w:tbl>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【特别提醒】</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①欧盟是当今世界一体化程度最高的区域性组织，而联合国是最具代表性、权威性的国际组织。</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②2020年1月31日，英国正式“脱欧”，结束其47年的欧盟成员国身份。脱欧对于英国在经济、社会、多边合作等方面的影响巨大。</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b/>
          <w:bCs/>
          <w:color w:val="auto"/>
          <w:lang w:val="en-US" w:eastAsia="zh-CN"/>
        </w:rPr>
        <w:t>【注意】</w:t>
      </w:r>
      <w:r>
        <w:rPr>
          <w:rFonts w:hint="eastAsia" w:ascii="宋体" w:hAnsi="宋体" w:eastAsia="宋体" w:cs="宋体"/>
          <w:color w:val="auto"/>
          <w:lang w:val="en-US" w:eastAsia="zh-CN"/>
        </w:rPr>
        <w:t>原来欧盟28个成员国，英国脱欧后变成了27个。</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③欧盟27个国家，欧元区总共包括19个国家，而欧盟成员国中的丹麦、瑞典等国在是否加入欧元区进行的全民公决投票中没有得到本国人民的支持，没有成为欧元区的成员。 </w:t>
      </w:r>
    </w:p>
    <w:p>
      <w:pPr>
        <w:widowControl w:val="0"/>
        <w:numPr>
          <w:ilvl w:val="0"/>
          <w:numId w:val="0"/>
        </w:numPr>
        <w:ind w:firstLine="42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④欧盟是具有超国家性质的区域性国际组织。（成员国向欧盟让渡了大量主权，成员国政治、经济、安全等利益已经紧密联系在一起。并不意味着欧盟凌驾于主权国家之上。）</w:t>
      </w:r>
    </w:p>
    <w:p>
      <w:pPr>
        <w:widowControl w:val="0"/>
        <w:numPr>
          <w:ilvl w:val="0"/>
          <w:numId w:val="0"/>
        </w:numPr>
        <w:ind w:firstLine="420" w:firstLineChars="0"/>
        <w:jc w:val="both"/>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5.重难点四：中国与亚投行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8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pPr>
              <w:widowControl w:val="0"/>
              <w:numPr>
                <w:ilvl w:val="0"/>
                <w:numId w:val="0"/>
              </w:numPr>
              <w:jc w:val="center"/>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性质</w:t>
            </w:r>
          </w:p>
        </w:tc>
        <w:tc>
          <w:tcPr>
            <w:tcW w:w="8046" w:type="dxa"/>
          </w:tcPr>
          <w:p>
            <w:pPr>
              <w:widowControl w:val="0"/>
              <w:numPr>
                <w:ilvl w:val="0"/>
                <w:numId w:val="0"/>
              </w:numPr>
              <w:jc w:val="both"/>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是中国倡议成立的多边金融合作机构。截止到2020年7月，有103个成员国，其中中国是亚投行第一大股东和投票权占比最高的国家。【成员由发展中国家还有发达国家】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pPr>
              <w:widowControl w:val="0"/>
              <w:numPr>
                <w:ilvl w:val="0"/>
                <w:numId w:val="0"/>
              </w:numPr>
              <w:jc w:val="center"/>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成立</w:t>
            </w:r>
          </w:p>
        </w:tc>
        <w:tc>
          <w:tcPr>
            <w:tcW w:w="8046" w:type="dxa"/>
          </w:tcPr>
          <w:p>
            <w:pPr>
              <w:widowControl w:val="0"/>
              <w:numPr>
                <w:ilvl w:val="0"/>
                <w:numId w:val="0"/>
              </w:numPr>
              <w:jc w:val="both"/>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亚投行于2016年1月正式运营，总部设在北京，工作语言为英语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pPr>
              <w:widowControl w:val="0"/>
              <w:numPr>
                <w:ilvl w:val="0"/>
                <w:numId w:val="0"/>
              </w:numPr>
              <w:jc w:val="center"/>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作用</w:t>
            </w:r>
          </w:p>
        </w:tc>
        <w:tc>
          <w:tcPr>
            <w:tcW w:w="8046" w:type="dxa"/>
          </w:tcPr>
          <w:p>
            <w:pPr>
              <w:widowControl w:val="0"/>
              <w:numPr>
                <w:ilvl w:val="0"/>
                <w:numId w:val="0"/>
              </w:numPr>
              <w:jc w:val="both"/>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致力于亚洲地区基础设施投资，为能源、电力、交通、通信、农业基建、供水、环卫、城建和物流等工程项目提供资金支持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pPr>
              <w:widowControl w:val="0"/>
              <w:numPr>
                <w:ilvl w:val="0"/>
                <w:numId w:val="0"/>
              </w:numPr>
              <w:jc w:val="center"/>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运行原则和目标</w:t>
            </w:r>
          </w:p>
        </w:tc>
        <w:tc>
          <w:tcPr>
            <w:tcW w:w="8046" w:type="dxa"/>
          </w:tcPr>
          <w:p>
            <w:pPr>
              <w:widowControl w:val="0"/>
              <w:numPr>
                <w:ilvl w:val="0"/>
                <w:numId w:val="0"/>
              </w:numPr>
              <w:jc w:val="both"/>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运作原则：公开、透明、独立、问责</w:t>
            </w:r>
            <w:r>
              <w:rPr>
                <w:rFonts w:hint="eastAsia" w:ascii="宋体" w:hAnsi="宋体" w:eastAsia="宋体" w:cs="宋体"/>
                <w:color w:val="auto"/>
                <w:vertAlign w:val="baseline"/>
                <w:lang w:val="en-US" w:eastAsia="zh-CN"/>
              </w:rPr>
              <w:t>；</w:t>
            </w:r>
            <w:r>
              <w:rPr>
                <w:rFonts w:hint="default" w:ascii="宋体" w:hAnsi="宋体" w:eastAsia="宋体" w:cs="宋体"/>
                <w:color w:val="auto"/>
                <w:vertAlign w:val="baseline"/>
                <w:lang w:val="en-US" w:eastAsia="zh-CN"/>
              </w:rPr>
              <w:t>目标：精简、廉洁、绿色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vAlign w:val="center"/>
          </w:tcPr>
          <w:p>
            <w:pPr>
              <w:widowControl w:val="0"/>
              <w:numPr>
                <w:ilvl w:val="0"/>
                <w:numId w:val="0"/>
              </w:numPr>
              <w:jc w:val="center"/>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特点（运行）</w:t>
            </w:r>
          </w:p>
        </w:tc>
        <w:tc>
          <w:tcPr>
            <w:tcW w:w="8046" w:type="dxa"/>
          </w:tcPr>
          <w:p>
            <w:pPr>
              <w:widowControl w:val="0"/>
              <w:numPr>
                <w:ilvl w:val="0"/>
                <w:numId w:val="0"/>
              </w:numPr>
              <w:jc w:val="both"/>
              <w:rPr>
                <w:rFonts w:hint="default" w:ascii="宋体" w:hAnsi="宋体" w:eastAsia="宋体" w:cs="宋体"/>
                <w:color w:val="auto"/>
                <w:vertAlign w:val="baseline"/>
                <w:lang w:val="en-US" w:eastAsia="zh-CN"/>
              </w:rPr>
            </w:pPr>
            <w:r>
              <w:rPr>
                <w:rFonts w:hint="default" w:ascii="宋体" w:hAnsi="宋体" w:eastAsia="宋体" w:cs="宋体"/>
                <w:color w:val="auto"/>
                <w:vertAlign w:val="baseline"/>
                <w:lang w:val="en-US" w:eastAsia="zh-CN"/>
              </w:rPr>
              <w:t>①亚投行充分借鉴现有多边金融机构长期积累的理论和实践经验，制定和实施严格的规章制度，提高透明度和包容性</w:t>
            </w:r>
            <w:r>
              <w:rPr>
                <w:rFonts w:hint="eastAsia" w:ascii="宋体" w:hAnsi="宋体" w:eastAsia="宋体" w:cs="宋体"/>
                <w:color w:val="auto"/>
                <w:vertAlign w:val="baseline"/>
                <w:lang w:val="en-US" w:eastAsia="zh-CN"/>
              </w:rPr>
              <w:t>；</w:t>
            </w:r>
            <w:r>
              <w:rPr>
                <w:rFonts w:hint="default" w:ascii="宋体" w:hAnsi="宋体" w:eastAsia="宋体" w:cs="宋体"/>
                <w:color w:val="auto"/>
                <w:vertAlign w:val="baseline"/>
                <w:lang w:val="en-US" w:eastAsia="zh-CN"/>
              </w:rPr>
              <w:t>②亚投行在现行国际经济金融秩序下运行，同其他全球和区域多边开发银行的关系是相互补充，而非相互代替【易错】</w:t>
            </w:r>
          </w:p>
        </w:tc>
      </w:tr>
    </w:tbl>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rPr>
      </w:pPr>
      <w:r>
        <w:rPr>
          <w:rFonts w:hint="eastAsia" w:ascii="宋体" w:hAnsi="宋体" w:eastAsia="宋体" w:cs="宋体"/>
          <w:b/>
          <w:bCs/>
          <w:color w:val="auto"/>
          <w:lang w:val="en-US" w:eastAsia="zh-CN"/>
        </w:rPr>
        <w:t>6</w:t>
      </w:r>
      <w:r>
        <w:rPr>
          <w:rFonts w:hint="eastAsia" w:ascii="宋体" w:hAnsi="宋体" w:eastAsia="宋体" w:cs="宋体"/>
          <w:b/>
          <w:bCs/>
          <w:lang w:eastAsia="zh-CN"/>
        </w:rPr>
        <w:t>.</w:t>
      </w:r>
      <w:r>
        <w:rPr>
          <w:rFonts w:hint="eastAsia" w:ascii="宋体" w:hAnsi="宋体" w:eastAsia="宋体" w:cs="宋体"/>
          <w:b/>
          <w:bCs/>
        </w:rPr>
        <w:t>“国际组织”</w:t>
      </w:r>
      <w:r>
        <w:rPr>
          <w:rFonts w:hint="eastAsia" w:ascii="宋体" w:hAnsi="宋体" w:eastAsia="宋体" w:cs="宋体"/>
          <w:b/>
          <w:bCs/>
          <w:lang w:val="en-US" w:eastAsia="zh-CN"/>
        </w:rPr>
        <w:t>一般性</w:t>
      </w:r>
      <w:r>
        <w:rPr>
          <w:rFonts w:hint="eastAsia" w:ascii="宋体" w:hAnsi="宋体" w:eastAsia="宋体" w:cs="宋体"/>
          <w:b/>
          <w:bCs/>
        </w:rPr>
        <w:t>答题思路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总体逻辑思路：①该组织的性质地位+②国家组织的共性作用和该组织的个性作用（积极和消极）+③中国和该国际组织的关系（中国在其中的地位、互相的作用等）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以联合国为例：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联合国是当今世界最具普遍性、代表性和权威性的政府间国际组织。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联合国在维护世界和平、推动共同发展、促进人类文明进步等方面发挥了重要作用，取得了巨大成就。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③</w:t>
      </w:r>
      <w:r>
        <w:rPr>
          <w:rFonts w:hint="eastAsia" w:ascii="宋体" w:hAnsi="宋体" w:eastAsia="宋体" w:cs="宋体"/>
        </w:rPr>
        <w:t>联合国作为集体安全机制的核心，在保障全球安全的国际合作中发挥着不可替代的作用；联合国发展系统为世界特别是发展中国家的经济社会发展作出了积极贡献；联合国是实践多边主义的最佳场所，是集体应对各种威胁和挑战的有效平台。</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④</w:t>
      </w:r>
      <w:r>
        <w:rPr>
          <w:rFonts w:hint="eastAsia" w:ascii="宋体" w:hAnsi="宋体" w:eastAsia="宋体" w:cs="宋体"/>
        </w:rPr>
        <w:t>联合国也有局限性。联合国的事务在某些方面依然无力摆脱霸权主义和强权政治的干涉，对一些大国的不正当行为依然无能为力。</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⑤</w:t>
      </w:r>
      <w:r>
        <w:rPr>
          <w:rFonts w:hint="eastAsia" w:ascii="宋体" w:hAnsi="宋体" w:eastAsia="宋体" w:cs="宋体"/>
        </w:rPr>
        <w:t>中国是联合国的创始国和安理会的常任理事国。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⑥</w:t>
      </w:r>
      <w:r>
        <w:rPr>
          <w:rFonts w:hint="eastAsia" w:ascii="宋体" w:hAnsi="宋体" w:eastAsia="宋体" w:cs="宋体"/>
        </w:rPr>
        <w:t>中国本着自身肩负的重大国际责任，尊重联合国的权威地位，维护《联合国宪章》的宗旨和原则，积极参加各项工作，在人类和平与发展事业中发挥着建设性作用；中国坚持以多边主义实现共同安全；中国坚持以互利合作实现共同繁荣。</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rPr>
      </w:pPr>
      <w:r>
        <w:rPr>
          <w:rFonts w:hint="eastAsia" w:ascii="宋体" w:hAnsi="宋体" w:eastAsia="宋体" w:cs="宋体"/>
          <w:lang w:val="en-US" w:eastAsia="zh-CN"/>
        </w:rPr>
        <w:t>⑦</w:t>
      </w:r>
      <w:r>
        <w:rPr>
          <w:rFonts w:hint="eastAsia" w:ascii="宋体" w:hAnsi="宋体" w:eastAsia="宋体" w:cs="宋体"/>
        </w:rPr>
        <w:t>中国是联合国改革的最早倡导者和有力支持者之一。 中国主张联合国的改革应有利于坚持《联合国宪章》的宗旨和原则，更好地发挥联合国的作用，维护会员国的共同利益。应增加发展中国家代表性和发言权，切实维护其利益。</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楷体" w:hAnsi="楷体" w:eastAsia="楷体" w:cs="楷体"/>
          <w:b w:val="0"/>
          <w:bCs w:val="0"/>
          <w:lang w:eastAsia="zh-CN"/>
        </w:rPr>
      </w:pPr>
      <w:r>
        <w:rPr>
          <w:rFonts w:hint="eastAsia" w:ascii="宋体" w:hAnsi="宋体" w:eastAsia="宋体" w:cs="宋体"/>
          <w:b/>
          <w:bCs/>
          <w:lang w:eastAsia="zh-CN"/>
        </w:rPr>
        <w:t>【对点训练】</w:t>
      </w:r>
      <w:r>
        <w:rPr>
          <w:rFonts w:hint="eastAsia" w:ascii="宋体" w:hAnsi="宋体" w:eastAsia="宋体" w:cs="宋体"/>
          <w:b w:val="0"/>
          <w:bCs w:val="0"/>
          <w:lang w:eastAsia="zh-CN"/>
        </w:rPr>
        <w:t>（2021·江苏·高考真题）</w:t>
      </w:r>
      <w:r>
        <w:rPr>
          <w:rFonts w:hint="eastAsia" w:ascii="楷体" w:hAnsi="楷体" w:eastAsia="楷体" w:cs="楷体"/>
          <w:b w:val="0"/>
          <w:bCs w:val="0"/>
          <w:lang w:eastAsia="zh-CN"/>
        </w:rPr>
        <w:t>粮食安全是世界和平与发展的重要保障。中国在立足国内保障粮食基本自给的同时，不断深化粮农领域国际合作。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b w:val="0"/>
          <w:bCs w:val="0"/>
          <w:lang w:eastAsia="zh-CN"/>
        </w:rPr>
      </w:pPr>
      <w:r>
        <w:rPr>
          <w:rFonts w:hint="eastAsia" w:ascii="楷体" w:hAnsi="楷体" w:eastAsia="楷体" w:cs="楷体"/>
          <w:b w:val="0"/>
          <w:bCs w:val="0"/>
          <w:lang w:eastAsia="zh-CN"/>
        </w:rPr>
        <w:t>◆中国与60多个国家和国际组织签署了120多份粮食和农业多双边合作协议、60多份进出口粮食检疫议定书，与140多个国家和地区建立了农业科技交流和经济合作关系。</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b w:val="0"/>
          <w:bCs w:val="0"/>
          <w:lang w:eastAsia="zh-CN"/>
        </w:rPr>
      </w:pPr>
      <w:r>
        <w:rPr>
          <w:rFonts w:hint="eastAsia" w:ascii="楷体" w:hAnsi="楷体" w:eastAsia="楷体" w:cs="楷体"/>
          <w:b w:val="0"/>
          <w:bCs w:val="0"/>
          <w:lang w:eastAsia="zh-CN"/>
        </w:rPr>
        <w:t>◆中国严格按照加入世界贸易组织承诺，取消了相关农产品进口配额和许可证等非关税措施，积极与世界主要产粮国分享中国巨大的粮食市场。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b w:val="0"/>
          <w:bCs w:val="0"/>
          <w:lang w:eastAsia="zh-CN"/>
        </w:rPr>
      </w:pPr>
      <w:r>
        <w:rPr>
          <w:rFonts w:hint="eastAsia" w:ascii="楷体" w:hAnsi="楷体" w:eastAsia="楷体" w:cs="楷体"/>
          <w:b w:val="0"/>
          <w:bCs w:val="0"/>
          <w:lang w:eastAsia="zh-CN"/>
        </w:rPr>
        <w:t>◆中国积极响应和参与联合国粮农组织、世界粮食计划署等涉粮国际组织的倡议和活动，积极参与世界粮食安全治理。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lang w:eastAsia="zh-CN"/>
        </w:rPr>
        <w:t>结合材料，评价中国与国际组织在世界粮食安全领域的合作。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lang w:eastAsia="zh-CN"/>
        </w:rPr>
        <w:t>【答案】中国重视国际组织在促进世界和平与发展中的作用，不断深化粮食安全领域国际合作，为维护世界粮食安全作出了重要贡献。中国积极践行自由贸易理念，兑现入世承诺，与国际社会分享中国粮食市场，维护了多边贸易体系，彰显了大国责任。中国维护联合国在全球治理中的核心地位，与联合国专门机构加强世界粮食安全治理合作，在人类和平与发展事业中发挥着建设性作用。</w:t>
      </w:r>
    </w:p>
    <w:p>
      <w:pPr>
        <w:widowControl w:val="0"/>
        <w:numPr>
          <w:ilvl w:val="0"/>
          <w:numId w:val="0"/>
        </w:numPr>
        <w:ind w:firstLine="420" w:firstLineChars="0"/>
        <w:jc w:val="both"/>
        <w:rPr>
          <w:rFonts w:hint="default"/>
          <w:b/>
          <w:bCs/>
          <w:color w:val="auto"/>
          <w:lang w:val="en-US" w:eastAsia="zh-CN"/>
        </w:rPr>
      </w:pPr>
      <w:r>
        <w:rPr>
          <w:rFonts w:hint="eastAsia"/>
          <w:b/>
          <w:bCs/>
          <w:color w:val="auto"/>
          <w:lang w:val="en-US" w:eastAsia="zh-CN"/>
        </w:rPr>
        <w:t>三、《当代国际政治与经济》的单元-课-框-目标题及最新修订</w:t>
      </w:r>
    </w:p>
    <w:p>
      <w:pPr>
        <w:widowControl w:val="0"/>
        <w:numPr>
          <w:ilvl w:val="0"/>
          <w:numId w:val="0"/>
        </w:numPr>
        <w:ind w:firstLine="420" w:firstLineChars="0"/>
        <w:jc w:val="both"/>
        <w:rPr>
          <w:rFonts w:hint="eastAsia"/>
          <w:b/>
          <w:bCs/>
          <w:color w:val="auto"/>
          <w:lang w:val="en-US" w:eastAsia="zh-CN"/>
        </w:rPr>
      </w:pPr>
      <w:r>
        <w:rPr>
          <w:rFonts w:hint="eastAsia"/>
          <w:b/>
          <w:bCs/>
          <w:color w:val="auto"/>
          <w:lang w:val="en-US" w:eastAsia="zh-CN"/>
        </w:rPr>
        <w:t>（一）《当代国际政治与经济》的单元-课-框-目标题</w:t>
      </w:r>
    </w:p>
    <w:p>
      <w:pPr>
        <w:widowControl w:val="0"/>
        <w:numPr>
          <w:ilvl w:val="0"/>
          <w:numId w:val="0"/>
        </w:numPr>
        <w:ind w:firstLine="420" w:firstLineChars="0"/>
        <w:jc w:val="both"/>
        <w:rPr>
          <w:rFonts w:hint="eastAsia"/>
          <w:b w:val="0"/>
          <w:bCs w:val="0"/>
          <w:color w:val="auto"/>
          <w:lang w:val="en-US" w:eastAsia="zh-CN"/>
        </w:rPr>
      </w:pPr>
      <w:r>
        <w:rPr>
          <w:rFonts w:hint="eastAsia"/>
          <w:b w:val="0"/>
          <w:bCs w:val="0"/>
          <w:color w:val="auto"/>
          <w:lang w:val="en-US" w:eastAsia="zh-CN"/>
        </w:rPr>
        <w:t>《当代国际政治与经济》书本容量大，知识点识记量也大。我们将这本书的单元名、课题名、框题名和蓝标题做了一个汇总。</w:t>
      </w:r>
    </w:p>
    <w:p>
      <w:pPr>
        <w:widowControl w:val="0"/>
        <w:numPr>
          <w:ilvl w:val="0"/>
          <w:numId w:val="0"/>
        </w:numPr>
        <w:ind w:firstLine="420" w:firstLineChars="0"/>
        <w:jc w:val="center"/>
        <w:rPr>
          <w:rFonts w:hint="default"/>
          <w:b w:val="0"/>
          <w:bCs w:val="0"/>
          <w:color w:val="auto"/>
          <w:lang w:val="en-US" w:eastAsia="zh-CN"/>
        </w:rPr>
      </w:pPr>
      <w:r>
        <w:rPr>
          <w:rFonts w:hint="default"/>
          <w:b w:val="0"/>
          <w:bCs w:val="0"/>
          <w:color w:val="auto"/>
          <w:lang w:val="en-US" w:eastAsia="zh-CN"/>
        </w:rPr>
        <w:drawing>
          <wp:inline distT="0" distB="0" distL="114300" distR="114300">
            <wp:extent cx="5017135" cy="3676650"/>
            <wp:effectExtent l="0" t="0" r="12065" b="0"/>
            <wp:docPr id="1" name="图片 1" descr="1700442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0442110938"/>
                    <pic:cNvPicPr>
                      <a:picLocks noChangeAspect="1"/>
                    </pic:cNvPicPr>
                  </pic:nvPicPr>
                  <pic:blipFill>
                    <a:blip r:embed="rId9"/>
                    <a:stretch>
                      <a:fillRect/>
                    </a:stretch>
                  </pic:blipFill>
                  <pic:spPr>
                    <a:xfrm>
                      <a:off x="0" y="0"/>
                      <a:ext cx="5017135" cy="3676650"/>
                    </a:xfrm>
                    <a:prstGeom prst="rect">
                      <a:avLst/>
                    </a:prstGeom>
                  </pic:spPr>
                </pic:pic>
              </a:graphicData>
            </a:graphic>
          </wp:inline>
        </w:drawing>
      </w:r>
    </w:p>
    <w:p>
      <w:pPr>
        <w:widowControl w:val="0"/>
        <w:numPr>
          <w:ilvl w:val="0"/>
          <w:numId w:val="3"/>
        </w:numPr>
        <w:ind w:firstLine="420" w:firstLineChars="0"/>
        <w:jc w:val="both"/>
        <w:rPr>
          <w:rFonts w:hint="eastAsia"/>
          <w:b/>
          <w:bCs/>
          <w:color w:val="auto"/>
          <w:lang w:val="en-US" w:eastAsia="zh-CN"/>
        </w:rPr>
      </w:pPr>
      <w:r>
        <w:rPr>
          <w:rFonts w:hint="eastAsia"/>
          <w:b/>
          <w:bCs/>
          <w:color w:val="auto"/>
          <w:lang w:val="en-US" w:eastAsia="zh-CN"/>
        </w:rPr>
        <w:t>最新修订</w:t>
      </w:r>
    </w:p>
    <w:p>
      <w:pPr>
        <w:widowControl w:val="0"/>
        <w:numPr>
          <w:ilvl w:val="0"/>
          <w:numId w:val="0"/>
        </w:numPr>
        <w:ind w:firstLine="420" w:firstLineChars="0"/>
        <w:jc w:val="both"/>
        <w:rPr>
          <w:rFonts w:hint="default" w:eastAsiaTheme="minorEastAsia"/>
          <w:b w:val="0"/>
          <w:bCs w:val="0"/>
          <w:color w:val="auto"/>
          <w:lang w:val="en-US" w:eastAsia="zh-CN"/>
        </w:rPr>
      </w:pPr>
      <w:r>
        <w:rPr>
          <w:rFonts w:hint="eastAsia"/>
          <w:b w:val="0"/>
          <w:bCs w:val="0"/>
          <w:color w:val="auto"/>
          <w:lang w:val="en-US" w:eastAsia="zh-CN"/>
        </w:rPr>
        <w:t>另附一个word文档。</w:t>
      </w:r>
    </w:p>
    <w:p>
      <w:pPr>
        <w:widowControl w:val="0"/>
        <w:numPr>
          <w:ilvl w:val="0"/>
          <w:numId w:val="0"/>
        </w:numPr>
        <w:ind w:firstLine="420" w:firstLineChars="0"/>
        <w:jc w:val="both"/>
        <w:rPr>
          <w:rFonts w:hint="eastAsia" w:asciiTheme="minorHAnsi" w:eastAsiaTheme="minorEastAsia"/>
          <w:b/>
          <w:bCs/>
          <w:lang w:val="en-US" w:eastAsia="zh-CN"/>
        </w:rPr>
      </w:pPr>
      <w:r>
        <w:rPr>
          <w:rFonts w:hint="eastAsia" w:asciiTheme="minorHAnsi" w:eastAsiaTheme="minorEastAsia"/>
          <w:b/>
          <w:bCs/>
          <w:lang w:val="en-US" w:eastAsia="zh-CN"/>
        </w:rPr>
        <w:t>四、考向预测</w:t>
      </w:r>
    </w:p>
    <w:p>
      <w:pPr>
        <w:widowControl w:val="0"/>
        <w:numPr>
          <w:ilvl w:val="0"/>
          <w:numId w:val="0"/>
        </w:numPr>
        <w:ind w:firstLine="420" w:firstLineChars="0"/>
        <w:jc w:val="both"/>
        <w:rPr>
          <w:rFonts w:hint="eastAsia"/>
          <w:lang w:val="en-US" w:eastAsia="zh-CN"/>
        </w:rPr>
      </w:pPr>
      <w:r>
        <w:rPr>
          <w:rFonts w:hint="eastAsia"/>
          <w:lang w:val="en-US" w:eastAsia="zh-CN"/>
        </w:rPr>
        <w:t>长效热点：中美关系、一带一路、台湾问题、X独问题等。</w:t>
      </w:r>
    </w:p>
    <w:p>
      <w:pPr>
        <w:widowControl w:val="0"/>
        <w:numPr>
          <w:ilvl w:val="0"/>
          <w:numId w:val="0"/>
        </w:numPr>
        <w:ind w:firstLine="420" w:firstLineChars="0"/>
        <w:jc w:val="both"/>
        <w:rPr>
          <w:rFonts w:hint="default"/>
          <w:b/>
          <w:bCs/>
          <w:lang w:val="en-US" w:eastAsia="zh-CN"/>
        </w:rPr>
      </w:pPr>
      <w:r>
        <w:rPr>
          <w:rFonts w:hint="eastAsia"/>
          <w:b/>
          <w:bCs/>
          <w:lang w:val="en-US" w:eastAsia="zh-CN"/>
        </w:rPr>
        <w:t>1.台湾问题（一国两制问题）</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习近平在中国共产党第二十次全国代表大会上的报告《高举中国特色社会主义伟大旗帜，为全面建设社会主义现代化国家而团结奋斗》中指出：解决台湾问题、实现祖国完全统一，是党矢志不渝的历史任务，是全体中华儿女的共同愿望，是实现中华民族伟大复兴的必然要求。坚持贯彻新时代党解决台湾问题的总体方略，牢牢把握两岸关系主导权和主动权，坚定不移推进祖国统一大业。</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和平统一、一国两制”方针是实现两岸统一的最佳方式，对两岸同胞和中华民族最有利。我们坚持一个中国原则和“九二共识”,在此基础上，推进同台湾各党派、各界别、各阶层人士就两岸关系和国家统一开展广泛深入协商，共同推动两岸关系和平发展、推进祖国和平统一进程。我们坚持团结广大台湾同胞，坚定支持岛内爱国统一力量，共同把握历史大势，坚守民族大义，坚定反“独”促统。国家统一、民族复兴的历史车轮滚滚向前，随着我国综合国力的提升，祖国完全统一一定要实现，也一定能够实现!</w:t>
      </w:r>
    </w:p>
    <w:p>
      <w:pPr>
        <w:widowControl w:val="0"/>
        <w:numPr>
          <w:ilvl w:val="0"/>
          <w:numId w:val="0"/>
        </w:numPr>
        <w:ind w:firstLine="420" w:firstLineChars="0"/>
        <w:jc w:val="both"/>
        <w:rPr>
          <w:rFonts w:hint="eastAsia"/>
          <w:b w:val="0"/>
          <w:bCs w:val="0"/>
          <w:lang w:val="en-US" w:eastAsia="zh-CN"/>
        </w:rPr>
      </w:pPr>
      <w:r>
        <w:rPr>
          <w:rFonts w:hint="eastAsia"/>
          <w:b w:val="0"/>
          <w:bCs w:val="0"/>
          <w:lang w:val="en-US" w:eastAsia="zh-CN"/>
        </w:rPr>
        <w:t>结合材料，运用《当代国际政治与经济》的知识，谈谈对“解决台湾问题是中国人自己的事，祖国完全统一一定要实现，也一定能够实现”的理解。</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案】①国家主权是现代国家得以存在的法理依据，是统一的、不可分割的神圣权力，是一个国家对其管辖区域所拥有的至高无上的、排他性的政治权力。台湾是我国不可分割的神圣领土，台湾问题是中国的内政，不容外国势力染指，解决台湾问题是中国人自己的事，要由中国人来决定。②我国实行单一制的国家结构形式。台湾是我国的一个行政区域，理应而且必须回归祖国，国家安全利益是国家的最高利益，祖国统一一定要实现。③当前国际竞争的实质是以经济和科技实力为基础的综合国力的较量。我国要继续发展经济与科技，随着我国综合国力的提升，祖国完全统一的历史任务一定能实现。</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其他设问角度：</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bCs/>
          <w:color w:val="auto"/>
          <w:lang w:val="en-US" w:eastAsia="zh-CN"/>
        </w:rPr>
        <w:t>角度一：</w:t>
      </w:r>
      <w:r>
        <w:rPr>
          <w:rFonts w:hint="eastAsia" w:ascii="宋体" w:hAnsi="宋体" w:eastAsia="宋体" w:cs="宋体"/>
          <w:b w:val="0"/>
          <w:bCs w:val="0"/>
          <w:color w:val="auto"/>
          <w:lang w:val="en-US" w:eastAsia="zh-CN"/>
        </w:rPr>
        <w:t>运用“现代国家的结构形式”相关知识，说明中央牢牢把握两岸关系主导权和主动权的正确性。</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bCs/>
          <w:color w:val="auto"/>
          <w:lang w:val="en-US" w:eastAsia="zh-CN"/>
        </w:rPr>
        <w:t>角度二：</w:t>
      </w:r>
      <w:r>
        <w:rPr>
          <w:rFonts w:hint="eastAsia" w:ascii="宋体" w:hAnsi="宋体" w:eastAsia="宋体" w:cs="宋体"/>
          <w:b w:val="0"/>
          <w:bCs w:val="0"/>
          <w:color w:val="auto"/>
          <w:lang w:val="en-US" w:eastAsia="zh-CN"/>
        </w:rPr>
        <w:t>美国国务院为港独罪犯辩解，给罪犯冠名,并声称与之“站在一起”。结合材料,运用《当代国际政治与经济》相关知识，写一篇短文对这一观点加以论证,并指出其错误所在。要求：观点正确；知识运用准确；材料提取恰当；论述清晰；论证有力；250字以内。</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bCs/>
          <w:color w:val="auto"/>
          <w:lang w:val="en-US" w:eastAsia="zh-CN"/>
        </w:rPr>
        <w:t>角度三：</w:t>
      </w:r>
      <w:r>
        <w:rPr>
          <w:rFonts w:hint="eastAsia" w:ascii="宋体" w:hAnsi="宋体" w:eastAsia="宋体" w:cs="宋体"/>
          <w:b w:val="0"/>
          <w:bCs w:val="0"/>
          <w:color w:val="auto"/>
          <w:lang w:val="en-US" w:eastAsia="zh-CN"/>
        </w:rPr>
        <w:t>运用“国际关系”的有关知识，谈谈应如何实现祖国统一的历史任务。</w:t>
      </w:r>
    </w:p>
    <w:p>
      <w:pPr>
        <w:widowControl w:val="0"/>
        <w:numPr>
          <w:ilvl w:val="0"/>
          <w:numId w:val="0"/>
        </w:numPr>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角度四：</w:t>
      </w:r>
      <w:r>
        <w:rPr>
          <w:rFonts w:hint="default" w:ascii="宋体" w:hAnsi="宋体" w:eastAsia="宋体" w:cs="宋体"/>
          <w:b w:val="0"/>
          <w:bCs w:val="0"/>
          <w:color w:val="auto"/>
          <w:lang w:val="en-US" w:eastAsia="zh-CN"/>
        </w:rPr>
        <w:t>运用《当代国际政治与经济》相关知识，以“大势不可逆，民意不可违”为主题，撰写一篇短评。要求：①围绕主题，观点明确。②论证充分，逻辑清晰。③学科术语使用规范。</w:t>
      </w:r>
    </w:p>
    <w:p>
      <w:pPr>
        <w:widowControl w:val="0"/>
        <w:numPr>
          <w:ilvl w:val="0"/>
          <w:numId w:val="0"/>
        </w:numPr>
        <w:ind w:firstLine="420" w:firstLineChars="0"/>
        <w:jc w:val="both"/>
        <w:rPr>
          <w:rFonts w:hint="default"/>
          <w:b/>
          <w:bCs/>
          <w:lang w:val="en-US" w:eastAsia="zh-CN"/>
        </w:rPr>
      </w:pPr>
      <w:r>
        <w:rPr>
          <w:rFonts w:hint="eastAsia"/>
          <w:b/>
          <w:bCs/>
          <w:lang w:val="en-US" w:eastAsia="zh-CN"/>
        </w:rPr>
        <w:t xml:space="preserve">2.中国与联合国  </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第77届联合国大会主席曾这样评价“中国一直是联合国事业的坚强后盾，在应对气候变化、维和等领域发挥着重要作用。”联合国高度重视中国的地位和作用，赞赏中国对联合国所作的巨大贡献。</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作为联合国安理会常任理事国和第一个在《联合国宪章》上签字的国家，梳理相关的事实与数据，人们可以看到中国支持联合国事业清晰斐然的“成绩单”。</w:t>
      </w:r>
    </w:p>
    <w:p>
      <w:pPr>
        <w:widowControl w:val="0"/>
        <w:numPr>
          <w:ilvl w:val="0"/>
          <w:numId w:val="0"/>
        </w:numPr>
        <w:ind w:firstLine="420" w:firstLineChars="0"/>
        <w:jc w:val="center"/>
        <w:rPr>
          <w:rFonts w:hint="eastAsia" w:ascii="楷体" w:hAnsi="楷体" w:eastAsia="楷体" w:cs="楷体"/>
          <w:b w:val="0"/>
          <w:bCs w:val="0"/>
          <w:lang w:val="en-US" w:eastAsia="zh-CN"/>
        </w:rPr>
      </w:pPr>
      <w:r>
        <w:rPr>
          <w:rFonts w:hint="eastAsia" w:ascii="宋体" w:hAnsi="宋体" w:eastAsia="宋体" w:cs="宋体"/>
          <w:strike w:val="0"/>
          <w:kern w:val="0"/>
          <w:sz w:val="24"/>
          <w:szCs w:val="24"/>
          <w:u w:val="none"/>
        </w:rPr>
        <w:drawing>
          <wp:inline distT="0" distB="0" distL="114300" distR="114300">
            <wp:extent cx="4143375" cy="1888490"/>
            <wp:effectExtent l="0" t="0" r="9525" b="16510"/>
            <wp:docPr id="100003" name="图片 100003" descr="@@@5a93d08d-d8a0-4990-94db-61d218e6f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a93d08d-d8a0-4990-94db-61d218e6fea7"/>
                    <pic:cNvPicPr>
                      <a:picLocks noChangeAspect="1"/>
                    </pic:cNvPicPr>
                  </pic:nvPicPr>
                  <pic:blipFill>
                    <a:blip r:embed="rId10"/>
                    <a:stretch>
                      <a:fillRect/>
                    </a:stretch>
                  </pic:blipFill>
                  <pic:spPr>
                    <a:xfrm>
                      <a:off x="0" y="0"/>
                      <a:ext cx="4143375" cy="1888490"/>
                    </a:xfrm>
                    <a:prstGeom prst="rect">
                      <a:avLst/>
                    </a:prstGeom>
                  </pic:spPr>
                </pic:pic>
              </a:graphicData>
            </a:graphic>
          </wp:inline>
        </w:drawing>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“成绩单”是中国支持联合国事业所作的答卷，作为阅卷人请你给出公正合理的评语。</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【答案】①中国作为联合国安理会的常任理事国，本着自身肩负的重大国际责任，始终维护联合国在国际事务中的核心作用，维护《联合国宪章》的宗旨和原则，在人类和平与发展事业中发挥着建设性作用。 ②中国坚持以多边主义实现共同安全。中国和世界各国一道，推动联合国在促进人类和平与发展的崇高事业中发挥更为积极的作用。 ③中国坚持以互利共赢实现共同繁荣。中国与联合国在维和、减贫、碳排放等多个领域开展广泛合作，积极推动构建人类命运共同体。</w:t>
      </w:r>
    </w:p>
    <w:p>
      <w:pPr>
        <w:widowControl w:val="0"/>
        <w:numPr>
          <w:ilvl w:val="0"/>
          <w:numId w:val="0"/>
        </w:numPr>
        <w:ind w:firstLine="42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其他设问角度：</w:t>
      </w:r>
    </w:p>
    <w:p>
      <w:pPr>
        <w:shd w:val="clear" w:color="auto" w:fill="FFFFFF"/>
        <w:spacing w:line="240" w:lineRule="auto"/>
        <w:ind w:firstLine="420"/>
        <w:jc w:val="left"/>
        <w:textAlignment w:val="center"/>
        <w:rPr>
          <w:rFonts w:ascii="Times New Roman" w:hAnsi="Times New Roman" w:eastAsia="宋体" w:cs="Times New Roman"/>
          <w:szCs w:val="22"/>
        </w:rPr>
      </w:pPr>
      <w:r>
        <w:rPr>
          <w:rFonts w:hint="eastAsia" w:ascii="宋体" w:hAnsi="宋体" w:eastAsia="宋体" w:cs="宋体"/>
          <w:b/>
          <w:bCs/>
          <w:lang w:val="en-US" w:eastAsia="zh-CN"/>
        </w:rPr>
        <w:t>角度一：</w:t>
      </w:r>
      <w:r>
        <w:rPr>
          <w:rFonts w:ascii="楷体" w:hAnsi="楷体" w:eastAsia="楷体" w:cs="楷体"/>
          <w:szCs w:val="22"/>
        </w:rPr>
        <w:t>习近平指出：“中国全面参与联合国框架内海洋治理机制和相关规则制定与实施，落实海洋可持续发展目标。”</w:t>
      </w:r>
      <w:r>
        <w:rPr>
          <w:rFonts w:ascii="Times New Roman" w:hAnsi="Times New Roman" w:eastAsia="宋体" w:cs="Times New Roman"/>
          <w:szCs w:val="22"/>
        </w:rPr>
        <w:t>假如你将代表中国出席联合国安理会召开的全球海洋治理会议，请拟一份发言提纲简要阐明中国的立场。</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角度二：</w:t>
      </w:r>
      <w:r>
        <w:rPr>
          <w:rFonts w:hint="eastAsia" w:ascii="宋体" w:hAnsi="宋体" w:eastAsia="宋体" w:cs="宋体"/>
          <w:b w:val="0"/>
          <w:bCs w:val="0"/>
          <w:lang w:val="en-US" w:eastAsia="zh-CN"/>
        </w:rPr>
        <w:t>运用《当代国际政治与经济》的知识分析中国为何主张在安理会改革增加发展中国家的代表性。</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角度三：</w:t>
      </w:r>
      <w:r>
        <w:rPr>
          <w:rFonts w:hint="eastAsia" w:ascii="宋体" w:hAnsi="宋体" w:eastAsia="宋体" w:cs="宋体"/>
          <w:b w:val="0"/>
          <w:bCs w:val="0"/>
          <w:lang w:val="en-US" w:eastAsia="zh-CN"/>
        </w:rPr>
        <w:t>假如你将代表中国出席联合国安理会召开的构建人类安全共同体会议，请拟一份发言提纲，简要阐明中国的立场。</w:t>
      </w:r>
    </w:p>
    <w:p>
      <w:pPr>
        <w:widowControl w:val="0"/>
        <w:numPr>
          <w:ilvl w:val="0"/>
          <w:numId w:val="0"/>
        </w:numPr>
        <w:ind w:firstLine="420" w:firstLineChars="0"/>
        <w:jc w:val="both"/>
        <w:rPr>
          <w:rFonts w:hint="default" w:ascii="宋体" w:hAnsi="宋体" w:eastAsia="宋体" w:cs="宋体"/>
          <w:b w:val="0"/>
          <w:bCs w:val="0"/>
          <w:lang w:val="en-US" w:eastAsia="zh-CN"/>
        </w:rPr>
      </w:pPr>
      <w:r>
        <w:rPr>
          <w:rFonts w:hint="eastAsia" w:ascii="宋体" w:hAnsi="宋体" w:eastAsia="宋体" w:cs="宋体"/>
          <w:b/>
          <w:bCs/>
          <w:lang w:val="en-US" w:eastAsia="zh-CN"/>
        </w:rPr>
        <w:t>角度四：</w:t>
      </w:r>
      <w:r>
        <w:rPr>
          <w:rFonts w:hint="eastAsia" w:ascii="宋体" w:hAnsi="宋体" w:eastAsia="宋体" w:cs="宋体"/>
          <w:b w:val="0"/>
          <w:bCs w:val="0"/>
          <w:lang w:val="en-US" w:eastAsia="zh-CN"/>
        </w:rPr>
        <w:t>运用《当代国际政治与经济》相关知识，以“保护海洋环境，维护人类共同利益”为主题，就日本排放核废水事件撰写一篇短评。要求：观点正确、知识运用准确、材料提取恰当、论述清晰、论证有力；250字以内。</w:t>
      </w:r>
    </w:p>
    <w:p>
      <w:pPr>
        <w:widowControl w:val="0"/>
        <w:numPr>
          <w:ilvl w:val="0"/>
          <w:numId w:val="0"/>
        </w:numPr>
        <w:ind w:firstLine="420" w:firstLineChars="0"/>
        <w:jc w:val="both"/>
        <w:rPr>
          <w:rFonts w:hint="default"/>
          <w:b/>
          <w:bCs/>
          <w:lang w:val="en-US" w:eastAsia="zh-CN"/>
        </w:rPr>
      </w:pPr>
      <w:r>
        <w:rPr>
          <w:rFonts w:hint="eastAsia"/>
          <w:b/>
          <w:bCs/>
          <w:lang w:val="en-US" w:eastAsia="zh-CN"/>
        </w:rPr>
        <w:t>3.金砖国家</w:t>
      </w:r>
    </w:p>
    <w:p>
      <w:pPr>
        <w:widowControl w:val="0"/>
        <w:numPr>
          <w:ilvl w:val="0"/>
          <w:numId w:val="0"/>
        </w:numPr>
        <w:ind w:firstLine="420" w:firstLineChars="0"/>
        <w:jc w:val="both"/>
        <w:rPr>
          <w:rFonts w:hint="eastAsia"/>
          <w:b w:val="0"/>
          <w:bCs w:val="0"/>
          <w:lang w:val="en-US" w:eastAsia="zh-CN"/>
        </w:rPr>
      </w:pPr>
      <w:r>
        <w:rPr>
          <w:rFonts w:hint="eastAsia"/>
          <w:b w:val="0"/>
          <w:bCs w:val="0"/>
          <w:lang w:val="en-US" w:eastAsia="zh-CN"/>
        </w:rPr>
        <w:t>阅读材料，完成下列要求。</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当前、世界之变、时代之变、历史之变正以前所未有的方式展开，人类社会走到了关键当口。</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材料一  是坚持合作与融合，还是走向分裂与对抗？是携手维护和平稳定，还是滑向“新冷战”的深渊？是在开放包容中走向繁荣，还是在霸道霸凌中陷入萧条？是在交流与互鉴中增进互信，还是让傲慢与偏见蒙蔽良知？历史的钟摆朝向何方，取决于我们的抉择。</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材料二  2023年8月24日，金砖国家领导人第十五次峰会宣布，邀请沙特、埃及、阿联酋、阿根廷、伊朗、埃塞俄比亚六国正式成为金砖大家庭成员，金砖国家数量由原来的5个扩展到11个。扩容后，金砖十一国总人口占世界总人口的46%、总面积占世界197个国家陆地面积的36%；2022年金砖十一国GDP总量为29.2万亿美元，占全球GDP总量的29%。同时，越来越多的国家渴望加入金砖机制，金砖国家组织正展现出蓬勃发展之势。</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材料三  一直以来，由于东西方力量对比悬殊，国际事务主导权和国际秩序制定权被西方国家所控制，发展中国家处于被动、弱势地位，自身权益无法得到有效保障。金砖国家继续扩员并发展壮大，成为发展中国家改变地位和命运的出路。</w:t>
      </w:r>
    </w:p>
    <w:p>
      <w:pPr>
        <w:widowControl w:val="0"/>
        <w:numPr>
          <w:ilvl w:val="0"/>
          <w:numId w:val="0"/>
        </w:numPr>
        <w:ind w:firstLine="420" w:firstLineChars="0"/>
        <w:jc w:val="both"/>
        <w:rPr>
          <w:rFonts w:hint="eastAsia"/>
          <w:b w:val="0"/>
          <w:bCs w:val="0"/>
          <w:lang w:val="en-US" w:eastAsia="zh-CN"/>
        </w:rPr>
      </w:pPr>
      <w:r>
        <w:rPr>
          <w:rFonts w:hint="eastAsia"/>
          <w:b w:val="0"/>
          <w:bCs w:val="0"/>
          <w:lang w:val="en-US" w:eastAsia="zh-CN"/>
        </w:rPr>
        <w:t>运用《当代国际政治与经济》，分析为什么越来越多的国家渴望加入金砖机制？</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案】①世界多极化深入发展，国际竞争越来越激烈。有利于增强综合国力，维护国家利益特别是更好维护广大发展中国家的正当利益，推动各领域务实合作。②和平与发展成为当今时代的主题，霸权主义和强权政治有所上升。推动建设相互尊重、公平正义、合作共赢的新型国际关系，坚决反对霸权主义和强权政治，推动国际秩序朝着更加公正合理的方向发展。③金砖国家已成为新兴市场和发展中国家加强团结合作、维护共同利益的重要平台。通过这一平台推动建立全球治理体系，更好保障广大发展中国家的发展权益，共同推动国际关系民主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其他设问角度：</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0"/>
        <w:jc w:val="left"/>
        <w:textAlignment w:val="center"/>
        <w:rPr>
          <w:rFonts w:hint="eastAsia" w:ascii="Times New Roman" w:hAnsi="Times New Roman" w:eastAsia="宋体" w:cs="Times New Roman"/>
          <w:szCs w:val="22"/>
          <w:lang w:eastAsia="zh-CN"/>
        </w:rPr>
      </w:pPr>
      <w:r>
        <w:rPr>
          <w:rFonts w:hint="eastAsia" w:ascii="宋体" w:hAnsi="宋体" w:eastAsia="宋体" w:cs="宋体"/>
          <w:b/>
          <w:bCs/>
          <w:color w:val="auto"/>
          <w:lang w:val="en-US" w:eastAsia="zh-CN"/>
        </w:rPr>
        <w:t>角度一：</w:t>
      </w:r>
      <w:r>
        <w:rPr>
          <w:rFonts w:ascii="Times New Roman" w:hAnsi="Times New Roman" w:eastAsia="宋体" w:cs="Times New Roman"/>
          <w:szCs w:val="22"/>
        </w:rPr>
        <w:t>运用世界多极化和国际组织的知识，说明金砖国家为什么能扩员。</w:t>
      </w:r>
      <w:r>
        <w:rPr>
          <w:rFonts w:hint="eastAsia" w:ascii="Times New Roman" w:hAnsi="Times New Roman" w:eastAsia="宋体" w:cs="Times New Roman"/>
          <w:szCs w:val="22"/>
        </w:rPr>
        <w:t>如何理解金砖国家的扩员可以为新兴市场发挥新的经济协同效应提供机会</w:t>
      </w:r>
      <w:r>
        <w:rPr>
          <w:rFonts w:hint="eastAsia" w:ascii="Times New Roman" w:hAnsi="Times New Roman" w:eastAsia="宋体" w:cs="Times New Roman"/>
          <w:szCs w:val="2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bCs/>
          <w:color w:val="auto"/>
          <w:lang w:val="en-US" w:eastAsia="zh-CN"/>
        </w:rPr>
        <w:t>角度二：</w:t>
      </w:r>
      <w:r>
        <w:rPr>
          <w:rFonts w:hint="eastAsia" w:ascii="宋体" w:hAnsi="宋体" w:eastAsia="宋体" w:cs="宋体"/>
          <w:b w:val="0"/>
          <w:bCs w:val="0"/>
          <w:color w:val="auto"/>
          <w:lang w:val="en-US" w:eastAsia="zh-CN"/>
        </w:rPr>
        <w:t>运用《当代国际政治与经济》知识，分析中国积极推动金砖合作迈出更坚实步伐的原因。</w:t>
      </w:r>
    </w:p>
    <w:p>
      <w:pPr>
        <w:widowControl w:val="0"/>
        <w:numPr>
          <w:ilvl w:val="0"/>
          <w:numId w:val="0"/>
        </w:numPr>
        <w:ind w:firstLine="420" w:firstLineChars="0"/>
        <w:jc w:val="both"/>
        <w:rPr>
          <w:rFonts w:hint="eastAsia" w:ascii="宋体" w:hAnsi="宋体" w:eastAsia="宋体" w:cs="宋体"/>
          <w:b w:val="0"/>
          <w:bCs w:val="0"/>
          <w:color w:val="auto"/>
          <w:lang w:val="en-US" w:eastAsia="zh-CN"/>
        </w:rPr>
      </w:pPr>
      <w:r>
        <w:rPr>
          <w:rFonts w:hint="eastAsia" w:ascii="宋体" w:hAnsi="宋体" w:eastAsia="宋体" w:cs="宋体"/>
          <w:b/>
          <w:bCs/>
          <w:color w:val="auto"/>
          <w:lang w:val="en-US" w:eastAsia="zh-CN"/>
        </w:rPr>
        <w:t>角度三：</w:t>
      </w:r>
      <w:r>
        <w:rPr>
          <w:rFonts w:hint="eastAsia" w:ascii="宋体" w:hAnsi="宋体" w:eastAsia="宋体" w:cs="宋体"/>
          <w:b w:val="0"/>
          <w:bCs w:val="0"/>
          <w:color w:val="auto"/>
          <w:lang w:val="en-US" w:eastAsia="zh-CN"/>
        </w:rPr>
        <w:t>结合材料，运用《当代国际政治与经济》相关知识，写一篇时政短评文章，阐述金砖国家领导人峰会为纷繁复杂的国际形势注入强大正能量的意义。要求：观点立场正确、知识运用准确、材料分析恰当、论述条理清晰；300字以内。</w:t>
      </w:r>
    </w:p>
    <w:p>
      <w:pPr>
        <w:widowControl w:val="0"/>
        <w:numPr>
          <w:ilvl w:val="0"/>
          <w:numId w:val="0"/>
        </w:numPr>
        <w:ind w:firstLine="420" w:firstLineChars="0"/>
        <w:jc w:val="both"/>
        <w:rPr>
          <w:rFonts w:hint="default" w:ascii="宋体" w:hAnsi="宋体" w:eastAsia="宋体" w:cs="宋体"/>
          <w:b w:val="0"/>
          <w:bCs w:val="0"/>
          <w:color w:val="auto"/>
          <w:lang w:val="en-US" w:eastAsia="zh-CN"/>
        </w:rPr>
      </w:pPr>
      <w:r>
        <w:rPr>
          <w:rFonts w:hint="eastAsia" w:ascii="宋体" w:hAnsi="宋体" w:eastAsia="宋体" w:cs="宋体"/>
          <w:b/>
          <w:bCs/>
          <w:color w:val="auto"/>
          <w:lang w:val="en-US" w:eastAsia="zh-CN"/>
        </w:rPr>
        <w:t>角度四：</w:t>
      </w:r>
      <w:r>
        <w:rPr>
          <w:rFonts w:hint="default" w:ascii="宋体" w:hAnsi="宋体" w:eastAsia="宋体" w:cs="宋体"/>
          <w:b w:val="0"/>
          <w:bCs w:val="0"/>
          <w:color w:val="auto"/>
          <w:lang w:val="en-US" w:eastAsia="zh-CN"/>
        </w:rPr>
        <w:t>运用《当代国际政治与经济》相关知识，以“大势不可逆，民意不可违”为主题，撰写一篇短评。要求：①围绕主题，观点明确。②论证充分，逻辑清晰。③学科术语使用规范。</w:t>
      </w:r>
    </w:p>
    <w:p>
      <w:pPr>
        <w:widowControl w:val="0"/>
        <w:numPr>
          <w:ilvl w:val="0"/>
          <w:numId w:val="0"/>
        </w:numPr>
        <w:ind w:firstLine="420" w:firstLineChars="0"/>
        <w:jc w:val="both"/>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4.中欧关系（中国和其他国际组织的关系）</w:t>
      </w:r>
    </w:p>
    <w:p>
      <w:pPr>
        <w:widowControl w:val="0"/>
        <w:numPr>
          <w:ilvl w:val="0"/>
          <w:numId w:val="0"/>
        </w:numPr>
        <w:ind w:firstLine="420" w:firstLineChars="0"/>
        <w:jc w:val="both"/>
        <w:rPr>
          <w:rFonts w:hint="eastAsia"/>
          <w:b w:val="0"/>
          <w:bCs w:val="0"/>
          <w:lang w:val="en-US" w:eastAsia="zh-CN"/>
        </w:rPr>
      </w:pPr>
      <w:r>
        <w:rPr>
          <w:rFonts w:hint="eastAsia"/>
          <w:b w:val="0"/>
          <w:bCs w:val="0"/>
          <w:lang w:val="en-US" w:eastAsia="zh-CN"/>
        </w:rPr>
        <w:t>阅读材料，完成下列要求。</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中国与欧盟是多极化世界的两大力量，中欧全面战略伙伴关系具有全球影响。</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材料一  中国与欧盟贸易往来频繁，互为最大的贸易伙伴。在全球气候变化、可持续发展、能源等领域，中欧双方的合作不断加深。</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材料二  当今世界格局正经历着深刻变革，加之中欧在发展态势、经济实力等方面的变化，双方在人权、贸易不平衡、市场准入、俄乌冲突等问题上存在较大分歧，中欧关系正经受着重大考验。</w:t>
      </w:r>
    </w:p>
    <w:p>
      <w:pPr>
        <w:widowControl w:val="0"/>
        <w:numPr>
          <w:ilvl w:val="0"/>
          <w:numId w:val="0"/>
        </w:numPr>
        <w:ind w:firstLine="420" w:firstLineChars="0"/>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材料三  近期美国向欧洲各国施加压力，胁迫他们与中国脱钩，美国主导下的北约极力渲染所谓的“中国挑战”。对此，欧盟强调对华政策要坚持“战略自主”，对华脱钩“不可行、不可取”。2023年以来，中欧高层交往频密，各领域对话全面开展。</w:t>
      </w:r>
    </w:p>
    <w:p>
      <w:pPr>
        <w:widowControl w:val="0"/>
        <w:numPr>
          <w:ilvl w:val="0"/>
          <w:numId w:val="0"/>
        </w:numPr>
        <w:ind w:firstLine="420" w:firstLineChars="0"/>
        <w:jc w:val="both"/>
        <w:rPr>
          <w:rFonts w:hint="eastAsia"/>
          <w:b w:val="0"/>
          <w:bCs w:val="0"/>
          <w:lang w:val="en-US" w:eastAsia="zh-CN"/>
        </w:rPr>
      </w:pPr>
      <w:r>
        <w:rPr>
          <w:rFonts w:hint="eastAsia"/>
          <w:b w:val="0"/>
          <w:bCs w:val="0"/>
          <w:lang w:val="en-US" w:eastAsia="zh-CN"/>
        </w:rPr>
        <w:t>面对复杂的国际局势，有人认为中欧关系面临多重挑战但仍具强大韧性。结合材料，运用《当代国际政治与经济》相关知识，写一篇短文对这一观点加以评述。要求：（1）观点正确；知识运用准确；材料提取恰当。（2）逻辑严密；论证有力；表达流畅；300字以内。</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答案】国家利益和国家实力是影响国际关系的决定性因素，利益对立是引起国家冲突的根源。随着国家实力的调整，中欧双方在人权、贸易不平衡等问题上存在较多分歧摩擦。同时，美国推行霸权主义、强权政治，干扰破坏中欧关系，使得中欧全面战略伙伴关系面临多重挑战。</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val="0"/>
          <w:bCs w:val="0"/>
          <w:lang w:val="en-US" w:eastAsia="zh-CN"/>
        </w:rPr>
        <w:t>国家间的共同利益是国家合作的基础。中欧各具经济优势，互补性强，双方在贸易、气候变化、能源等领域合作不断加深。面对复杂的国际局势，欧盟保持对华战略的独立性，不认同美国脱钩战略。此轮中欧高层加强交往、开展对话增进了战略互信，深化务实合作。中欧全面战略伙伴关系展现出强大韧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其他设问角度：</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角度一：</w:t>
      </w:r>
      <w:r>
        <w:rPr>
          <w:rFonts w:hint="eastAsia" w:ascii="宋体" w:hAnsi="宋体" w:eastAsia="宋体" w:cs="宋体"/>
          <w:b w:val="0"/>
          <w:bCs w:val="0"/>
          <w:lang w:val="en-US" w:eastAsia="zh-CN"/>
        </w:rPr>
        <w:t>有人认为，在中欧关系中，中国起主导作用，欧盟不可能与中国完全脱钩。结合材料，运用《当代国际政治与经济》相关知识，对该观点进行评析。</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角度二：</w:t>
      </w:r>
      <w:r>
        <w:rPr>
          <w:rFonts w:hint="eastAsia" w:ascii="宋体" w:hAnsi="宋体" w:eastAsia="宋体" w:cs="宋体"/>
          <w:b w:val="0"/>
          <w:bCs w:val="0"/>
          <w:lang w:val="en-US" w:eastAsia="zh-CN"/>
        </w:rPr>
        <w:t>谈谈中国推动构建更加紧密的XX国际组织命运共同体的原因。</w:t>
      </w:r>
    </w:p>
    <w:p>
      <w:pPr>
        <w:widowControl w:val="0"/>
        <w:numPr>
          <w:ilvl w:val="0"/>
          <w:numId w:val="0"/>
        </w:numPr>
        <w:ind w:firstLine="420" w:firstLineChars="0"/>
        <w:jc w:val="both"/>
        <w:rPr>
          <w:rFonts w:hint="eastAsia" w:ascii="宋体" w:hAnsi="宋体" w:eastAsia="宋体" w:cs="宋体"/>
          <w:b w:val="0"/>
          <w:bCs w:val="0"/>
          <w:lang w:val="en-US" w:eastAsia="zh-CN"/>
        </w:rPr>
      </w:pPr>
      <w:r>
        <w:rPr>
          <w:rFonts w:hint="eastAsia" w:ascii="宋体" w:hAnsi="宋体" w:eastAsia="宋体" w:cs="宋体"/>
          <w:b/>
          <w:bCs/>
          <w:lang w:val="en-US" w:eastAsia="zh-CN"/>
        </w:rPr>
        <w:t>角度三：</w:t>
      </w:r>
      <w:r>
        <w:rPr>
          <w:rFonts w:hint="eastAsia" w:ascii="宋体" w:hAnsi="宋体" w:eastAsia="宋体" w:cs="宋体"/>
          <w:b w:val="0"/>
          <w:bCs w:val="0"/>
          <w:lang w:val="en-US" w:eastAsia="zh-CN"/>
        </w:rPr>
        <w:t>谈谈中国如何与XX国际组织实现合作共赢。</w:t>
      </w:r>
    </w:p>
    <w:p>
      <w:pPr>
        <w:widowControl w:val="0"/>
        <w:numPr>
          <w:ilvl w:val="0"/>
          <w:numId w:val="0"/>
        </w:numPr>
        <w:ind w:firstLine="420" w:firstLineChars="0"/>
        <w:jc w:val="both"/>
        <w:rPr>
          <w:rFonts w:hint="default" w:ascii="宋体" w:hAnsi="宋体" w:eastAsia="宋体" w:cs="宋体"/>
          <w:b w:val="0"/>
          <w:bCs w:val="0"/>
          <w:lang w:val="en-US" w:eastAsia="zh-CN"/>
        </w:rPr>
      </w:pPr>
    </w:p>
    <w:p>
      <w:pPr>
        <w:widowControl w:val="0"/>
        <w:numPr>
          <w:ilvl w:val="0"/>
          <w:numId w:val="0"/>
        </w:numPr>
        <w:ind w:firstLine="420" w:firstLineChars="0"/>
        <w:jc w:val="both"/>
        <w:rPr>
          <w:rFonts w:hint="default" w:ascii="宋体" w:hAnsi="宋体" w:eastAsia="宋体" w:cs="宋体"/>
          <w:b/>
          <w:bCs/>
          <w:lang w:val="en-US" w:eastAsia="zh-CN"/>
        </w:rPr>
      </w:pP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0EC57F20-3153-4B44-8EE4-2E0D99530B7A}"/>
  </w:font>
  <w:font w:name="楷体">
    <w:panose1 w:val="02010609060101010101"/>
    <w:charset w:val="86"/>
    <w:family w:val="auto"/>
    <w:pitch w:val="default"/>
    <w:sig w:usb0="800002BF" w:usb1="38CF7CFA" w:usb2="00000016" w:usb3="00000000" w:csb0="00040001" w:csb1="00000000"/>
    <w:embedRegular r:id="rId2" w:fontKey="{F736ADF4-D729-4315-8CB1-704B52031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B96D0"/>
    <w:multiLevelType w:val="singleLevel"/>
    <w:tmpl w:val="A32B96D0"/>
    <w:lvl w:ilvl="0" w:tentative="0">
      <w:start w:val="1"/>
      <w:numFmt w:val="chineseCounting"/>
      <w:suff w:val="nothing"/>
      <w:lvlText w:val="%1、"/>
      <w:lvlJc w:val="left"/>
      <w:rPr>
        <w:rFonts w:hint="eastAsia"/>
      </w:rPr>
    </w:lvl>
  </w:abstractNum>
  <w:abstractNum w:abstractNumId="1">
    <w:nsid w:val="3C16B64C"/>
    <w:multiLevelType w:val="singleLevel"/>
    <w:tmpl w:val="3C16B64C"/>
    <w:lvl w:ilvl="0" w:tentative="0">
      <w:start w:val="2"/>
      <w:numFmt w:val="chineseCounting"/>
      <w:suff w:val="nothing"/>
      <w:lvlText w:val="（%1）"/>
      <w:lvlJc w:val="left"/>
      <w:rPr>
        <w:rFonts w:hint="eastAsia"/>
      </w:rPr>
    </w:lvl>
  </w:abstractNum>
  <w:abstractNum w:abstractNumId="2">
    <w:nsid w:val="4E6FA4F7"/>
    <w:multiLevelType w:val="singleLevel"/>
    <w:tmpl w:val="4E6FA4F7"/>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4ZWI5ZTVmYjVlMDQ0MzdkMjRhYzFjMDllMDMzYWMifQ=="/>
  </w:docVars>
  <w:rsids>
    <w:rsidRoot w:val="3A327A4C"/>
    <w:rsid w:val="063D4A40"/>
    <w:rsid w:val="2D020066"/>
    <w:rsid w:val="38500E07"/>
    <w:rsid w:val="3A327A4C"/>
    <w:rsid w:val="4377243E"/>
    <w:rsid w:val="721B007B"/>
    <w:rsid w:val="742C5DA8"/>
    <w:rsid w:val="7C1A0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9959</Words>
  <Characters>10075</Characters>
  <Lines>0</Lines>
  <Paragraphs>0</Paragraphs>
  <TotalTime>9</TotalTime>
  <ScaleCrop>false</ScaleCrop>
  <LinksUpToDate>false</LinksUpToDate>
  <CharactersWithSpaces>10130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2023-11-14T01:59:00Z</dcterms:created>
  <dc:creator>曹淑莹</dc:creator>
  <cp:lastModifiedBy>曹淑莹</cp:lastModifiedBy>
  <dcterms:modified xsi:type="dcterms:W3CDTF">2023-11-20T02:49:16Z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8577117F8C2E43598292A8FA34D23438_13</vt:lpwstr>
  </property>
</Properties>
</file>