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894AF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894AF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456EE0">
        <w:rPr>
          <w:rFonts w:ascii="黑体" w:eastAsia="黑体" w:hAnsi="黑体" w:cs="宋体" w:hint="eastAsia"/>
          <w:b/>
          <w:bCs/>
          <w:kern w:val="0"/>
          <w:sz w:val="28"/>
          <w:szCs w:val="28"/>
        </w:rPr>
        <w:t>五十二</w:t>
      </w:r>
    </w:p>
    <w:p w:rsidR="00EE17EF" w:rsidRDefault="00EE17EF" w:rsidP="00894AF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894AF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r>
    </w:tbl>
    <w:p w:rsidR="00E26F2C" w:rsidRPr="00BE1BCD" w:rsidRDefault="00E26F2C" w:rsidP="00E26F2C">
      <w:pPr>
        <w:spacing w:line="360" w:lineRule="auto"/>
        <w:jc w:val="left"/>
      </w:pPr>
      <w:r>
        <w:t xml:space="preserve">1. </w:t>
      </w:r>
      <w:r>
        <w:rPr>
          <w:rFonts w:ascii="宋体" w:hAnsi="宋体" w:cs="宋体"/>
        </w:rPr>
        <w:t>唐代诗人白居易作品《观刈麦》写到“复有贫妇人，抱子在其旁，右手秉遗穗，左臂悬敝筐。听其相顾言，闻者为悲伤。家田输税尽，拾此充饥肠。”对诗歌中描述的社会现象，下列理解正确的是（   ）</w:t>
      </w:r>
    </w:p>
    <w:p w:rsidR="00E26F2C" w:rsidRPr="00BE1BCD" w:rsidRDefault="00E26F2C" w:rsidP="00E26F2C">
      <w:pPr>
        <w:spacing w:line="360" w:lineRule="auto"/>
        <w:jc w:val="left"/>
      </w:pPr>
      <w:r>
        <w:rPr>
          <w:rFonts w:ascii="宋体" w:hAnsi="宋体" w:cs="宋体"/>
        </w:rPr>
        <w:t>①农民被逼迫屈从于地主阶级的奴役和剥削</w:t>
      </w:r>
    </w:p>
    <w:p w:rsidR="00E26F2C" w:rsidRPr="00BE1BCD" w:rsidRDefault="00E26F2C" w:rsidP="00E26F2C">
      <w:pPr>
        <w:spacing w:line="360" w:lineRule="auto"/>
        <w:jc w:val="left"/>
      </w:pPr>
      <w:r>
        <w:rPr>
          <w:rFonts w:ascii="宋体" w:hAnsi="宋体" w:cs="宋体"/>
        </w:rPr>
        <w:t>②农民大部分劳动成果被强迫用来缴纳地租</w:t>
      </w:r>
    </w:p>
    <w:p w:rsidR="00E26F2C" w:rsidRPr="00BE1BCD" w:rsidRDefault="00E26F2C" w:rsidP="00E26F2C">
      <w:pPr>
        <w:spacing w:line="360" w:lineRule="auto"/>
        <w:jc w:val="left"/>
      </w:pPr>
      <w:r>
        <w:rPr>
          <w:rFonts w:ascii="宋体" w:hAnsi="宋体" w:cs="宋体"/>
        </w:rPr>
        <w:t>③农民完全没有土地是导致其日益贫困的根本原因</w:t>
      </w:r>
    </w:p>
    <w:p w:rsidR="00E26F2C" w:rsidRPr="00BE1BCD" w:rsidRDefault="00E26F2C" w:rsidP="00E26F2C">
      <w:pPr>
        <w:spacing w:line="360" w:lineRule="auto"/>
        <w:jc w:val="left"/>
      </w:pPr>
      <w:r>
        <w:rPr>
          <w:rFonts w:ascii="宋体" w:hAnsi="宋体" w:cs="宋体"/>
        </w:rPr>
        <w:t>④生产社会化与土地地主占有之间的矛盾日益尖锐</w:t>
      </w:r>
    </w:p>
    <w:p w:rsidR="00E26F2C" w:rsidRDefault="00E26F2C" w:rsidP="00E26F2C">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①③</w:t>
      </w:r>
      <w:r w:rsidRPr="00BE1BCD">
        <w:tab/>
        <w:t xml:space="preserve">C. </w:t>
      </w:r>
      <w:r>
        <w:rPr>
          <w:rFonts w:ascii="宋体" w:hAnsi="宋体" w:cs="宋体"/>
        </w:rPr>
        <w:t>②④</w:t>
      </w:r>
      <w:r w:rsidRPr="00BE1BCD">
        <w:tab/>
        <w:t xml:space="preserve">D. </w:t>
      </w:r>
      <w:r>
        <w:rPr>
          <w:rFonts w:ascii="宋体" w:hAnsi="宋体" w:cs="宋体"/>
        </w:rPr>
        <w:t>③④</w:t>
      </w:r>
    </w:p>
    <w:p w:rsidR="00E26F2C" w:rsidRDefault="00E26F2C" w:rsidP="00E26F2C">
      <w:pPr>
        <w:spacing w:line="360" w:lineRule="auto"/>
        <w:jc w:val="left"/>
        <w:textAlignment w:val="center"/>
        <w:rPr>
          <w:color w:val="000000"/>
        </w:rPr>
      </w:pPr>
      <w:r>
        <w:rPr>
          <w:color w:val="000000"/>
        </w:rPr>
        <w:t xml:space="preserve">2. </w:t>
      </w:r>
      <w:r>
        <w:rPr>
          <w:rFonts w:ascii="宋体" w:hAnsi="宋体" w:cs="宋体"/>
          <w:color w:val="000000"/>
        </w:rPr>
        <w:t>马克思主义是我们立党立国的根本指导思想。实践告诉我们，中国共产党为什么能，中国特色社会主义为什么好，归根到底是马克思主义行，是中国化时代化的马克思主义行。推进马克思主义中国化时代</w:t>
      </w:r>
      <w:proofErr w:type="gramStart"/>
      <w:r>
        <w:rPr>
          <w:rFonts w:ascii="宋体" w:hAnsi="宋体" w:cs="宋体"/>
          <w:color w:val="000000"/>
        </w:rPr>
        <w:t>化必须</w:t>
      </w:r>
      <w:proofErr w:type="gramEnd"/>
      <w:r>
        <w:rPr>
          <w:rFonts w:ascii="宋体" w:hAnsi="宋体" w:cs="宋体"/>
          <w:color w:val="000000"/>
        </w:rPr>
        <w:t>把马克思主义基本原理（   ）</w:t>
      </w:r>
    </w:p>
    <w:p w:rsidR="00E26F2C" w:rsidRDefault="00E26F2C" w:rsidP="00E26F2C">
      <w:pPr>
        <w:spacing w:line="360" w:lineRule="auto"/>
        <w:jc w:val="left"/>
        <w:textAlignment w:val="center"/>
        <w:rPr>
          <w:color w:val="000000"/>
        </w:rPr>
      </w:pPr>
      <w:r>
        <w:rPr>
          <w:rFonts w:ascii="宋体" w:hAnsi="宋体" w:cs="宋体"/>
          <w:color w:val="000000"/>
        </w:rPr>
        <w:t>①与当代中国具体实际相结合</w:t>
      </w:r>
    </w:p>
    <w:p w:rsidR="00E26F2C" w:rsidRDefault="00E26F2C" w:rsidP="00E26F2C">
      <w:pPr>
        <w:spacing w:line="360" w:lineRule="auto"/>
        <w:jc w:val="left"/>
        <w:textAlignment w:val="center"/>
        <w:rPr>
          <w:color w:val="000000"/>
        </w:rPr>
      </w:pPr>
      <w:r>
        <w:rPr>
          <w:rFonts w:ascii="宋体" w:hAnsi="宋体" w:cs="宋体"/>
          <w:color w:val="000000"/>
        </w:rPr>
        <w:t>②同中华优秀传统文化相结合</w:t>
      </w:r>
    </w:p>
    <w:p w:rsidR="00E26F2C" w:rsidRDefault="00E26F2C" w:rsidP="00E26F2C">
      <w:pPr>
        <w:spacing w:line="360" w:lineRule="auto"/>
        <w:jc w:val="left"/>
        <w:textAlignment w:val="center"/>
        <w:rPr>
          <w:color w:val="000000"/>
        </w:rPr>
      </w:pPr>
      <w:r>
        <w:rPr>
          <w:rFonts w:ascii="宋体" w:hAnsi="宋体" w:cs="宋体"/>
          <w:color w:val="000000"/>
        </w:rPr>
        <w:t>③与科学社会主义理论相结合</w:t>
      </w:r>
    </w:p>
    <w:p w:rsidR="00E26F2C" w:rsidRDefault="00E26F2C" w:rsidP="00E26F2C">
      <w:pPr>
        <w:spacing w:line="360" w:lineRule="auto"/>
        <w:jc w:val="left"/>
        <w:textAlignment w:val="center"/>
        <w:rPr>
          <w:color w:val="000000"/>
        </w:rPr>
      </w:pPr>
      <w:r>
        <w:rPr>
          <w:rFonts w:ascii="宋体" w:hAnsi="宋体" w:cs="宋体"/>
          <w:color w:val="000000"/>
        </w:rPr>
        <w:t>④与国际共产主义运动相结合</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3. </w:t>
      </w:r>
      <w:r>
        <w:rPr>
          <w:rFonts w:ascii="宋体" w:hAnsi="宋体" w:cs="宋体"/>
          <w:color w:val="000000"/>
        </w:rPr>
        <w:t>2022年12月29日，“辉煌十年荆楚答卷”展览在辛亥革命博物院开展。展览以习近平总书记对湖北重要指示批示为切入点，从经济发展、科技创新、圆梦小康、绿水青山、幸福生活、英雄湖北六个方面，重点展示十年来荆楚大地发生的变化。荆楚大地创造十年辉煌，其原因是（   ）</w:t>
      </w:r>
    </w:p>
    <w:p w:rsidR="00E26F2C" w:rsidRDefault="00E26F2C" w:rsidP="00E26F2C">
      <w:pPr>
        <w:spacing w:line="360" w:lineRule="auto"/>
        <w:jc w:val="left"/>
        <w:textAlignment w:val="center"/>
        <w:rPr>
          <w:color w:val="000000"/>
        </w:rPr>
      </w:pPr>
      <w:r>
        <w:rPr>
          <w:rFonts w:ascii="宋体" w:hAnsi="宋体" w:cs="宋体"/>
          <w:color w:val="000000"/>
        </w:rPr>
        <w:t>①中国实现了从站起来、富起来到强起来伟大飞跃</w:t>
      </w:r>
    </w:p>
    <w:p w:rsidR="00E26F2C" w:rsidRDefault="00E26F2C" w:rsidP="00E26F2C">
      <w:pPr>
        <w:spacing w:line="360" w:lineRule="auto"/>
        <w:jc w:val="left"/>
        <w:textAlignment w:val="center"/>
        <w:rPr>
          <w:color w:val="000000"/>
        </w:rPr>
      </w:pPr>
      <w:r>
        <w:rPr>
          <w:rFonts w:ascii="宋体" w:hAnsi="宋体" w:cs="宋体"/>
          <w:color w:val="000000"/>
        </w:rPr>
        <w:t>②新时代进一步统筹推进了“五位一体”的总体布局</w:t>
      </w:r>
    </w:p>
    <w:p w:rsidR="00E26F2C" w:rsidRDefault="00E26F2C" w:rsidP="00E26F2C">
      <w:pPr>
        <w:spacing w:line="360" w:lineRule="auto"/>
        <w:jc w:val="left"/>
        <w:textAlignment w:val="center"/>
        <w:rPr>
          <w:color w:val="000000"/>
        </w:rPr>
      </w:pPr>
      <w:r>
        <w:rPr>
          <w:rFonts w:ascii="宋体" w:hAnsi="宋体" w:cs="宋体"/>
          <w:color w:val="000000"/>
        </w:rPr>
        <w:t>③遵循了生产关系一定要适应生产力发展状况的规律</w:t>
      </w:r>
    </w:p>
    <w:p w:rsidR="00E26F2C" w:rsidRDefault="00E26F2C" w:rsidP="00E26F2C">
      <w:pPr>
        <w:spacing w:line="360" w:lineRule="auto"/>
        <w:jc w:val="left"/>
        <w:textAlignment w:val="center"/>
        <w:rPr>
          <w:color w:val="000000"/>
        </w:rPr>
      </w:pPr>
      <w:r>
        <w:rPr>
          <w:rFonts w:ascii="宋体" w:hAnsi="宋体" w:cs="宋体"/>
          <w:color w:val="000000"/>
        </w:rPr>
        <w:t>④坚持以高水平对外开放为根本动力推动高质量发展</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4. </w:t>
      </w:r>
      <w:r>
        <w:rPr>
          <w:rFonts w:ascii="宋体" w:hAnsi="宋体" w:cs="宋体"/>
          <w:color w:val="000000"/>
        </w:rPr>
        <w:t>《中共中央国务院关于做好2023年全面推进乡村振兴重点工作的意见》提出，继续提高小麦最低收购价，合理确定稻谷最低收购价，稳定稻谷补贴，完善农资保供稳价应对机制，逐步扩大种植收入保险实施范围，实施好优质粮食工程，鼓励发展粮食订单生产，实现优质优价。下列关于各项政策发挥作用的传导路径正确的是（   ）</w:t>
      </w:r>
    </w:p>
    <w:p w:rsidR="00E26F2C" w:rsidRDefault="00E26F2C" w:rsidP="00E26F2C">
      <w:pPr>
        <w:spacing w:line="360" w:lineRule="auto"/>
        <w:jc w:val="left"/>
        <w:textAlignment w:val="center"/>
        <w:rPr>
          <w:color w:val="000000"/>
        </w:rPr>
      </w:pPr>
      <w:r>
        <w:rPr>
          <w:rFonts w:ascii="宋体" w:hAnsi="宋体" w:cs="宋体"/>
          <w:color w:val="000000"/>
        </w:rPr>
        <w:t>①提高小麦最低收购价→调动种粮积极性→稳定粮食产量</w:t>
      </w:r>
    </w:p>
    <w:p w:rsidR="00E26F2C" w:rsidRDefault="00E26F2C" w:rsidP="00E26F2C">
      <w:pPr>
        <w:spacing w:line="360" w:lineRule="auto"/>
        <w:jc w:val="left"/>
        <w:textAlignment w:val="center"/>
        <w:rPr>
          <w:color w:val="000000"/>
        </w:rPr>
      </w:pPr>
      <w:r>
        <w:rPr>
          <w:rFonts w:ascii="宋体" w:hAnsi="宋体" w:cs="宋体"/>
          <w:color w:val="000000"/>
        </w:rPr>
        <w:t>②稳定稻谷补贴→减少种粮成本投入→提升粮食生产效益</w:t>
      </w:r>
    </w:p>
    <w:p w:rsidR="00E26F2C" w:rsidRDefault="00E26F2C" w:rsidP="00E26F2C">
      <w:pPr>
        <w:spacing w:line="360" w:lineRule="auto"/>
        <w:jc w:val="left"/>
        <w:textAlignment w:val="center"/>
        <w:rPr>
          <w:color w:val="000000"/>
        </w:rPr>
      </w:pPr>
      <w:r>
        <w:rPr>
          <w:rFonts w:ascii="宋体" w:hAnsi="宋体" w:cs="宋体"/>
          <w:color w:val="000000"/>
        </w:rPr>
        <w:t>③扩大保险实施范围→拓宽农业融资渠道→提升种粮信心</w:t>
      </w:r>
    </w:p>
    <w:p w:rsidR="00E26F2C" w:rsidRDefault="00E26F2C" w:rsidP="00E26F2C">
      <w:pPr>
        <w:spacing w:line="360" w:lineRule="auto"/>
        <w:jc w:val="left"/>
        <w:textAlignment w:val="center"/>
        <w:rPr>
          <w:color w:val="000000"/>
        </w:rPr>
      </w:pPr>
      <w:r>
        <w:rPr>
          <w:rFonts w:ascii="宋体" w:hAnsi="宋体" w:cs="宋体"/>
          <w:color w:val="000000"/>
        </w:rPr>
        <w:t>④发展粮食订单生产→按需求高标准种植→实现优质优价</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5. </w:t>
      </w:r>
      <w:r>
        <w:rPr>
          <w:rFonts w:ascii="宋体" w:hAnsi="宋体" w:cs="宋体"/>
          <w:color w:val="000000"/>
        </w:rPr>
        <w:t>《湖北省流域综合治理和统筹发展规划纲要》提出，充分发挥湖北区位优势，营造市场化、法治化、国际化一流营商环境，大力推进新型工业化、信息化、城镇化、农业现代化四化同步发展，并提出加快</w:t>
      </w:r>
      <w:proofErr w:type="gramStart"/>
      <w:r>
        <w:rPr>
          <w:rFonts w:ascii="宋体" w:hAnsi="宋体" w:cs="宋体"/>
          <w:color w:val="000000"/>
        </w:rPr>
        <w:t>建设武鄂黄黄</w:t>
      </w:r>
      <w:proofErr w:type="gramEnd"/>
      <w:r>
        <w:rPr>
          <w:rFonts w:ascii="宋体" w:hAnsi="宋体" w:cs="宋体"/>
          <w:color w:val="000000"/>
        </w:rPr>
        <w:t>为核心的武汉都市圈、襄阳都市圈和</w:t>
      </w:r>
      <w:proofErr w:type="gramStart"/>
      <w:r>
        <w:rPr>
          <w:rFonts w:ascii="宋体" w:hAnsi="宋体" w:cs="宋体"/>
          <w:color w:val="000000"/>
        </w:rPr>
        <w:t>宜荆荆</w:t>
      </w:r>
      <w:proofErr w:type="gramEnd"/>
      <w:r>
        <w:rPr>
          <w:rFonts w:ascii="宋体" w:hAnsi="宋体" w:cs="宋体"/>
          <w:color w:val="000000"/>
        </w:rPr>
        <w:t>都市圈，着力打造引领湖北、支撑中部、辐射全国、融入世界的重要增长极。这一规划（   ）</w:t>
      </w:r>
    </w:p>
    <w:p w:rsidR="00E26F2C" w:rsidRDefault="00E26F2C" w:rsidP="00E26F2C">
      <w:pPr>
        <w:spacing w:line="360" w:lineRule="auto"/>
        <w:jc w:val="left"/>
        <w:textAlignment w:val="center"/>
        <w:rPr>
          <w:color w:val="000000"/>
        </w:rPr>
      </w:pPr>
      <w:r>
        <w:rPr>
          <w:rFonts w:ascii="宋体" w:hAnsi="宋体" w:cs="宋体"/>
          <w:color w:val="000000"/>
        </w:rPr>
        <w:t>①通过引导各市州同质化发展，能够激发城市群辐射动能</w:t>
      </w:r>
    </w:p>
    <w:p w:rsidR="00E26F2C" w:rsidRDefault="00E26F2C" w:rsidP="00E26F2C">
      <w:pPr>
        <w:spacing w:line="360" w:lineRule="auto"/>
        <w:jc w:val="left"/>
        <w:textAlignment w:val="center"/>
        <w:rPr>
          <w:color w:val="000000"/>
        </w:rPr>
      </w:pPr>
      <w:r>
        <w:rPr>
          <w:rFonts w:ascii="宋体" w:hAnsi="宋体" w:cs="宋体"/>
          <w:color w:val="000000"/>
        </w:rPr>
        <w:t>②能打破湖北区域发展壁垒，优化空间结构统筹区域发展</w:t>
      </w:r>
    </w:p>
    <w:p w:rsidR="00E26F2C" w:rsidRDefault="00E26F2C" w:rsidP="00E26F2C">
      <w:pPr>
        <w:spacing w:line="360" w:lineRule="auto"/>
        <w:jc w:val="left"/>
        <w:textAlignment w:val="center"/>
        <w:rPr>
          <w:color w:val="000000"/>
        </w:rPr>
      </w:pPr>
      <w:r>
        <w:rPr>
          <w:rFonts w:ascii="宋体" w:hAnsi="宋体" w:cs="宋体"/>
          <w:color w:val="000000"/>
        </w:rPr>
        <w:t>③旨</w:t>
      </w:r>
      <w:r>
        <w:rPr>
          <w:rFonts w:ascii="宋体" w:hAnsi="宋体"/>
          <w:noProof/>
          <w:color w:val="000000"/>
          <w:position w:val="-1"/>
        </w:rPr>
        <w:drawing>
          <wp:inline distT="0" distB="0" distL="0" distR="0" wp14:anchorId="1777D2FB" wp14:editId="6AE5AEBD">
            <wp:extent cx="139700" cy="1905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80915" name=""/>
                    <pic:cNvPicPr>
                      <a:picLocks noChangeAspect="1"/>
                    </pic:cNvPicPr>
                  </pic:nvPicPr>
                  <pic:blipFill>
                    <a:blip r:embed="rId10"/>
                    <a:stretch>
                      <a:fillRect/>
                    </a:stretch>
                  </pic:blipFill>
                  <pic:spPr>
                    <a:xfrm>
                      <a:off x="0" y="0"/>
                      <a:ext cx="139700" cy="190500"/>
                    </a:xfrm>
                    <a:prstGeom prst="rect">
                      <a:avLst/>
                    </a:prstGeom>
                  </pic:spPr>
                </pic:pic>
              </a:graphicData>
            </a:graphic>
          </wp:inline>
        </w:drawing>
      </w:r>
      <w:r>
        <w:rPr>
          <w:rFonts w:ascii="宋体" w:hAnsi="宋体" w:cs="宋体"/>
          <w:color w:val="000000"/>
        </w:rPr>
        <w:t>全方位调动湖北各发展要素，激活高速发展新引擎</w:t>
      </w:r>
    </w:p>
    <w:p w:rsidR="00E26F2C" w:rsidRDefault="00E26F2C" w:rsidP="00E26F2C">
      <w:pPr>
        <w:spacing w:line="360" w:lineRule="auto"/>
        <w:jc w:val="left"/>
        <w:textAlignment w:val="center"/>
        <w:rPr>
          <w:color w:val="000000"/>
        </w:rPr>
      </w:pPr>
      <w:r>
        <w:rPr>
          <w:rFonts w:ascii="宋体" w:hAnsi="宋体" w:cs="宋体"/>
          <w:color w:val="000000"/>
        </w:rPr>
        <w:t>④展现了探索中国式现代化的湖北实践，助力新发展格局</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086D7469" wp14:editId="6A179B43">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21934"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6. </w:t>
      </w:r>
      <w:r>
        <w:rPr>
          <w:rFonts w:ascii="宋体" w:hAnsi="宋体" w:cs="宋体"/>
          <w:color w:val="000000"/>
        </w:rPr>
        <w:t>2023年3月，中央党校迎来建校90周年。习近平总书记深刻指出，坚持党校姓党，首先要坚持姓“马”姓“共”。他强调，领导干部作为关键少数，要认真学习领会党的二十大精神，牢记“三个务必”，站稳立场。这表明（   ）</w:t>
      </w:r>
    </w:p>
    <w:p w:rsidR="00E26F2C" w:rsidRDefault="00E26F2C" w:rsidP="00E26F2C">
      <w:pPr>
        <w:spacing w:line="360" w:lineRule="auto"/>
        <w:jc w:val="left"/>
        <w:textAlignment w:val="center"/>
        <w:rPr>
          <w:color w:val="000000"/>
        </w:rPr>
      </w:pPr>
      <w:r>
        <w:rPr>
          <w:rFonts w:ascii="宋体" w:hAnsi="宋体" w:cs="宋体"/>
          <w:color w:val="000000"/>
        </w:rPr>
        <w:t>①要加强对广大党员的监督，</w:t>
      </w:r>
      <w:proofErr w:type="gramStart"/>
      <w:r>
        <w:rPr>
          <w:rFonts w:ascii="宋体" w:hAnsi="宋体" w:cs="宋体"/>
          <w:color w:val="000000"/>
        </w:rPr>
        <w:t>永葆党</w:t>
      </w:r>
      <w:proofErr w:type="gramEnd"/>
      <w:r>
        <w:rPr>
          <w:rFonts w:ascii="宋体" w:hAnsi="宋体" w:cs="宋体"/>
          <w:color w:val="000000"/>
        </w:rPr>
        <w:t>的先进性和纯洁性</w:t>
      </w:r>
    </w:p>
    <w:p w:rsidR="00E26F2C" w:rsidRDefault="00E26F2C" w:rsidP="00E26F2C">
      <w:pPr>
        <w:spacing w:line="360" w:lineRule="auto"/>
        <w:jc w:val="left"/>
        <w:textAlignment w:val="center"/>
        <w:rPr>
          <w:color w:val="000000"/>
        </w:rPr>
      </w:pPr>
      <w:r>
        <w:rPr>
          <w:rFonts w:ascii="宋体" w:hAnsi="宋体" w:cs="宋体"/>
          <w:color w:val="000000"/>
        </w:rPr>
        <w:t>②要全面加强党</w:t>
      </w:r>
      <w:r>
        <w:rPr>
          <w:rFonts w:ascii="宋体" w:hAnsi="宋体"/>
          <w:noProof/>
          <w:color w:val="000000"/>
        </w:rPr>
        <w:drawing>
          <wp:inline distT="0" distB="0" distL="0" distR="0" wp14:anchorId="26AC3F3F" wp14:editId="39030890">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75100" name=""/>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cs="宋体"/>
          <w:color w:val="000000"/>
        </w:rPr>
        <w:t>制度建设，以党内民主带动人民民主</w:t>
      </w:r>
    </w:p>
    <w:p w:rsidR="00E26F2C" w:rsidRDefault="00E26F2C" w:rsidP="00E26F2C">
      <w:pPr>
        <w:spacing w:line="360" w:lineRule="auto"/>
        <w:jc w:val="left"/>
        <w:textAlignment w:val="center"/>
        <w:rPr>
          <w:color w:val="000000"/>
        </w:rPr>
      </w:pPr>
      <w:r>
        <w:rPr>
          <w:rFonts w:ascii="宋体" w:hAnsi="宋体" w:cs="宋体"/>
          <w:color w:val="000000"/>
        </w:rPr>
        <w:t>③拥有马克思主义科学理论指导是党把握历史主动的根本所在</w:t>
      </w:r>
    </w:p>
    <w:p w:rsidR="00E26F2C" w:rsidRDefault="00E26F2C" w:rsidP="00E26F2C">
      <w:pPr>
        <w:spacing w:line="360" w:lineRule="auto"/>
        <w:jc w:val="left"/>
        <w:textAlignment w:val="center"/>
        <w:rPr>
          <w:color w:val="000000"/>
        </w:rPr>
      </w:pPr>
      <w:r>
        <w:rPr>
          <w:rFonts w:ascii="宋体" w:hAnsi="宋体" w:cs="宋体"/>
          <w:color w:val="000000"/>
        </w:rPr>
        <w:t>④突出“关键少数”有利于淬炼党性，关乎党和国家的前途命运</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7. </w:t>
      </w:r>
      <w:r>
        <w:rPr>
          <w:rFonts w:ascii="宋体" w:hAnsi="宋体" w:cs="宋体"/>
          <w:color w:val="000000"/>
        </w:rPr>
        <w:t>湖北省人大常委会《关于充分发挥人大职能作用推动美好环境与幸福生活共同缔造的意见》要求，要以“小切口”立法满足群众所需，让人民群众共享法治成果。深化“人大代表行动”，让人民群众以“共同</w:t>
      </w:r>
      <w:r>
        <w:rPr>
          <w:rFonts w:ascii="宋体" w:hAnsi="宋体" w:cs="宋体"/>
          <w:color w:val="000000"/>
        </w:rPr>
        <w:lastRenderedPageBreak/>
        <w:t>缔造”推动基层治理。这表明（   ）</w:t>
      </w:r>
    </w:p>
    <w:p w:rsidR="00E26F2C" w:rsidRDefault="00E26F2C" w:rsidP="00E26F2C">
      <w:pPr>
        <w:spacing w:line="360" w:lineRule="auto"/>
        <w:jc w:val="left"/>
        <w:textAlignment w:val="center"/>
        <w:rPr>
          <w:color w:val="000000"/>
        </w:rPr>
      </w:pPr>
      <w:r>
        <w:rPr>
          <w:rFonts w:ascii="宋体" w:hAnsi="宋体" w:cs="宋体"/>
          <w:color w:val="000000"/>
        </w:rPr>
        <w:t>①人民代表大会制度是实现我国全过程人民民主的重要制度载体</w:t>
      </w:r>
    </w:p>
    <w:p w:rsidR="00E26F2C" w:rsidRDefault="00E26F2C" w:rsidP="00E26F2C">
      <w:pPr>
        <w:spacing w:line="360" w:lineRule="auto"/>
        <w:jc w:val="left"/>
        <w:textAlignment w:val="center"/>
        <w:rPr>
          <w:color w:val="000000"/>
        </w:rPr>
      </w:pPr>
      <w:r>
        <w:rPr>
          <w:rFonts w:ascii="宋体" w:hAnsi="宋体" w:cs="宋体"/>
          <w:color w:val="000000"/>
        </w:rPr>
        <w:t>②坚持共建共享推动基层社会治理能不断扩大公民基本政治权利</w:t>
      </w:r>
    </w:p>
    <w:p w:rsidR="00E26F2C" w:rsidRDefault="00E26F2C" w:rsidP="00E26F2C">
      <w:pPr>
        <w:spacing w:line="360" w:lineRule="auto"/>
        <w:jc w:val="left"/>
        <w:textAlignment w:val="center"/>
        <w:rPr>
          <w:color w:val="000000"/>
        </w:rPr>
      </w:pPr>
      <w:r>
        <w:rPr>
          <w:rFonts w:ascii="宋体" w:hAnsi="宋体" w:cs="宋体"/>
          <w:color w:val="000000"/>
        </w:rPr>
        <w:t>③实施小切口立法，有利于健全人大吸纳民意汇集民智的工作机制</w:t>
      </w:r>
    </w:p>
    <w:p w:rsidR="00E26F2C" w:rsidRDefault="00E26F2C" w:rsidP="00E26F2C">
      <w:pPr>
        <w:spacing w:line="360" w:lineRule="auto"/>
        <w:jc w:val="left"/>
        <w:textAlignment w:val="center"/>
        <w:rPr>
          <w:color w:val="000000"/>
        </w:rPr>
      </w:pPr>
      <w:r>
        <w:rPr>
          <w:rFonts w:ascii="宋体" w:hAnsi="宋体" w:cs="宋体"/>
          <w:color w:val="000000"/>
        </w:rPr>
        <w:t>④人大代表有植根于人民的天然优势，代表人民统一行使国家权力</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8. </w:t>
      </w:r>
      <w:r>
        <w:rPr>
          <w:rFonts w:ascii="宋体" w:hAnsi="宋体" w:cs="宋体"/>
          <w:color w:val="000000"/>
        </w:rPr>
        <w:t>2022年7月12日至15日，习近平在新疆考察时强调，新疆自古以来就是我国不可分割的一部分和多民族聚居地区，新疆各民族是中华民族大家庭血脉相连、命运与共的重要成员。新疆发展要提升宗教事务治理能力，要更好坚持伊斯兰教中国化方向，把信教群众牢牢团结在党和政府周围。这是基于（   ）</w:t>
      </w:r>
    </w:p>
    <w:p w:rsidR="00E26F2C" w:rsidRDefault="00E26F2C" w:rsidP="00E26F2C">
      <w:pPr>
        <w:spacing w:line="360" w:lineRule="auto"/>
        <w:jc w:val="left"/>
        <w:textAlignment w:val="center"/>
        <w:rPr>
          <w:color w:val="000000"/>
        </w:rPr>
      </w:pPr>
      <w:r>
        <w:rPr>
          <w:rFonts w:ascii="宋体" w:hAnsi="宋体" w:cs="宋体"/>
          <w:color w:val="000000"/>
        </w:rPr>
        <w:t>①我国实行民族区域自治制度，各少数民族都具有自身的特点和需要</w:t>
      </w:r>
    </w:p>
    <w:p w:rsidR="00E26F2C" w:rsidRDefault="00E26F2C" w:rsidP="00E26F2C">
      <w:pPr>
        <w:spacing w:line="360" w:lineRule="auto"/>
        <w:jc w:val="left"/>
        <w:textAlignment w:val="center"/>
        <w:rPr>
          <w:color w:val="000000"/>
        </w:rPr>
      </w:pPr>
      <w:r>
        <w:rPr>
          <w:rFonts w:ascii="宋体" w:hAnsi="宋体" w:cs="宋体"/>
          <w:color w:val="000000"/>
        </w:rPr>
        <w:t>②我国宗教坚持中国化方向，引导和团结宗教与我国社会主义相适应</w:t>
      </w:r>
    </w:p>
    <w:p w:rsidR="00E26F2C" w:rsidRDefault="00E26F2C" w:rsidP="00E26F2C">
      <w:pPr>
        <w:spacing w:line="360" w:lineRule="auto"/>
        <w:jc w:val="left"/>
        <w:textAlignment w:val="center"/>
        <w:rPr>
          <w:color w:val="000000"/>
        </w:rPr>
      </w:pPr>
      <w:r>
        <w:rPr>
          <w:rFonts w:ascii="宋体" w:hAnsi="宋体" w:cs="宋体"/>
          <w:color w:val="000000"/>
        </w:rPr>
        <w:t>③我国自古以来就是统一的多民族国家，要牢固树立中华民族共同体意识</w:t>
      </w:r>
    </w:p>
    <w:p w:rsidR="00E26F2C" w:rsidRDefault="00E26F2C" w:rsidP="00E26F2C">
      <w:pPr>
        <w:spacing w:line="360" w:lineRule="auto"/>
        <w:jc w:val="left"/>
        <w:textAlignment w:val="center"/>
        <w:rPr>
          <w:color w:val="000000"/>
        </w:rPr>
      </w:pPr>
      <w:r>
        <w:rPr>
          <w:rFonts w:ascii="宋体" w:hAnsi="宋体" w:cs="宋体"/>
          <w:color w:val="000000"/>
        </w:rPr>
        <w:t>④我国实行宗教信仰自由政策，信教群众是中华民族伟大复兴的重要力量</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9. </w:t>
      </w:r>
      <w:r>
        <w:rPr>
          <w:rFonts w:ascii="宋体" w:hAnsi="宋体" w:cs="宋体"/>
          <w:color w:val="000000"/>
        </w:rPr>
        <w:t>要解决下图漫画中存在的问题，需要（   ）</w:t>
      </w:r>
    </w:p>
    <w:p w:rsidR="00E26F2C" w:rsidRDefault="00E26F2C" w:rsidP="00E26F2C">
      <w:pPr>
        <w:spacing w:line="360" w:lineRule="auto"/>
        <w:jc w:val="left"/>
        <w:textAlignment w:val="center"/>
        <w:rPr>
          <w:color w:val="000000"/>
        </w:rPr>
      </w:pPr>
      <w:r>
        <w:rPr>
          <w:noProof/>
          <w:color w:val="000000"/>
        </w:rPr>
        <w:drawing>
          <wp:inline distT="0" distB="0" distL="0" distR="0" wp14:anchorId="446C4A63" wp14:editId="096E9C26">
            <wp:extent cx="1866900" cy="23812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60786" name=""/>
                    <pic:cNvPicPr>
                      <a:picLocks noChangeAspect="1"/>
                    </pic:cNvPicPr>
                  </pic:nvPicPr>
                  <pic:blipFill>
                    <a:blip r:embed="rId13"/>
                    <a:stretch>
                      <a:fillRect/>
                    </a:stretch>
                  </pic:blipFill>
                  <pic:spPr>
                    <a:xfrm>
                      <a:off x="0" y="0"/>
                      <a:ext cx="1866900" cy="2381250"/>
                    </a:xfrm>
                    <a:prstGeom prst="rect">
                      <a:avLst/>
                    </a:prstGeom>
                  </pic:spPr>
                </pic:pic>
              </a:graphicData>
            </a:graphic>
          </wp:inline>
        </w:drawing>
      </w:r>
    </w:p>
    <w:p w:rsidR="00E26F2C" w:rsidRDefault="00E26F2C" w:rsidP="00E26F2C">
      <w:pPr>
        <w:spacing w:line="360" w:lineRule="auto"/>
        <w:jc w:val="left"/>
        <w:textAlignment w:val="center"/>
        <w:rPr>
          <w:color w:val="000000"/>
        </w:rPr>
      </w:pPr>
      <w:r>
        <w:rPr>
          <w:rFonts w:ascii="宋体" w:hAnsi="宋体" w:cs="宋体"/>
          <w:color w:val="000000"/>
        </w:rPr>
        <w:t>①透过现象抓住本质</w:t>
      </w:r>
    </w:p>
    <w:p w:rsidR="00E26F2C" w:rsidRDefault="00E26F2C" w:rsidP="00E26F2C">
      <w:pPr>
        <w:spacing w:line="360" w:lineRule="auto"/>
        <w:jc w:val="left"/>
        <w:textAlignment w:val="center"/>
        <w:rPr>
          <w:color w:val="000000"/>
        </w:rPr>
      </w:pPr>
      <w:r>
        <w:rPr>
          <w:rFonts w:ascii="宋体" w:hAnsi="宋体" w:cs="宋体"/>
          <w:color w:val="000000"/>
        </w:rPr>
        <w:t>②正确抓住主要矛盾</w:t>
      </w:r>
    </w:p>
    <w:p w:rsidR="00E26F2C" w:rsidRDefault="00E26F2C" w:rsidP="00E26F2C">
      <w:pPr>
        <w:spacing w:line="360" w:lineRule="auto"/>
        <w:jc w:val="left"/>
        <w:textAlignment w:val="center"/>
        <w:rPr>
          <w:color w:val="000000"/>
        </w:rPr>
      </w:pPr>
      <w:r>
        <w:rPr>
          <w:color w:val="000000"/>
        </w:rPr>
        <w:t>③</w:t>
      </w:r>
      <w:r>
        <w:rPr>
          <w:color w:val="000000"/>
        </w:rPr>
        <w:t>用发展眼光看问题</w:t>
      </w:r>
    </w:p>
    <w:p w:rsidR="00E26F2C" w:rsidRDefault="00E26F2C" w:rsidP="00E26F2C">
      <w:pPr>
        <w:spacing w:line="360" w:lineRule="auto"/>
        <w:jc w:val="left"/>
        <w:textAlignment w:val="center"/>
        <w:rPr>
          <w:color w:val="000000"/>
        </w:rPr>
      </w:pPr>
      <w:r>
        <w:rPr>
          <w:rFonts w:ascii="宋体" w:hAnsi="宋体" w:cs="宋体"/>
          <w:color w:val="000000"/>
        </w:rPr>
        <w:t>④树立正确的价值观</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10. </w:t>
      </w:r>
      <w:r>
        <w:rPr>
          <w:rFonts w:ascii="宋体" w:hAnsi="宋体" w:cs="宋体"/>
          <w:color w:val="000000"/>
        </w:rPr>
        <w:t>自古以来中国人就与茶结下了不解之缘，形成了杀青、闷黄、渥堆、萎凋、做青等核心技艺，发展出六</w:t>
      </w:r>
      <w:r>
        <w:rPr>
          <w:rFonts w:ascii="宋体" w:hAnsi="宋体" w:cs="宋体"/>
          <w:color w:val="000000"/>
        </w:rPr>
        <w:lastRenderedPageBreak/>
        <w:t>大茶类，形成了一些独特习俗。为更好地传播茶文化，“中国传统制茶技艺及其相关习俗”于2022年申遗并取得成功。材料表明（   ）</w:t>
      </w:r>
    </w:p>
    <w:p w:rsidR="00E26F2C" w:rsidRDefault="00E26F2C" w:rsidP="00E26F2C">
      <w:pPr>
        <w:spacing w:line="360" w:lineRule="auto"/>
        <w:jc w:val="left"/>
        <w:textAlignment w:val="center"/>
        <w:rPr>
          <w:color w:val="000000"/>
        </w:rPr>
      </w:pPr>
      <w:r>
        <w:rPr>
          <w:rFonts w:ascii="宋体" w:hAnsi="宋体" w:cs="宋体"/>
          <w:color w:val="000000"/>
        </w:rPr>
        <w:t>①人们在实践中创造茶文化并满足自身的精神需求</w:t>
      </w:r>
    </w:p>
    <w:p w:rsidR="00E26F2C" w:rsidRDefault="00E26F2C" w:rsidP="00E26F2C">
      <w:pPr>
        <w:spacing w:line="360" w:lineRule="auto"/>
        <w:jc w:val="left"/>
        <w:textAlignment w:val="center"/>
        <w:rPr>
          <w:color w:val="000000"/>
        </w:rPr>
      </w:pPr>
      <w:r>
        <w:rPr>
          <w:rFonts w:ascii="宋体" w:hAnsi="宋体" w:cs="宋体"/>
          <w:color w:val="000000"/>
        </w:rPr>
        <w:t>②越是具有中国特色的民族文化就越能够走向世界</w:t>
      </w:r>
    </w:p>
    <w:p w:rsidR="00E26F2C" w:rsidRDefault="00E26F2C" w:rsidP="00E26F2C">
      <w:pPr>
        <w:spacing w:line="360" w:lineRule="auto"/>
        <w:jc w:val="left"/>
        <w:textAlignment w:val="center"/>
        <w:rPr>
          <w:color w:val="000000"/>
        </w:rPr>
      </w:pPr>
      <w:r>
        <w:rPr>
          <w:rFonts w:ascii="宋体" w:hAnsi="宋体" w:cs="宋体"/>
          <w:color w:val="000000"/>
        </w:rPr>
        <w:t>③申</w:t>
      </w:r>
      <w:proofErr w:type="gramStart"/>
      <w:r>
        <w:rPr>
          <w:rFonts w:ascii="宋体" w:hAnsi="宋体" w:cs="宋体"/>
          <w:color w:val="000000"/>
        </w:rPr>
        <w:t>遗就是</w:t>
      </w:r>
      <w:proofErr w:type="gramEnd"/>
      <w:r>
        <w:rPr>
          <w:rFonts w:ascii="宋体" w:hAnsi="宋体" w:cs="宋体"/>
          <w:color w:val="000000"/>
        </w:rPr>
        <w:t>根据人的需要而建立中外文化间的联系</w:t>
      </w:r>
    </w:p>
    <w:p w:rsidR="00E26F2C" w:rsidRDefault="00E26F2C" w:rsidP="00E26F2C">
      <w:pPr>
        <w:spacing w:line="360" w:lineRule="auto"/>
        <w:jc w:val="left"/>
        <w:textAlignment w:val="center"/>
        <w:rPr>
          <w:color w:val="000000"/>
        </w:rPr>
      </w:pPr>
      <w:r>
        <w:rPr>
          <w:rFonts w:ascii="宋体" w:hAnsi="宋体" w:cs="宋体"/>
          <w:color w:val="000000"/>
        </w:rPr>
        <w:t>④中华茶文化的民族性寓于世界茶文化的共性之中</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11. </w:t>
      </w:r>
      <w:r>
        <w:rPr>
          <w:rFonts w:ascii="宋体" w:hAnsi="宋体" w:cs="宋体"/>
          <w:color w:val="000000"/>
        </w:rPr>
        <w:t>近期</w:t>
      </w:r>
      <w:proofErr w:type="spellStart"/>
      <w:r>
        <w:rPr>
          <w:rFonts w:ascii="宋体" w:hAnsi="宋体" w:cs="宋体"/>
          <w:color w:val="000000"/>
        </w:rPr>
        <w:t>ChatGPT</w:t>
      </w:r>
      <w:proofErr w:type="spellEnd"/>
      <w:r>
        <w:rPr>
          <w:rFonts w:ascii="宋体" w:hAnsi="宋体" w:cs="宋体"/>
          <w:color w:val="000000"/>
        </w:rPr>
        <w:t>风靡全球，它通过互联网上搜罗的大量文章、帖子等与公司雇员进行实时对话进行训练，具有强大的对话、写诗、撰文、编码能力，并可能会冲击文案、翻译、会计、律师、教师等职业中的中低端岗位。</w:t>
      </w:r>
      <w:proofErr w:type="spellStart"/>
      <w:r>
        <w:rPr>
          <w:rFonts w:ascii="宋体" w:hAnsi="宋体" w:cs="宋体"/>
          <w:color w:val="000000"/>
        </w:rPr>
        <w:t>ChatGPT</w:t>
      </w:r>
      <w:proofErr w:type="spellEnd"/>
      <w:r>
        <w:rPr>
          <w:rFonts w:ascii="宋体" w:hAnsi="宋体" w:cs="宋体"/>
          <w:color w:val="000000"/>
        </w:rPr>
        <w:t>（   ）</w:t>
      </w:r>
    </w:p>
    <w:p w:rsidR="00E26F2C" w:rsidRDefault="00E26F2C" w:rsidP="00E26F2C">
      <w:pPr>
        <w:spacing w:line="360" w:lineRule="auto"/>
        <w:jc w:val="left"/>
        <w:textAlignment w:val="center"/>
        <w:rPr>
          <w:color w:val="000000"/>
        </w:rPr>
      </w:pPr>
      <w:r>
        <w:rPr>
          <w:rFonts w:ascii="宋体" w:hAnsi="宋体" w:cs="宋体"/>
          <w:color w:val="000000"/>
        </w:rPr>
        <w:t>①能模拟人脑功能，可带来巨大的经济价值</w:t>
      </w:r>
    </w:p>
    <w:p w:rsidR="00E26F2C" w:rsidRDefault="00E26F2C" w:rsidP="00E26F2C">
      <w:pPr>
        <w:spacing w:line="360" w:lineRule="auto"/>
        <w:jc w:val="left"/>
        <w:textAlignment w:val="center"/>
        <w:rPr>
          <w:color w:val="000000"/>
        </w:rPr>
      </w:pPr>
      <w:r>
        <w:rPr>
          <w:rFonts w:ascii="宋体" w:hAnsi="宋体" w:cs="宋体"/>
          <w:color w:val="000000"/>
        </w:rPr>
        <w:t>②具有学习能力，能替代人的部分实践活动</w:t>
      </w:r>
    </w:p>
    <w:p w:rsidR="00E26F2C" w:rsidRDefault="00E26F2C" w:rsidP="00E26F2C">
      <w:pPr>
        <w:spacing w:line="360" w:lineRule="auto"/>
        <w:jc w:val="left"/>
        <w:textAlignment w:val="center"/>
        <w:rPr>
          <w:color w:val="000000"/>
        </w:rPr>
      </w:pPr>
      <w:r>
        <w:rPr>
          <w:rFonts w:ascii="宋体" w:hAnsi="宋体" w:cs="宋体"/>
          <w:color w:val="000000"/>
        </w:rPr>
        <w:t>③为人类提供思维成果，减轻人类工作负担</w:t>
      </w:r>
    </w:p>
    <w:p w:rsidR="00E26F2C" w:rsidRDefault="00E26F2C" w:rsidP="00E26F2C">
      <w:pPr>
        <w:spacing w:line="360" w:lineRule="auto"/>
        <w:jc w:val="left"/>
        <w:textAlignment w:val="center"/>
        <w:rPr>
          <w:color w:val="000000"/>
        </w:rPr>
      </w:pPr>
      <w:r>
        <w:rPr>
          <w:rFonts w:ascii="宋体" w:hAnsi="宋体" w:cs="宋体"/>
          <w:color w:val="000000"/>
        </w:rPr>
        <w:t>④具有实践创造能力，可能会威胁人类安全</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12. </w:t>
      </w:r>
      <w:r>
        <w:rPr>
          <w:rFonts w:ascii="宋体" w:hAnsi="宋体" w:cs="宋体"/>
          <w:color w:val="000000"/>
        </w:rPr>
        <w:t>2022年我国货物贸易首次突破40</w:t>
      </w:r>
      <w:proofErr w:type="gramStart"/>
      <w:r>
        <w:rPr>
          <w:rFonts w:ascii="宋体" w:hAnsi="宋体" w:cs="宋体"/>
          <w:color w:val="000000"/>
        </w:rPr>
        <w:t>万亿</w:t>
      </w:r>
      <w:proofErr w:type="gramEnd"/>
      <w:r>
        <w:rPr>
          <w:rFonts w:ascii="宋体" w:hAnsi="宋体" w:cs="宋体"/>
          <w:color w:val="000000"/>
        </w:rPr>
        <w:t>元人民币关口，连续6年保持世界第一货物贸易国地位。</w:t>
      </w:r>
    </w:p>
    <w:p w:rsidR="00E26F2C" w:rsidRDefault="00E26F2C" w:rsidP="00E26F2C">
      <w:pPr>
        <w:spacing w:line="360" w:lineRule="auto"/>
        <w:jc w:val="left"/>
        <w:textAlignment w:val="center"/>
        <w:rPr>
          <w:color w:val="000000"/>
        </w:rPr>
      </w:pPr>
      <w:r>
        <w:rPr>
          <w:rFonts w:ascii="宋体" w:hAnsi="宋体" w:cs="宋体"/>
          <w:color w:val="000000"/>
        </w:rPr>
        <w:t>2022年我国对主要国家货物贸易进出口总值（万亿元）</w:t>
      </w:r>
    </w:p>
    <w:p w:rsidR="00E26F2C" w:rsidRDefault="00E26F2C" w:rsidP="00E26F2C">
      <w:pPr>
        <w:spacing w:line="360" w:lineRule="auto"/>
        <w:jc w:val="left"/>
        <w:textAlignment w:val="center"/>
        <w:rPr>
          <w:color w:val="000000"/>
        </w:rPr>
      </w:pPr>
      <w:r>
        <w:rPr>
          <w:noProof/>
          <w:color w:val="000000"/>
        </w:rPr>
        <w:drawing>
          <wp:inline distT="0" distB="0" distL="0" distR="0" wp14:anchorId="73690BA8" wp14:editId="1FF13288">
            <wp:extent cx="4095750" cy="166687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46091" name=""/>
                    <pic:cNvPicPr>
                      <a:picLocks noChangeAspect="1"/>
                    </pic:cNvPicPr>
                  </pic:nvPicPr>
                  <pic:blipFill>
                    <a:blip r:embed="rId14"/>
                    <a:stretch>
                      <a:fillRect/>
                    </a:stretch>
                  </pic:blipFill>
                  <pic:spPr>
                    <a:xfrm>
                      <a:off x="0" y="0"/>
                      <a:ext cx="4095750" cy="1666875"/>
                    </a:xfrm>
                    <a:prstGeom prst="rect">
                      <a:avLst/>
                    </a:prstGeom>
                  </pic:spPr>
                </pic:pic>
              </a:graphicData>
            </a:graphic>
          </wp:inline>
        </w:drawing>
      </w:r>
    </w:p>
    <w:p w:rsidR="00E26F2C" w:rsidRDefault="00E26F2C" w:rsidP="00E26F2C">
      <w:pPr>
        <w:spacing w:line="360" w:lineRule="auto"/>
        <w:jc w:val="left"/>
        <w:textAlignment w:val="center"/>
        <w:rPr>
          <w:color w:val="000000"/>
        </w:rPr>
      </w:pPr>
      <w:r>
        <w:rPr>
          <w:rFonts w:ascii="宋体" w:hAnsi="宋体" w:cs="宋体"/>
          <w:color w:val="000000"/>
        </w:rPr>
        <w:t>注：我国对“一带一路”沿线国家进出口增长19.4％，占我国外贸总值的32.9％；对RCEP其他成员国进出口增长7.5％，占我国外贸进出口总值的30.8％。</w:t>
      </w:r>
    </w:p>
    <w:p w:rsidR="00E26F2C" w:rsidRDefault="00E26F2C" w:rsidP="00E26F2C">
      <w:pPr>
        <w:spacing w:line="360" w:lineRule="auto"/>
        <w:jc w:val="left"/>
        <w:textAlignment w:val="center"/>
        <w:rPr>
          <w:color w:val="000000"/>
        </w:rPr>
      </w:pPr>
      <w:r>
        <w:rPr>
          <w:rFonts w:ascii="宋体" w:hAnsi="宋体" w:cs="宋体"/>
          <w:color w:val="000000"/>
        </w:rPr>
        <w:t>根据上述图表信息，可以推断出这一外贸成就得益于（   ）</w:t>
      </w:r>
    </w:p>
    <w:p w:rsidR="00E26F2C" w:rsidRDefault="00E26F2C" w:rsidP="00E26F2C">
      <w:pPr>
        <w:spacing w:line="360" w:lineRule="auto"/>
        <w:jc w:val="left"/>
        <w:textAlignment w:val="center"/>
        <w:rPr>
          <w:color w:val="000000"/>
        </w:rPr>
      </w:pPr>
      <w:r>
        <w:rPr>
          <w:rFonts w:ascii="宋体" w:hAnsi="宋体" w:cs="宋体"/>
          <w:color w:val="000000"/>
        </w:rPr>
        <w:t>①我国实施走出去战略，积极创新对外投资方式</w:t>
      </w:r>
    </w:p>
    <w:p w:rsidR="00E26F2C" w:rsidRDefault="00E26F2C" w:rsidP="00E26F2C">
      <w:pPr>
        <w:spacing w:line="360" w:lineRule="auto"/>
        <w:jc w:val="left"/>
        <w:textAlignment w:val="center"/>
        <w:rPr>
          <w:color w:val="000000"/>
        </w:rPr>
      </w:pPr>
      <w:r>
        <w:rPr>
          <w:rFonts w:ascii="宋体" w:hAnsi="宋体" w:cs="宋体"/>
          <w:color w:val="000000"/>
        </w:rPr>
        <w:t>②经济全球化持续深化，国际贸易环境不断优化</w:t>
      </w:r>
    </w:p>
    <w:p w:rsidR="00E26F2C" w:rsidRDefault="00E26F2C" w:rsidP="00E26F2C">
      <w:pPr>
        <w:spacing w:line="360" w:lineRule="auto"/>
        <w:jc w:val="left"/>
        <w:textAlignment w:val="center"/>
        <w:rPr>
          <w:color w:val="000000"/>
        </w:rPr>
      </w:pPr>
      <w:r>
        <w:rPr>
          <w:rFonts w:ascii="宋体" w:hAnsi="宋体" w:cs="宋体"/>
          <w:color w:val="000000"/>
        </w:rPr>
        <w:t>③我国不断优化贸易伙伴结构，奉行多边贸易体制</w:t>
      </w:r>
    </w:p>
    <w:p w:rsidR="00E26F2C" w:rsidRDefault="00E26F2C" w:rsidP="00E26F2C">
      <w:pPr>
        <w:spacing w:line="360" w:lineRule="auto"/>
        <w:jc w:val="left"/>
        <w:textAlignment w:val="center"/>
        <w:rPr>
          <w:color w:val="000000"/>
        </w:rPr>
      </w:pPr>
      <w:r>
        <w:rPr>
          <w:rFonts w:ascii="宋体" w:hAnsi="宋体" w:cs="宋体"/>
          <w:color w:val="000000"/>
        </w:rPr>
        <w:t>④我国经济发展的韧性和更加积极主动的开放战略</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13. </w:t>
      </w:r>
      <w:r>
        <w:rPr>
          <w:rFonts w:ascii="宋体" w:hAnsi="宋体" w:cs="宋体"/>
          <w:color w:val="000000"/>
        </w:rPr>
        <w:t>2023年2月，中国外交部发布《关于政治解决乌克兰危机的中国立场》文件，倡导尊重各国主权，摒弃冷战思维，停火止战，启动合谈，解决人道危机，保护平民和战俘，维护核电站安全，减少战略风险，保障粮食外运，停止单边制裁，确保产业</w:t>
      </w:r>
      <w:proofErr w:type="gramStart"/>
      <w:r>
        <w:rPr>
          <w:rFonts w:ascii="宋体" w:hAnsi="宋体" w:cs="宋体"/>
          <w:color w:val="000000"/>
        </w:rPr>
        <w:t>链供应</w:t>
      </w:r>
      <w:proofErr w:type="gramEnd"/>
      <w:r>
        <w:rPr>
          <w:rFonts w:ascii="宋体" w:hAnsi="宋体" w:cs="宋体"/>
          <w:color w:val="000000"/>
        </w:rPr>
        <w:t>链稳定，推动战后重建。中国的上述立场表明（   ）</w:t>
      </w:r>
    </w:p>
    <w:p w:rsidR="00E26F2C" w:rsidRDefault="00E26F2C" w:rsidP="00E26F2C">
      <w:pPr>
        <w:spacing w:line="360" w:lineRule="auto"/>
        <w:jc w:val="left"/>
        <w:textAlignment w:val="center"/>
        <w:rPr>
          <w:color w:val="000000"/>
        </w:rPr>
      </w:pPr>
      <w:r>
        <w:rPr>
          <w:rFonts w:ascii="宋体" w:hAnsi="宋体" w:cs="宋体"/>
          <w:color w:val="000000"/>
        </w:rPr>
        <w:t>①中国是俄</w:t>
      </w:r>
      <w:proofErr w:type="gramStart"/>
      <w:r>
        <w:rPr>
          <w:rFonts w:ascii="宋体" w:hAnsi="宋体" w:cs="宋体"/>
          <w:color w:val="000000"/>
        </w:rPr>
        <w:t>乌冲突</w:t>
      </w:r>
      <w:proofErr w:type="gramEnd"/>
      <w:r>
        <w:rPr>
          <w:rFonts w:ascii="宋体" w:hAnsi="宋体" w:cs="宋体"/>
          <w:color w:val="000000"/>
        </w:rPr>
        <w:t>的利益相关者和主导力量</w:t>
      </w:r>
    </w:p>
    <w:p w:rsidR="00E26F2C" w:rsidRDefault="00E26F2C" w:rsidP="00E26F2C">
      <w:pPr>
        <w:spacing w:line="360" w:lineRule="auto"/>
        <w:jc w:val="left"/>
        <w:textAlignment w:val="center"/>
        <w:rPr>
          <w:color w:val="000000"/>
        </w:rPr>
      </w:pPr>
      <w:r>
        <w:rPr>
          <w:rFonts w:ascii="宋体" w:hAnsi="宋体" w:cs="宋体"/>
          <w:color w:val="000000"/>
        </w:rPr>
        <w:t>②中国坚定独立自主这一外交政策基本立场</w:t>
      </w:r>
    </w:p>
    <w:p w:rsidR="00E26F2C" w:rsidRDefault="00E26F2C" w:rsidP="00E26F2C">
      <w:pPr>
        <w:spacing w:line="360" w:lineRule="auto"/>
        <w:jc w:val="left"/>
        <w:textAlignment w:val="center"/>
        <w:rPr>
          <w:color w:val="000000"/>
        </w:rPr>
      </w:pPr>
      <w:r>
        <w:rPr>
          <w:rFonts w:ascii="宋体" w:hAnsi="宋体" w:cs="宋体"/>
          <w:color w:val="000000"/>
        </w:rPr>
        <w:t>③中国秉持客观公正立场发挥负责任大国作用</w:t>
      </w:r>
    </w:p>
    <w:p w:rsidR="00E26F2C" w:rsidRDefault="00E26F2C" w:rsidP="00E26F2C">
      <w:pPr>
        <w:spacing w:line="360" w:lineRule="auto"/>
        <w:jc w:val="left"/>
        <w:textAlignment w:val="center"/>
        <w:rPr>
          <w:color w:val="000000"/>
        </w:rPr>
      </w:pPr>
      <w:r>
        <w:rPr>
          <w:rFonts w:ascii="宋体" w:hAnsi="宋体" w:cs="宋体"/>
          <w:color w:val="000000"/>
        </w:rPr>
        <w:t>④中国主张政治解决危机符合各国的共同利益</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032C40AF" wp14:editId="53BA32AB">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77994"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14. </w:t>
      </w:r>
      <w:r>
        <w:rPr>
          <w:rFonts w:ascii="宋体" w:hAnsi="宋体" w:cs="宋体"/>
          <w:color w:val="000000"/>
        </w:rPr>
        <w:t>黄某于2021年6月以2万元的价格向吴某购买一只宠物幼猫，约定“非疾病或小猫夭折，定金不退”，并交付5000元定金。黄某在接到涉案宠物猫当日将其送至动物医院进行体检，被诊断</w:t>
      </w:r>
      <w:proofErr w:type="gramStart"/>
      <w:r>
        <w:rPr>
          <w:rFonts w:ascii="宋体" w:hAnsi="宋体" w:cs="宋体"/>
          <w:color w:val="000000"/>
        </w:rPr>
        <w:t>患有猫支原体</w:t>
      </w:r>
      <w:proofErr w:type="gramEnd"/>
      <w:r>
        <w:rPr>
          <w:rFonts w:ascii="宋体" w:hAnsi="宋体" w:cs="宋体"/>
          <w:color w:val="000000"/>
        </w:rPr>
        <w:t>结膜炎。黄某将情况反映给吴某，并要求其提供涉案宠物猫之前的体检报告，吴</w:t>
      </w:r>
      <w:proofErr w:type="gramStart"/>
      <w:r>
        <w:rPr>
          <w:rFonts w:ascii="宋体" w:hAnsi="宋体" w:cs="宋体"/>
          <w:color w:val="000000"/>
        </w:rPr>
        <w:t>某未能</w:t>
      </w:r>
      <w:proofErr w:type="gramEnd"/>
      <w:r>
        <w:rPr>
          <w:rFonts w:ascii="宋体" w:hAnsi="宋体" w:cs="宋体"/>
          <w:color w:val="000000"/>
        </w:rPr>
        <w:t>提供。黄某要求退猫，双方对此未达成一致意见。关于本案，下列说法正确的是（   ）</w:t>
      </w:r>
    </w:p>
    <w:p w:rsidR="00E26F2C" w:rsidRDefault="00E26F2C" w:rsidP="00E26F2C">
      <w:pPr>
        <w:spacing w:line="360" w:lineRule="auto"/>
        <w:jc w:val="left"/>
        <w:textAlignment w:val="center"/>
        <w:rPr>
          <w:color w:val="000000"/>
        </w:rPr>
      </w:pPr>
      <w:r>
        <w:rPr>
          <w:rFonts w:ascii="宋体" w:hAnsi="宋体" w:cs="宋体"/>
          <w:color w:val="000000"/>
        </w:rPr>
        <w:t>①吴某没有履行标的物的瑕疵担保义务，违背了全面履行和诚信原则</w:t>
      </w:r>
    </w:p>
    <w:p w:rsidR="00E26F2C" w:rsidRDefault="00E26F2C" w:rsidP="00E26F2C">
      <w:pPr>
        <w:spacing w:line="360" w:lineRule="auto"/>
        <w:jc w:val="left"/>
        <w:textAlignment w:val="center"/>
        <w:rPr>
          <w:color w:val="000000"/>
        </w:rPr>
      </w:pPr>
      <w:r>
        <w:rPr>
          <w:rFonts w:ascii="宋体" w:hAnsi="宋体" w:cs="宋体"/>
          <w:color w:val="000000"/>
        </w:rPr>
        <w:t>②黄某可以就争议提起诉讼，并要求吴某双倍返还定金和支付违约金</w:t>
      </w:r>
    </w:p>
    <w:p w:rsidR="00E26F2C" w:rsidRDefault="00E26F2C" w:rsidP="00E26F2C">
      <w:pPr>
        <w:spacing w:line="360" w:lineRule="auto"/>
        <w:jc w:val="left"/>
        <w:textAlignment w:val="center"/>
        <w:rPr>
          <w:color w:val="000000"/>
        </w:rPr>
      </w:pPr>
      <w:r>
        <w:rPr>
          <w:rFonts w:ascii="宋体" w:hAnsi="宋体" w:cs="宋体"/>
          <w:color w:val="000000"/>
        </w:rPr>
        <w:t>③吴</w:t>
      </w:r>
      <w:proofErr w:type="gramStart"/>
      <w:r>
        <w:rPr>
          <w:rFonts w:ascii="宋体" w:hAnsi="宋体" w:cs="宋体"/>
          <w:color w:val="000000"/>
        </w:rPr>
        <w:t>某未能</w:t>
      </w:r>
      <w:proofErr w:type="gramEnd"/>
      <w:r>
        <w:rPr>
          <w:rFonts w:ascii="宋体" w:hAnsi="宋体" w:cs="宋体"/>
          <w:color w:val="000000"/>
        </w:rPr>
        <w:t>提供涉案宠物猫之前的体检报告，将承担举证不能的后果</w:t>
      </w:r>
    </w:p>
    <w:p w:rsidR="00E26F2C" w:rsidRDefault="00E26F2C" w:rsidP="00E26F2C">
      <w:pPr>
        <w:spacing w:line="360" w:lineRule="auto"/>
        <w:jc w:val="left"/>
        <w:textAlignment w:val="center"/>
        <w:rPr>
          <w:color w:val="000000"/>
        </w:rPr>
      </w:pPr>
      <w:r>
        <w:rPr>
          <w:rFonts w:ascii="宋体" w:hAnsi="宋体" w:cs="宋体"/>
          <w:color w:val="000000"/>
        </w:rPr>
        <w:t>④黄某就猫的健康状况履行了检验并通知的义务，可单方面解除合同</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②④</w:t>
      </w:r>
      <w:r>
        <w:rPr>
          <w:color w:val="000000"/>
        </w:rPr>
        <w:tab/>
        <w:t xml:space="preserve">C. </w:t>
      </w:r>
      <w:r>
        <w:rPr>
          <w:rFonts w:ascii="宋体" w:hAnsi="宋体" w:cs="宋体"/>
          <w:color w:val="000000"/>
        </w:rPr>
        <w:t>①③</w:t>
      </w:r>
      <w:r>
        <w:rPr>
          <w:color w:val="000000"/>
        </w:rPr>
        <w:tab/>
        <w:t xml:space="preserve">D. </w:t>
      </w:r>
      <w:r>
        <w:rPr>
          <w:rFonts w:ascii="宋体" w:hAnsi="宋体" w:cs="宋体"/>
          <w:color w:val="000000"/>
        </w:rPr>
        <w:t>③④</w:t>
      </w:r>
    </w:p>
    <w:p w:rsidR="00E26F2C" w:rsidRDefault="00E26F2C" w:rsidP="00E26F2C">
      <w:pPr>
        <w:spacing w:line="360" w:lineRule="auto"/>
        <w:jc w:val="left"/>
        <w:textAlignment w:val="center"/>
        <w:rPr>
          <w:color w:val="000000"/>
        </w:rPr>
      </w:pPr>
      <w:r>
        <w:rPr>
          <w:color w:val="000000"/>
        </w:rPr>
        <w:t xml:space="preserve">15. </w:t>
      </w:r>
      <w:r>
        <w:rPr>
          <w:rFonts w:ascii="宋体" w:hAnsi="宋体" w:cs="宋体"/>
          <w:color w:val="000000"/>
        </w:rPr>
        <w:t>李某、王某系某小区同一楼层的邻居，两家房屋的</w:t>
      </w:r>
      <w:proofErr w:type="gramStart"/>
      <w:r>
        <w:rPr>
          <w:rFonts w:ascii="宋体" w:hAnsi="宋体" w:cs="宋体"/>
          <w:color w:val="000000"/>
        </w:rPr>
        <w:t>入户门呈直角</w:t>
      </w:r>
      <w:proofErr w:type="gramEnd"/>
      <w:r>
        <w:rPr>
          <w:rFonts w:ascii="宋体" w:hAnsi="宋体" w:cs="宋体"/>
          <w:color w:val="000000"/>
        </w:rPr>
        <w:t>紧紧相挨，因此双方入户门原始设计只能为内开。李某发现王某在装修时私自将大门内开改为外开，致使其入户门在打开过程中，几乎将李某的入户门完全挡住，严重影响了李某一家通行。为此，李某明确表示反对，但王某对此置之不理。李某向法院提起诉讼。关于本案，下列说法正确的是（   ）</w:t>
      </w:r>
    </w:p>
    <w:p w:rsidR="00E26F2C" w:rsidRDefault="00E26F2C" w:rsidP="00E26F2C">
      <w:pPr>
        <w:spacing w:line="360" w:lineRule="auto"/>
        <w:jc w:val="left"/>
        <w:textAlignment w:val="center"/>
        <w:rPr>
          <w:color w:val="000000"/>
        </w:rPr>
      </w:pPr>
      <w:r>
        <w:rPr>
          <w:rFonts w:ascii="宋体" w:hAnsi="宋体" w:cs="宋体"/>
          <w:color w:val="000000"/>
        </w:rPr>
        <w:t>①权利行使有界限，王某寻求便利应以不损害李某合法利益为前提</w:t>
      </w:r>
    </w:p>
    <w:p w:rsidR="00E26F2C" w:rsidRDefault="00E26F2C" w:rsidP="00E26F2C">
      <w:pPr>
        <w:spacing w:line="360" w:lineRule="auto"/>
        <w:jc w:val="left"/>
        <w:textAlignment w:val="center"/>
        <w:rPr>
          <w:color w:val="000000"/>
        </w:rPr>
      </w:pPr>
      <w:r>
        <w:rPr>
          <w:rFonts w:ascii="宋体" w:hAnsi="宋体" w:cs="宋体"/>
          <w:color w:val="000000"/>
        </w:rPr>
        <w:t>②入户大门归业主所有，王某更改自家入户门的权利不受任何限制</w:t>
      </w:r>
    </w:p>
    <w:p w:rsidR="00E26F2C" w:rsidRDefault="00E26F2C" w:rsidP="00E26F2C">
      <w:pPr>
        <w:spacing w:line="360" w:lineRule="auto"/>
        <w:jc w:val="left"/>
        <w:textAlignment w:val="center"/>
        <w:rPr>
          <w:color w:val="000000"/>
        </w:rPr>
      </w:pPr>
      <w:r>
        <w:rPr>
          <w:rFonts w:ascii="宋体" w:hAnsi="宋体" w:cs="宋体"/>
          <w:color w:val="000000"/>
        </w:rPr>
        <w:t>③</w:t>
      </w:r>
      <w:proofErr w:type="gramStart"/>
      <w:r>
        <w:rPr>
          <w:rFonts w:ascii="宋体" w:hAnsi="宋体" w:cs="宋体"/>
          <w:color w:val="000000"/>
        </w:rPr>
        <w:t>若面对</w:t>
      </w:r>
      <w:proofErr w:type="gramEnd"/>
      <w:r>
        <w:rPr>
          <w:rFonts w:ascii="宋体" w:hAnsi="宋体" w:cs="宋体"/>
          <w:color w:val="000000"/>
        </w:rPr>
        <w:t>侵权纠纷不知如何处理时，李某可委托辩护人帮助其诉讼</w:t>
      </w:r>
    </w:p>
    <w:p w:rsidR="00E26F2C" w:rsidRDefault="00E26F2C" w:rsidP="00E26F2C">
      <w:pPr>
        <w:spacing w:line="360" w:lineRule="auto"/>
        <w:jc w:val="left"/>
        <w:textAlignment w:val="center"/>
        <w:rPr>
          <w:color w:val="000000"/>
        </w:rPr>
      </w:pPr>
      <w:r>
        <w:rPr>
          <w:rFonts w:ascii="宋体" w:hAnsi="宋体" w:cs="宋体"/>
          <w:color w:val="000000"/>
        </w:rPr>
        <w:t>④按照“谁主张谁举证”的原则，李某对侵权事实需要承担举证责任</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E26F2C" w:rsidRDefault="00E26F2C" w:rsidP="00E26F2C">
      <w:pPr>
        <w:spacing w:line="360" w:lineRule="auto"/>
        <w:jc w:val="left"/>
        <w:textAlignment w:val="center"/>
        <w:rPr>
          <w:color w:val="000000"/>
        </w:rPr>
      </w:pPr>
      <w:r>
        <w:rPr>
          <w:color w:val="000000"/>
        </w:rPr>
        <w:t xml:space="preserve">16. </w:t>
      </w:r>
      <w:r>
        <w:rPr>
          <w:rFonts w:ascii="宋体" w:hAnsi="宋体" w:cs="宋体"/>
          <w:color w:val="000000"/>
        </w:rPr>
        <w:t>2022年9月22日，上海市人大常委会通过了新版市容环卫管理条例，条例向人民传达了一个理念：有烟火气</w:t>
      </w:r>
      <w:r>
        <w:rPr>
          <w:rFonts w:ascii="宋体" w:hAnsi="宋体"/>
          <w:noProof/>
          <w:color w:val="000000"/>
        </w:rPr>
        <w:drawing>
          <wp:inline distT="0" distB="0" distL="0" distR="0" wp14:anchorId="2936B3B3" wp14:editId="3298A1E2">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84613" name=""/>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cs="宋体"/>
          <w:color w:val="000000"/>
        </w:rPr>
        <w:t>城市都应当容得下路边摊。根据这一理念，下列推理合理的是（   ）</w:t>
      </w:r>
    </w:p>
    <w:p w:rsidR="00E26F2C" w:rsidRDefault="00E26F2C" w:rsidP="00E26F2C">
      <w:pPr>
        <w:spacing w:line="360" w:lineRule="auto"/>
        <w:jc w:val="left"/>
        <w:textAlignment w:val="center"/>
        <w:rPr>
          <w:color w:val="000000"/>
        </w:rPr>
      </w:pPr>
      <w:r>
        <w:rPr>
          <w:rFonts w:ascii="宋体" w:hAnsi="宋体" w:cs="宋体"/>
          <w:color w:val="000000"/>
        </w:rPr>
        <w:lastRenderedPageBreak/>
        <w:t>①如果一个城市无烟火气，那它不一定容得下路边摊</w:t>
      </w:r>
    </w:p>
    <w:p w:rsidR="00E26F2C" w:rsidRDefault="00E26F2C" w:rsidP="00E26F2C">
      <w:pPr>
        <w:spacing w:line="360" w:lineRule="auto"/>
        <w:jc w:val="left"/>
        <w:textAlignment w:val="center"/>
        <w:rPr>
          <w:color w:val="000000"/>
        </w:rPr>
      </w:pPr>
      <w:r>
        <w:rPr>
          <w:rFonts w:ascii="宋体" w:hAnsi="宋体" w:cs="宋体"/>
          <w:color w:val="000000"/>
        </w:rPr>
        <w:t>②如果一个城市容得下路边摊，那它就一定有烟火气</w:t>
      </w:r>
    </w:p>
    <w:p w:rsidR="00E26F2C" w:rsidRDefault="00E26F2C" w:rsidP="00E26F2C">
      <w:pPr>
        <w:spacing w:line="360" w:lineRule="auto"/>
        <w:jc w:val="left"/>
        <w:textAlignment w:val="center"/>
        <w:rPr>
          <w:color w:val="000000"/>
        </w:rPr>
      </w:pPr>
      <w:r>
        <w:rPr>
          <w:rFonts w:ascii="宋体" w:hAnsi="宋体" w:cs="宋体"/>
          <w:color w:val="000000"/>
        </w:rPr>
        <w:t>③只有一个城市容得下路边摊，那它才可能有烟火气</w:t>
      </w:r>
    </w:p>
    <w:p w:rsidR="00E26F2C" w:rsidRDefault="00E26F2C" w:rsidP="00E26F2C">
      <w:pPr>
        <w:spacing w:line="360" w:lineRule="auto"/>
        <w:jc w:val="left"/>
        <w:textAlignment w:val="center"/>
        <w:rPr>
          <w:color w:val="000000"/>
        </w:rPr>
      </w:pPr>
      <w:r>
        <w:rPr>
          <w:rFonts w:ascii="宋体" w:hAnsi="宋体" w:cs="宋体"/>
          <w:color w:val="000000"/>
        </w:rPr>
        <w:t>④只有那些无烟火气的城市，</w:t>
      </w:r>
      <w:proofErr w:type="gramStart"/>
      <w:r>
        <w:rPr>
          <w:rFonts w:ascii="宋体" w:hAnsi="宋体" w:cs="宋体"/>
          <w:color w:val="000000"/>
        </w:rPr>
        <w:t>才一定</w:t>
      </w:r>
      <w:proofErr w:type="gramEnd"/>
      <w:r>
        <w:rPr>
          <w:rFonts w:ascii="宋体" w:hAnsi="宋体" w:cs="宋体"/>
          <w:color w:val="000000"/>
        </w:rPr>
        <w:t>会容不下路边摊</w:t>
      </w:r>
    </w:p>
    <w:p w:rsidR="00E26F2C" w:rsidRDefault="00E26F2C" w:rsidP="00E26F2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E535D7" w:rsidRDefault="00E535D7" w:rsidP="00E535D7">
      <w:pPr>
        <w:spacing w:line="360" w:lineRule="auto"/>
        <w:jc w:val="left"/>
        <w:textAlignment w:val="center"/>
        <w:rPr>
          <w:color w:val="000000"/>
        </w:rPr>
      </w:pPr>
      <w:r>
        <w:rPr>
          <w:rFonts w:hint="eastAsia"/>
          <w:color w:val="000000"/>
        </w:rPr>
        <w:t>17</w:t>
      </w:r>
      <w:r>
        <w:rPr>
          <w:color w:val="000000"/>
        </w:rPr>
        <w:t xml:space="preserve">. </w:t>
      </w:r>
      <w:r>
        <w:rPr>
          <w:rFonts w:ascii="宋体" w:hAnsi="宋体" w:cs="宋体"/>
          <w:color w:val="000000"/>
        </w:rPr>
        <w:t>党</w:t>
      </w:r>
      <w:r>
        <w:rPr>
          <w:rFonts w:ascii="宋体" w:hAnsi="宋体"/>
          <w:noProof/>
          <w:color w:val="000000"/>
        </w:rPr>
        <w:drawing>
          <wp:inline distT="0" distB="0" distL="0" distR="0" wp14:anchorId="5E9E324A" wp14:editId="75FC2835">
            <wp:extent cx="133350" cy="1778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701"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s="宋体"/>
          <w:color w:val="000000"/>
        </w:rPr>
        <w:t>十九届四中全会</w:t>
      </w:r>
      <w:proofErr w:type="gramStart"/>
      <w:r>
        <w:rPr>
          <w:rFonts w:ascii="宋体" w:hAnsi="宋体" w:cs="宋体"/>
          <w:color w:val="000000"/>
        </w:rPr>
        <w:t>首次地</w:t>
      </w:r>
      <w:proofErr w:type="gramEnd"/>
      <w:r>
        <w:rPr>
          <w:rFonts w:ascii="宋体" w:hAnsi="宋体" w:cs="宋体"/>
          <w:color w:val="000000"/>
        </w:rPr>
        <w:t>出要重视发挥第三次分配作用，发展慈善等社会公益事业。“三次分配”就像一只促进社会公平正义的“温柔之手”，建立在自愿性的基础上，以募集、自愿捐赠和资助等慈善公益方式对社会资源和社会财富进行的分配。由此可见（    ）</w:t>
      </w:r>
    </w:p>
    <w:p w:rsidR="00E535D7" w:rsidRDefault="00E535D7" w:rsidP="00E535D7">
      <w:pPr>
        <w:spacing w:line="360" w:lineRule="auto"/>
        <w:jc w:val="left"/>
        <w:textAlignment w:val="center"/>
        <w:rPr>
          <w:color w:val="000000"/>
        </w:rPr>
      </w:pPr>
      <w:r>
        <w:rPr>
          <w:rFonts w:ascii="宋体" w:hAnsi="宋体" w:cs="宋体"/>
          <w:color w:val="000000"/>
        </w:rPr>
        <w:t>①第三次分配有利于促进社会公平正义②第三次分配以政府意志促进公平正义</w:t>
      </w:r>
    </w:p>
    <w:p w:rsidR="00E535D7" w:rsidRDefault="00E535D7" w:rsidP="00E535D7">
      <w:pPr>
        <w:spacing w:line="360" w:lineRule="auto"/>
        <w:jc w:val="left"/>
        <w:textAlignment w:val="center"/>
        <w:rPr>
          <w:color w:val="000000"/>
        </w:rPr>
      </w:pPr>
      <w:r>
        <w:rPr>
          <w:rFonts w:ascii="宋体" w:hAnsi="宋体" w:cs="宋体"/>
          <w:color w:val="000000"/>
        </w:rPr>
        <w:t>③第三次分配主要依靠市场机制起作用④第三次分配由社会主体自主自愿参与</w:t>
      </w:r>
    </w:p>
    <w:p w:rsidR="00E535D7" w:rsidRDefault="00E535D7" w:rsidP="00E535D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③④</w:t>
      </w:r>
    </w:p>
    <w:p w:rsidR="00E535D7" w:rsidRDefault="00F76A09" w:rsidP="00E535D7">
      <w:pPr>
        <w:spacing w:line="360" w:lineRule="auto"/>
        <w:jc w:val="left"/>
        <w:textAlignment w:val="center"/>
        <w:rPr>
          <w:color w:val="000000"/>
        </w:rPr>
      </w:pPr>
      <w:r>
        <w:rPr>
          <w:rFonts w:ascii="楷体" w:eastAsia="楷体" w:hAnsi="楷体" w:cs="楷体" w:hint="eastAsia"/>
          <w:b/>
          <w:bCs/>
        </w:rPr>
        <w:t>★（选做题）</w:t>
      </w:r>
      <w:r w:rsidR="00E535D7">
        <w:rPr>
          <w:rFonts w:hint="eastAsia"/>
          <w:color w:val="000000"/>
        </w:rPr>
        <w:t>18</w:t>
      </w:r>
      <w:r w:rsidR="00E535D7">
        <w:rPr>
          <w:color w:val="000000"/>
        </w:rPr>
        <w:t xml:space="preserve">. </w:t>
      </w:r>
      <w:proofErr w:type="gramStart"/>
      <w:r w:rsidR="00E535D7">
        <w:rPr>
          <w:rFonts w:ascii="宋体" w:hAnsi="宋体" w:cs="宋体"/>
          <w:color w:val="000000"/>
        </w:rPr>
        <w:t>实现碳达峰</w:t>
      </w:r>
      <w:proofErr w:type="gramEnd"/>
      <w:r w:rsidR="00E535D7">
        <w:rPr>
          <w:rFonts w:ascii="宋体" w:hAnsi="宋体" w:cs="宋体"/>
          <w:color w:val="000000"/>
        </w:rPr>
        <w:t>、碳中和是一场广泛而深刻的经济社会系统性变革。我国将通过植树造林、发展新能源等措施控制二氧化碳排放量，逐步实现节能减排的目标。这说明我国（   ）</w:t>
      </w:r>
    </w:p>
    <w:p w:rsidR="00E535D7" w:rsidRDefault="00E535D7" w:rsidP="00E535D7">
      <w:pPr>
        <w:spacing w:line="360" w:lineRule="auto"/>
        <w:jc w:val="left"/>
        <w:textAlignment w:val="center"/>
        <w:rPr>
          <w:color w:val="000000"/>
        </w:rPr>
      </w:pPr>
      <w:r>
        <w:rPr>
          <w:rFonts w:ascii="宋体" w:hAnsi="宋体" w:cs="宋体"/>
          <w:color w:val="000000"/>
        </w:rPr>
        <w:t>①将逐步实现温室气体零排放</w:t>
      </w:r>
    </w:p>
    <w:p w:rsidR="00E535D7" w:rsidRDefault="00E535D7" w:rsidP="00E535D7">
      <w:pPr>
        <w:spacing w:line="360" w:lineRule="auto"/>
        <w:jc w:val="left"/>
        <w:textAlignment w:val="center"/>
        <w:rPr>
          <w:color w:val="000000"/>
        </w:rPr>
      </w:pPr>
      <w:r>
        <w:rPr>
          <w:rFonts w:ascii="宋体" w:hAnsi="宋体" w:cs="宋体"/>
          <w:color w:val="000000"/>
        </w:rPr>
        <w:t>②坚持绿色发展，可持续发展</w:t>
      </w:r>
    </w:p>
    <w:p w:rsidR="00E535D7" w:rsidRDefault="00E535D7" w:rsidP="00E535D7">
      <w:pPr>
        <w:spacing w:line="360" w:lineRule="auto"/>
        <w:jc w:val="left"/>
        <w:textAlignment w:val="center"/>
        <w:rPr>
          <w:color w:val="000000"/>
        </w:rPr>
      </w:pPr>
      <w:r>
        <w:rPr>
          <w:rFonts w:ascii="宋体" w:hAnsi="宋体" w:cs="宋体"/>
          <w:color w:val="000000"/>
        </w:rPr>
        <w:t>③以生态文明建设为当前一切工作的中心</w:t>
      </w:r>
    </w:p>
    <w:p w:rsidR="00E535D7" w:rsidRDefault="00E535D7" w:rsidP="00E535D7">
      <w:pPr>
        <w:spacing w:line="360" w:lineRule="auto"/>
        <w:jc w:val="left"/>
        <w:textAlignment w:val="center"/>
        <w:rPr>
          <w:color w:val="000000"/>
        </w:rPr>
      </w:pPr>
      <w:r>
        <w:rPr>
          <w:rFonts w:ascii="宋体" w:hAnsi="宋体" w:cs="宋体"/>
          <w:color w:val="000000"/>
        </w:rPr>
        <w:t>④致力于建设美丽中国，促进人与自然和谐共生</w:t>
      </w:r>
    </w:p>
    <w:p w:rsidR="00E535D7" w:rsidRDefault="00E535D7" w:rsidP="00E535D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E26F2C" w:rsidRDefault="00E26F2C" w:rsidP="00E26F2C">
      <w:pPr>
        <w:spacing w:line="360" w:lineRule="auto"/>
        <w:jc w:val="left"/>
        <w:textAlignment w:val="center"/>
        <w:rPr>
          <w:color w:val="000000"/>
        </w:rPr>
      </w:pPr>
      <w:r>
        <w:rPr>
          <w:rFonts w:hint="eastAsia"/>
          <w:color w:val="000000"/>
        </w:rPr>
        <w:t>19</w:t>
      </w:r>
      <w:r>
        <w:rPr>
          <w:color w:val="000000"/>
        </w:rPr>
        <w:t xml:space="preserve">. </w:t>
      </w:r>
      <w:r>
        <w:rPr>
          <w:rFonts w:ascii="宋体" w:hAnsi="宋体" w:cs="宋体"/>
          <w:color w:val="000000"/>
        </w:rPr>
        <w:t>阅读材料，完成下列要求。</w:t>
      </w:r>
    </w:p>
    <w:p w:rsidR="00E26F2C" w:rsidRDefault="00E26F2C" w:rsidP="00E26F2C">
      <w:pPr>
        <w:spacing w:line="360" w:lineRule="auto"/>
        <w:ind w:firstLine="420"/>
        <w:jc w:val="left"/>
        <w:textAlignment w:val="center"/>
        <w:rPr>
          <w:color w:val="000000"/>
        </w:rPr>
      </w:pPr>
      <w:r>
        <w:rPr>
          <w:rFonts w:ascii="楷体" w:eastAsia="楷体" w:hAnsi="楷体" w:cs="楷体"/>
          <w:color w:val="000000"/>
        </w:rPr>
        <w:t>《中共中央国务院关于做好2023年全面推进乡村振兴重点工作的意见》指出，强国必先强农，</w:t>
      </w:r>
      <w:proofErr w:type="gramStart"/>
      <w:r>
        <w:rPr>
          <w:rFonts w:ascii="楷体" w:eastAsia="楷体" w:hAnsi="楷体" w:cs="楷体"/>
          <w:color w:val="000000"/>
        </w:rPr>
        <w:t>农强方</w:t>
      </w:r>
      <w:proofErr w:type="gramEnd"/>
      <w:r>
        <w:rPr>
          <w:rFonts w:ascii="楷体" w:eastAsia="楷体" w:hAnsi="楷体" w:cs="楷体"/>
          <w:color w:val="000000"/>
        </w:rPr>
        <w:t>能国强。要立足国情农情，体现中国特色，建设供给保障强、科技装备强、经营体系强、产业韧性强、竞争能力强的农业强国。</w:t>
      </w:r>
    </w:p>
    <w:p w:rsidR="00E26F2C" w:rsidRDefault="00E26F2C" w:rsidP="00E26F2C">
      <w:pPr>
        <w:spacing w:line="360" w:lineRule="auto"/>
        <w:ind w:firstLine="420"/>
        <w:jc w:val="left"/>
        <w:textAlignment w:val="center"/>
        <w:rPr>
          <w:color w:val="000000"/>
        </w:rPr>
      </w:pPr>
      <w:r>
        <w:rPr>
          <w:rFonts w:ascii="楷体" w:eastAsia="楷体" w:hAnsi="楷体" w:cs="楷体"/>
          <w:color w:val="000000"/>
        </w:rPr>
        <w:t>建设农业强国，离不开农业科技支撑。近十年来，我国农业科技事业取得了长足进步，科技已成为农业农村经济社会发展最重要的驱动力。源头创新能力显著提升，作物基因组学等基础研究世界领先，培育了以超级稻、节水抗旱小麦为代表的战略性新品种，农作物良种覆盖率超过96％，粮食和重要农产品的供给保障能力显著提高。先进农机研发推广加快，200马力级拖拉机实现量产，玉米</w:t>
      </w:r>
      <w:proofErr w:type="gramStart"/>
      <w:r>
        <w:rPr>
          <w:rFonts w:ascii="楷体" w:eastAsia="楷体" w:hAnsi="楷体" w:cs="楷体"/>
          <w:color w:val="000000"/>
        </w:rPr>
        <w:t>籽粒机</w:t>
      </w:r>
      <w:proofErr w:type="gramEnd"/>
      <w:r>
        <w:rPr>
          <w:rFonts w:ascii="楷体" w:eastAsia="楷体" w:hAnsi="楷体" w:cs="楷体"/>
          <w:color w:val="000000"/>
        </w:rPr>
        <w:t>收新品种及配套技术大面积推广，油菜耕种</w:t>
      </w:r>
      <w:proofErr w:type="gramStart"/>
      <w:r>
        <w:rPr>
          <w:rFonts w:ascii="楷体" w:eastAsia="楷体" w:hAnsi="楷体" w:cs="楷体"/>
          <w:color w:val="000000"/>
        </w:rPr>
        <w:t>收综合</w:t>
      </w:r>
      <w:proofErr w:type="gramEnd"/>
      <w:r>
        <w:rPr>
          <w:rFonts w:ascii="楷体" w:eastAsia="楷体" w:hAnsi="楷体" w:cs="楷体"/>
          <w:color w:val="000000"/>
        </w:rPr>
        <w:t>机械化水平超过59％。基层农技推广服务体系不断健全，7万多个全国基层农技推广机构，在技术推广、病虫害防控、防灾减灾等公共服务和培育高素质农民方面发挥了重要作用。今后，我国将进一步释放创新活力，提升农业科技自主创新能力。</w:t>
      </w:r>
    </w:p>
    <w:p w:rsidR="00E26F2C" w:rsidRDefault="00E26F2C" w:rsidP="00E26F2C">
      <w:pPr>
        <w:spacing w:line="360" w:lineRule="auto"/>
        <w:jc w:val="left"/>
        <w:textAlignment w:val="center"/>
        <w:rPr>
          <w:color w:val="000000"/>
        </w:rPr>
      </w:pPr>
      <w:r>
        <w:rPr>
          <w:color w:val="000000"/>
        </w:rPr>
        <w:t>（</w:t>
      </w:r>
      <w:r>
        <w:rPr>
          <w:color w:val="000000"/>
        </w:rPr>
        <w:t>1</w:t>
      </w:r>
      <w:r>
        <w:rPr>
          <w:color w:val="000000"/>
        </w:rPr>
        <w:t>）</w:t>
      </w:r>
      <w:r>
        <w:rPr>
          <w:rFonts w:ascii="宋体" w:hAnsi="宋体" w:cs="宋体"/>
          <w:color w:val="000000"/>
        </w:rPr>
        <w:t>结合材料，运用所学的《经济与社会》的知识，说明农业科技创新对我国建设农业强国的意义。</w:t>
      </w:r>
    </w:p>
    <w:p w:rsidR="00E26F2C" w:rsidRDefault="00E26F2C" w:rsidP="00E26F2C">
      <w:pPr>
        <w:spacing w:line="360" w:lineRule="auto"/>
        <w:jc w:val="left"/>
        <w:textAlignment w:val="center"/>
        <w:rPr>
          <w:rFonts w:ascii="宋体" w:hAnsi="宋体" w:cs="宋体"/>
          <w:color w:val="000000"/>
        </w:rPr>
      </w:pPr>
      <w:r>
        <w:rPr>
          <w:color w:val="000000"/>
        </w:rPr>
        <w:lastRenderedPageBreak/>
        <w:t>（</w:t>
      </w:r>
      <w:r>
        <w:rPr>
          <w:color w:val="000000"/>
        </w:rPr>
        <w:t>2</w:t>
      </w:r>
      <w:r>
        <w:rPr>
          <w:color w:val="000000"/>
        </w:rPr>
        <w:t>）</w:t>
      </w:r>
      <w:r>
        <w:rPr>
          <w:rFonts w:ascii="宋体" w:hAnsi="宋体" w:cs="宋体"/>
          <w:color w:val="000000"/>
        </w:rPr>
        <w:t>结合材料，运用经济全球化的知识，请你为我国提升农业科技自主创新能力提出两条具体建议。</w:t>
      </w:r>
    </w:p>
    <w:p w:rsidR="00F76A09" w:rsidRDefault="00F76A09" w:rsidP="00E26F2C">
      <w:pPr>
        <w:spacing w:line="360" w:lineRule="auto"/>
        <w:jc w:val="left"/>
        <w:textAlignment w:val="center"/>
        <w:rPr>
          <w:rFonts w:ascii="宋体" w:hAnsi="宋体" w:cs="宋体"/>
          <w:color w:val="000000"/>
        </w:rPr>
      </w:pPr>
    </w:p>
    <w:p w:rsidR="00F76A09" w:rsidRDefault="00F76A09" w:rsidP="00E26F2C">
      <w:pPr>
        <w:spacing w:line="360" w:lineRule="auto"/>
        <w:jc w:val="left"/>
        <w:textAlignment w:val="center"/>
        <w:rPr>
          <w:rFonts w:ascii="宋体" w:hAnsi="宋体" w:cs="宋体"/>
          <w:color w:val="000000"/>
        </w:rPr>
      </w:pPr>
    </w:p>
    <w:p w:rsidR="00F76A09" w:rsidRDefault="00F76A09" w:rsidP="00E26F2C">
      <w:pPr>
        <w:spacing w:line="360" w:lineRule="auto"/>
        <w:jc w:val="left"/>
        <w:textAlignment w:val="center"/>
        <w:rPr>
          <w:rFonts w:ascii="宋体" w:hAnsi="宋体" w:cs="宋体"/>
          <w:color w:val="000000"/>
        </w:rPr>
      </w:pPr>
    </w:p>
    <w:p w:rsidR="00F76A09" w:rsidRPr="00F76A09" w:rsidRDefault="00F76A09" w:rsidP="00E26F2C">
      <w:pPr>
        <w:spacing w:line="360" w:lineRule="auto"/>
        <w:jc w:val="left"/>
        <w:textAlignment w:val="center"/>
        <w:rPr>
          <w:color w:val="000000"/>
        </w:rPr>
      </w:pPr>
    </w:p>
    <w:p w:rsidR="00E26F2C" w:rsidRDefault="00F76A09" w:rsidP="00E26F2C">
      <w:pPr>
        <w:spacing w:line="360" w:lineRule="auto"/>
        <w:jc w:val="left"/>
        <w:textAlignment w:val="center"/>
        <w:rPr>
          <w:color w:val="000000"/>
        </w:rPr>
      </w:pPr>
      <w:r>
        <w:rPr>
          <w:rFonts w:ascii="楷体" w:eastAsia="楷体" w:hAnsi="楷体" w:cs="楷体" w:hint="eastAsia"/>
          <w:b/>
          <w:bCs/>
        </w:rPr>
        <w:t>★（选做题）</w:t>
      </w:r>
      <w:r w:rsidR="00E26F2C">
        <w:rPr>
          <w:rFonts w:hint="eastAsia"/>
          <w:color w:val="000000"/>
        </w:rPr>
        <w:t>20</w:t>
      </w:r>
      <w:r w:rsidR="00E26F2C">
        <w:rPr>
          <w:color w:val="000000"/>
        </w:rPr>
        <w:t xml:space="preserve">. </w:t>
      </w:r>
      <w:r w:rsidR="00E26F2C">
        <w:rPr>
          <w:rFonts w:ascii="宋体" w:hAnsi="宋体" w:cs="宋体"/>
          <w:color w:val="000000"/>
        </w:rPr>
        <w:t>阅读材料，完成下列要求。</w:t>
      </w:r>
    </w:p>
    <w:p w:rsidR="00E26F2C" w:rsidRDefault="00E26F2C" w:rsidP="00E26F2C">
      <w:pPr>
        <w:spacing w:line="360" w:lineRule="auto"/>
        <w:ind w:firstLine="420"/>
        <w:jc w:val="left"/>
        <w:textAlignment w:val="center"/>
        <w:rPr>
          <w:color w:val="000000"/>
        </w:rPr>
      </w:pPr>
      <w:r>
        <w:rPr>
          <w:rFonts w:ascii="楷体" w:eastAsia="楷体" w:hAnsi="楷体" w:cs="楷体"/>
          <w:color w:val="000000"/>
        </w:rPr>
        <w:t>人民民主是社会主义的生命，是全面建设社会主义现代化国家的应有之义。党的十八大以来，以习近平同志为核心的党中央深化对民主政治发展规律的认识，提出全过程人民民主的重大理念，丰富和发展了社会主义民主政治理论，为社会主义政治文明发展提供根本遵循。</w:t>
      </w:r>
    </w:p>
    <w:p w:rsidR="00E26F2C" w:rsidRDefault="00E26F2C" w:rsidP="00E26F2C">
      <w:pPr>
        <w:spacing w:line="360" w:lineRule="auto"/>
        <w:ind w:firstLine="420"/>
        <w:jc w:val="left"/>
        <w:textAlignment w:val="center"/>
        <w:rPr>
          <w:color w:val="000000"/>
        </w:rPr>
      </w:pPr>
      <w:r>
        <w:rPr>
          <w:rFonts w:ascii="楷体" w:eastAsia="楷体" w:hAnsi="楷体" w:cs="楷体"/>
          <w:color w:val="000000"/>
        </w:rPr>
        <w:t>党的二十大报告提出“全过程人民民主是社会主义民主政治的本质属性”，将发展全过程人民民主作为中国式现代化的本质要求之一，深刻揭示了发展全过程人民民主在全面建设社会主义现代化国家新征程上的重大意义。我们要坚定不移走中国特色社会主义政治发展道路，聚焦实践遇到的新问题，健全民主制度体系，扩大人民有序政治参与，扎实推进全过程人民民主，保障人民当家作主，为实现第二个百年奋斗目标和中华民族伟大复兴的中国梦筑牢民主基石、汇聚磅礴力量。</w:t>
      </w:r>
    </w:p>
    <w:p w:rsidR="00E26F2C" w:rsidRDefault="00E26F2C" w:rsidP="00E26F2C">
      <w:pPr>
        <w:spacing w:line="360" w:lineRule="auto"/>
        <w:jc w:val="left"/>
        <w:textAlignment w:val="center"/>
        <w:rPr>
          <w:rFonts w:ascii="宋体" w:hAnsi="宋体" w:cs="宋体"/>
          <w:color w:val="000000"/>
        </w:rPr>
      </w:pPr>
      <w:r>
        <w:rPr>
          <w:rFonts w:ascii="宋体" w:hAnsi="宋体" w:cs="宋体"/>
          <w:color w:val="000000"/>
        </w:rPr>
        <w:t>结合材料，运用《政治与法治》的相关知识，说明如何在现代化新征程上发展全过程人民民主。</w:t>
      </w:r>
    </w:p>
    <w:p w:rsidR="00F76A09" w:rsidRDefault="00F76A09" w:rsidP="00E26F2C">
      <w:pPr>
        <w:spacing w:line="360" w:lineRule="auto"/>
        <w:jc w:val="left"/>
        <w:textAlignment w:val="center"/>
        <w:rPr>
          <w:rFonts w:ascii="宋体" w:hAnsi="宋体" w:cs="宋体"/>
          <w:color w:val="000000"/>
        </w:rPr>
      </w:pPr>
    </w:p>
    <w:p w:rsidR="00F76A09" w:rsidRDefault="00F76A09" w:rsidP="00E26F2C">
      <w:pPr>
        <w:spacing w:line="360" w:lineRule="auto"/>
        <w:jc w:val="left"/>
        <w:textAlignment w:val="center"/>
        <w:rPr>
          <w:rFonts w:ascii="宋体" w:hAnsi="宋体" w:cs="宋体" w:hint="eastAsia"/>
          <w:color w:val="000000"/>
        </w:rPr>
      </w:pPr>
    </w:p>
    <w:p w:rsidR="00F971D9" w:rsidRDefault="00F971D9" w:rsidP="00E26F2C">
      <w:pPr>
        <w:spacing w:line="360" w:lineRule="auto"/>
        <w:jc w:val="left"/>
        <w:textAlignment w:val="center"/>
        <w:rPr>
          <w:rFonts w:ascii="宋体" w:hAnsi="宋体" w:cs="宋体"/>
          <w:color w:val="000000"/>
        </w:rPr>
      </w:pPr>
    </w:p>
    <w:p w:rsidR="00F76A09" w:rsidRDefault="00F76A09" w:rsidP="00E26F2C">
      <w:pPr>
        <w:spacing w:line="360" w:lineRule="auto"/>
        <w:jc w:val="left"/>
        <w:textAlignment w:val="center"/>
        <w:rPr>
          <w:color w:val="000000"/>
        </w:rPr>
      </w:pPr>
    </w:p>
    <w:p w:rsidR="00EE17EF" w:rsidRDefault="00EE17EF" w:rsidP="00894AF2">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r>
    </w:tbl>
    <w:p w:rsidR="00E535D7" w:rsidRPr="00BE1BCD" w:rsidRDefault="00E535D7" w:rsidP="00E535D7">
      <w:pPr>
        <w:spacing w:line="360" w:lineRule="auto"/>
      </w:pPr>
      <w:r>
        <w:t xml:space="preserve">1. </w:t>
      </w:r>
      <w:r>
        <w:rPr>
          <w:rFonts w:ascii="宋体" w:hAnsi="宋体" w:cs="宋体"/>
        </w:rPr>
        <w:t>2022年上半年，我国国内生产总值达到56</w:t>
      </w:r>
      <w:proofErr w:type="gramStart"/>
      <w:r>
        <w:rPr>
          <w:rFonts w:ascii="宋体" w:hAnsi="宋体" w:cs="宋体"/>
        </w:rPr>
        <w:t>万亿</w:t>
      </w:r>
      <w:proofErr w:type="gramEnd"/>
      <w:r>
        <w:rPr>
          <w:rFonts w:ascii="宋体" w:hAnsi="宋体" w:cs="宋体"/>
        </w:rPr>
        <w:t>元，同比增长2.5%，国民经济延续恢复发展态势，经济企稳回升。下图为2022年1至8月我国财政收支情况（单位：亿元）。从材料可以看出（   ）</w:t>
      </w:r>
    </w:p>
    <w:p w:rsidR="00E535D7" w:rsidRPr="00BE1BCD" w:rsidRDefault="00E535D7" w:rsidP="00E535D7">
      <w:pPr>
        <w:spacing w:line="360" w:lineRule="auto"/>
      </w:pPr>
      <w:r w:rsidRPr="00BE1BCD">
        <w:rPr>
          <w:noProof/>
        </w:rPr>
        <w:lastRenderedPageBreak/>
        <w:drawing>
          <wp:inline distT="0" distB="0" distL="0" distR="0" wp14:anchorId="7144C9D9" wp14:editId="77006BAF">
            <wp:extent cx="3048000" cy="2295525"/>
            <wp:effectExtent l="0" t="0" r="0"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79021" name=""/>
                    <pic:cNvPicPr>
                      <a:picLocks noChangeAspect="1"/>
                    </pic:cNvPicPr>
                  </pic:nvPicPr>
                  <pic:blipFill>
                    <a:blip r:embed="rId16"/>
                    <a:stretch>
                      <a:fillRect/>
                    </a:stretch>
                  </pic:blipFill>
                  <pic:spPr>
                    <a:xfrm>
                      <a:off x="0" y="0"/>
                      <a:ext cx="3048000" cy="2295525"/>
                    </a:xfrm>
                    <a:prstGeom prst="rect">
                      <a:avLst/>
                    </a:prstGeom>
                  </pic:spPr>
                </pic:pic>
              </a:graphicData>
            </a:graphic>
          </wp:inline>
        </w:drawing>
      </w:r>
    </w:p>
    <w:p w:rsidR="00E535D7" w:rsidRPr="00BE1BCD" w:rsidRDefault="00E535D7" w:rsidP="00E535D7">
      <w:pPr>
        <w:spacing w:line="360" w:lineRule="auto"/>
      </w:pPr>
      <w:r>
        <w:rPr>
          <w:rFonts w:ascii="宋体" w:hAnsi="宋体" w:cs="宋体"/>
        </w:rPr>
        <w:t>①我国实施积极的财政政策</w:t>
      </w:r>
      <w:r>
        <w:t xml:space="preserve"> </w:t>
      </w:r>
      <w:r w:rsidR="00F971D9">
        <w:rPr>
          <w:rFonts w:hint="eastAsia"/>
        </w:rPr>
        <w:t xml:space="preserve">  </w:t>
      </w:r>
      <w:bookmarkStart w:id="0" w:name="_GoBack"/>
      <w:bookmarkEnd w:id="0"/>
      <w:r>
        <w:t xml:space="preserve">   </w:t>
      </w:r>
      <w:r>
        <w:rPr>
          <w:rFonts w:ascii="宋体" w:hAnsi="宋体" w:cs="宋体"/>
        </w:rPr>
        <w:t>②我国经济结构持续优化</w:t>
      </w:r>
    </w:p>
    <w:p w:rsidR="00E535D7" w:rsidRPr="00BE1BCD" w:rsidRDefault="00E535D7" w:rsidP="00E535D7">
      <w:pPr>
        <w:spacing w:line="360" w:lineRule="auto"/>
      </w:pPr>
      <w:r>
        <w:rPr>
          <w:rFonts w:ascii="宋体" w:hAnsi="宋体" w:cs="宋体"/>
        </w:rPr>
        <w:t>③经济发展是财政收入的基础</w:t>
      </w:r>
      <w:r>
        <w:t xml:space="preserve">    </w:t>
      </w:r>
      <w:r>
        <w:rPr>
          <w:rFonts w:ascii="宋体" w:hAnsi="宋体" w:cs="宋体"/>
        </w:rPr>
        <w:t>④国家各项职能的实现以税收为物质基础</w:t>
      </w:r>
    </w:p>
    <w:p w:rsidR="00E535D7" w:rsidRDefault="00E535D7" w:rsidP="00E535D7">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①③</w:t>
      </w:r>
      <w:r w:rsidRPr="00BE1BCD">
        <w:tab/>
        <w:t xml:space="preserve">C. </w:t>
      </w:r>
      <w:r>
        <w:rPr>
          <w:rFonts w:ascii="宋体" w:hAnsi="宋体" w:cs="宋体"/>
        </w:rPr>
        <w:t>②④</w:t>
      </w:r>
      <w:r w:rsidRPr="00BE1BCD">
        <w:tab/>
        <w:t xml:space="preserve">D. </w:t>
      </w:r>
      <w:r>
        <w:rPr>
          <w:rFonts w:ascii="宋体" w:hAnsi="宋体" w:cs="宋体"/>
        </w:rPr>
        <w:t>③④</w:t>
      </w:r>
    </w:p>
    <w:p w:rsidR="00E535D7" w:rsidRDefault="00E535D7" w:rsidP="00E535D7">
      <w:pPr>
        <w:spacing w:line="360" w:lineRule="auto"/>
        <w:jc w:val="left"/>
        <w:textAlignment w:val="center"/>
        <w:rPr>
          <w:color w:val="000000"/>
        </w:rPr>
      </w:pPr>
      <w:r>
        <w:rPr>
          <w:color w:val="000000"/>
        </w:rPr>
        <w:t xml:space="preserve">2. </w:t>
      </w:r>
      <w:r>
        <w:rPr>
          <w:rFonts w:eastAsia="Times New Roman"/>
          <w:color w:val="000000"/>
        </w:rPr>
        <w:t>2022</w:t>
      </w:r>
      <w:r>
        <w:rPr>
          <w:rFonts w:ascii="宋体" w:hAnsi="宋体" w:cs="宋体"/>
          <w:color w:val="000000"/>
        </w:rPr>
        <w:t>年</w:t>
      </w:r>
      <w:r>
        <w:rPr>
          <w:rFonts w:eastAsia="Times New Roman"/>
          <w:color w:val="000000"/>
        </w:rPr>
        <w:t>10</w:t>
      </w:r>
      <w:r>
        <w:rPr>
          <w:rFonts w:ascii="宋体" w:hAnsi="宋体" w:cs="宋体"/>
          <w:color w:val="000000"/>
        </w:rPr>
        <w:t>月，《鼓励外商投资产业目录（</w:t>
      </w:r>
      <w:r>
        <w:rPr>
          <w:rFonts w:eastAsia="Times New Roman"/>
          <w:color w:val="000000"/>
        </w:rPr>
        <w:t>2022</w:t>
      </w:r>
      <w:r>
        <w:rPr>
          <w:rFonts w:ascii="宋体" w:hAnsi="宋体" w:cs="宋体"/>
          <w:color w:val="000000"/>
        </w:rPr>
        <w:t>年版）》正式发布。该目录充分挖掘了中西部、东北各省份在劳动力成本、土地成本方面的比较优势和潜力，新增了相关条目，实施针对性鼓励政策，支持劳动密集型外资企业向中西部、东北地区投资。这有利于（</w:t>
      </w:r>
      <w:r>
        <w:rPr>
          <w:rFonts w:eastAsia="Times New Roman"/>
          <w:color w:val="000000"/>
        </w:rPr>
        <w:t xml:space="preserve">    </w:t>
      </w:r>
      <w:r>
        <w:rPr>
          <w:rFonts w:ascii="宋体" w:hAnsi="宋体" w:cs="宋体"/>
          <w:color w:val="000000"/>
        </w:rPr>
        <w:t>）</w:t>
      </w:r>
    </w:p>
    <w:p w:rsidR="00E535D7" w:rsidRDefault="00E535D7" w:rsidP="00E535D7">
      <w:pPr>
        <w:spacing w:line="360" w:lineRule="auto"/>
        <w:jc w:val="left"/>
        <w:textAlignment w:val="center"/>
        <w:rPr>
          <w:color w:val="000000"/>
        </w:rPr>
      </w:pPr>
      <w:r>
        <w:rPr>
          <w:rFonts w:ascii="宋体" w:hAnsi="宋体" w:cs="宋体"/>
          <w:color w:val="000000"/>
        </w:rPr>
        <w:t>①推动外资企业全面融入各地产业体系，发挥协同共进作用</w:t>
      </w:r>
    </w:p>
    <w:p w:rsidR="00E535D7" w:rsidRDefault="00E535D7" w:rsidP="00E535D7">
      <w:pPr>
        <w:spacing w:line="360" w:lineRule="auto"/>
        <w:jc w:val="left"/>
        <w:textAlignment w:val="center"/>
        <w:rPr>
          <w:color w:val="000000"/>
        </w:rPr>
      </w:pPr>
      <w:r>
        <w:rPr>
          <w:rFonts w:ascii="宋体" w:hAnsi="宋体" w:cs="宋体"/>
          <w:color w:val="000000"/>
        </w:rPr>
        <w:t>②发挥投资地生产要素优势，提高生产要素的综合利用效率</w:t>
      </w:r>
    </w:p>
    <w:p w:rsidR="00E535D7" w:rsidRDefault="00E535D7" w:rsidP="00E535D7">
      <w:pPr>
        <w:spacing w:line="360" w:lineRule="auto"/>
        <w:jc w:val="left"/>
        <w:textAlignment w:val="center"/>
        <w:rPr>
          <w:color w:val="000000"/>
        </w:rPr>
      </w:pPr>
      <w:r>
        <w:rPr>
          <w:rFonts w:ascii="宋体" w:hAnsi="宋体" w:cs="宋体"/>
          <w:color w:val="000000"/>
        </w:rPr>
        <w:t>③运用产业政策，引导外资企业更好促进我国区域协调发展</w:t>
      </w:r>
    </w:p>
    <w:p w:rsidR="00E535D7" w:rsidRDefault="00E535D7" w:rsidP="00E535D7">
      <w:pPr>
        <w:spacing w:line="360" w:lineRule="auto"/>
        <w:jc w:val="left"/>
        <w:textAlignment w:val="center"/>
        <w:rPr>
          <w:color w:val="000000"/>
        </w:rPr>
      </w:pPr>
      <w:r>
        <w:rPr>
          <w:rFonts w:ascii="宋体" w:hAnsi="宋体" w:cs="宋体"/>
          <w:color w:val="000000"/>
        </w:rPr>
        <w:t>④形成中西部产业集聚效应，率先实现中西部地区优化发展</w:t>
      </w:r>
    </w:p>
    <w:p w:rsidR="00E535D7" w:rsidRDefault="00E535D7" w:rsidP="00E535D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E535D7" w:rsidRDefault="00E535D7" w:rsidP="00E535D7">
      <w:pPr>
        <w:spacing w:line="360" w:lineRule="auto"/>
        <w:jc w:val="left"/>
        <w:textAlignment w:val="center"/>
        <w:rPr>
          <w:color w:val="000000"/>
        </w:rPr>
      </w:pPr>
      <w:r>
        <w:rPr>
          <w:color w:val="000000"/>
        </w:rPr>
        <w:t xml:space="preserve">3. </w:t>
      </w:r>
      <w:r>
        <w:rPr>
          <w:rFonts w:ascii="宋体" w:hAnsi="宋体" w:cs="宋体"/>
          <w:color w:val="000000"/>
        </w:rPr>
        <w:t>我国养老保险体系包括基本养老保险、企业年金、个人养老金等三部分。</w:t>
      </w:r>
      <w:r>
        <w:rPr>
          <w:rFonts w:eastAsia="Times New Roman"/>
          <w:color w:val="000000"/>
        </w:rPr>
        <w:t>2022</w:t>
      </w:r>
      <w:r>
        <w:rPr>
          <w:rFonts w:ascii="宋体" w:hAnsi="宋体" w:cs="宋体"/>
          <w:color w:val="000000"/>
        </w:rPr>
        <w:t>年</w:t>
      </w:r>
      <w:r>
        <w:rPr>
          <w:rFonts w:eastAsia="Times New Roman"/>
          <w:color w:val="000000"/>
        </w:rPr>
        <w:t>4</w:t>
      </w:r>
      <w:r>
        <w:rPr>
          <w:rFonts w:ascii="宋体" w:hAnsi="宋体" w:cs="宋体"/>
          <w:color w:val="000000"/>
        </w:rPr>
        <w:t>月，《国务院办公厅关于推动个人养老金发展的意见》提出，推动发展适合中国国情、政府政策支持、个人自愿参加、市场化运营的个人养老金，实现养老保险补充功能。我国推动个人养老金发展是基于（   ）</w:t>
      </w:r>
    </w:p>
    <w:p w:rsidR="00E535D7" w:rsidRDefault="00E535D7" w:rsidP="00E535D7">
      <w:pPr>
        <w:spacing w:line="360" w:lineRule="auto"/>
        <w:jc w:val="left"/>
        <w:textAlignment w:val="center"/>
        <w:rPr>
          <w:color w:val="000000"/>
        </w:rPr>
      </w:pPr>
      <w:r>
        <w:rPr>
          <w:rFonts w:eastAsia="Times New Roman"/>
          <w:color w:val="000000"/>
        </w:rPr>
        <w:t>①</w:t>
      </w:r>
      <w:r>
        <w:rPr>
          <w:rFonts w:ascii="宋体" w:hAnsi="宋体" w:cs="宋体"/>
          <w:color w:val="000000"/>
        </w:rPr>
        <w:t>个人养老金是保障社会成员生活安全的“最后一道防线”</w:t>
      </w:r>
    </w:p>
    <w:p w:rsidR="00E535D7" w:rsidRDefault="00E535D7" w:rsidP="00E535D7">
      <w:pPr>
        <w:spacing w:line="360" w:lineRule="auto"/>
        <w:jc w:val="left"/>
        <w:textAlignment w:val="center"/>
        <w:rPr>
          <w:color w:val="000000"/>
        </w:rPr>
      </w:pPr>
      <w:r>
        <w:rPr>
          <w:rFonts w:eastAsia="Times New Roman"/>
          <w:color w:val="000000"/>
        </w:rPr>
        <w:t>②</w:t>
      </w:r>
      <w:r>
        <w:rPr>
          <w:rFonts w:ascii="宋体" w:hAnsi="宋体" w:cs="宋体"/>
          <w:color w:val="000000"/>
        </w:rPr>
        <w:t>个人养老金通过发挥社会互助功能推动社会持续健康发展</w:t>
      </w:r>
    </w:p>
    <w:p w:rsidR="00E535D7" w:rsidRDefault="00E535D7" w:rsidP="00E535D7">
      <w:pPr>
        <w:spacing w:line="360" w:lineRule="auto"/>
        <w:jc w:val="left"/>
        <w:textAlignment w:val="center"/>
        <w:rPr>
          <w:color w:val="000000"/>
        </w:rPr>
      </w:pPr>
      <w:r>
        <w:rPr>
          <w:rFonts w:eastAsia="Times New Roman"/>
          <w:color w:val="000000"/>
        </w:rPr>
        <w:t>③</w:t>
      </w:r>
      <w:r>
        <w:rPr>
          <w:rFonts w:ascii="宋体" w:hAnsi="宋体" w:cs="宋体"/>
          <w:color w:val="000000"/>
        </w:rPr>
        <w:t>个人养老金可以满足人民群众多层次多样化养老保险需求</w:t>
      </w:r>
    </w:p>
    <w:p w:rsidR="00E535D7" w:rsidRDefault="00E535D7" w:rsidP="00E535D7">
      <w:pPr>
        <w:spacing w:line="360" w:lineRule="auto"/>
        <w:jc w:val="left"/>
        <w:textAlignment w:val="center"/>
        <w:rPr>
          <w:color w:val="000000"/>
        </w:rPr>
      </w:pPr>
      <w:r>
        <w:rPr>
          <w:rFonts w:eastAsia="Times New Roman"/>
          <w:color w:val="000000"/>
        </w:rPr>
        <w:t>④</w:t>
      </w:r>
      <w:r>
        <w:rPr>
          <w:rFonts w:ascii="宋体" w:hAnsi="宋体" w:cs="宋体"/>
          <w:color w:val="000000"/>
        </w:rPr>
        <w:t>推动个人养老金发展有利于我国社会保障事业高质量发展</w:t>
      </w:r>
    </w:p>
    <w:p w:rsidR="00E535D7" w:rsidRDefault="00E535D7" w:rsidP="00E535D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olor w:val="000000"/>
        </w:rPr>
        <w:t>①②</w:t>
      </w:r>
      <w:r>
        <w:rPr>
          <w:color w:val="000000"/>
        </w:rPr>
        <w:tab/>
        <w:t xml:space="preserve">B. </w:t>
      </w:r>
      <w:r>
        <w:rPr>
          <w:rFonts w:eastAsia="Times New Roman"/>
          <w:color w:val="000000"/>
        </w:rPr>
        <w:t>①④</w:t>
      </w:r>
      <w:r>
        <w:rPr>
          <w:color w:val="000000"/>
        </w:rPr>
        <w:tab/>
        <w:t xml:space="preserve">C. </w:t>
      </w:r>
      <w:r>
        <w:rPr>
          <w:rFonts w:eastAsia="Times New Roman"/>
          <w:color w:val="000000"/>
        </w:rPr>
        <w:t>②③</w:t>
      </w:r>
      <w:r>
        <w:rPr>
          <w:color w:val="000000"/>
        </w:rPr>
        <w:tab/>
        <w:t xml:space="preserve">D. </w:t>
      </w:r>
      <w:r>
        <w:rPr>
          <w:rFonts w:eastAsia="Times New Roman"/>
          <w:color w:val="000000"/>
        </w:rPr>
        <w:t>③④</w:t>
      </w:r>
    </w:p>
    <w:p w:rsidR="00E535D7" w:rsidRDefault="00E535D7" w:rsidP="00E535D7">
      <w:pPr>
        <w:spacing w:line="360" w:lineRule="auto"/>
        <w:jc w:val="left"/>
        <w:textAlignment w:val="center"/>
        <w:rPr>
          <w:color w:val="000000"/>
        </w:rPr>
      </w:pPr>
      <w:r>
        <w:rPr>
          <w:color w:val="000000"/>
        </w:rPr>
        <w:t xml:space="preserve">4. </w:t>
      </w:r>
      <w:r>
        <w:rPr>
          <w:rFonts w:ascii="宋体" w:hAnsi="宋体" w:cs="宋体"/>
          <w:color w:val="000000"/>
        </w:rPr>
        <w:t>党的十九届五中全会通过的《中共中央关于制定国民经济和社会发展第十四个五年规划和二〇三五年远景目标的建议》指出，要探索宅基地所有权、资格权、使用权分置实现形式。保障进城落户农民土地承包权、宅基地使用权、集体收益分配权，鼓励依法自愿有偿转让。宅基地制度改革（    ）</w:t>
      </w:r>
    </w:p>
    <w:p w:rsidR="00E535D7" w:rsidRDefault="00E535D7" w:rsidP="00E535D7">
      <w:pPr>
        <w:spacing w:line="360" w:lineRule="auto"/>
        <w:jc w:val="left"/>
        <w:textAlignment w:val="center"/>
        <w:rPr>
          <w:color w:val="000000"/>
        </w:rPr>
      </w:pPr>
      <w:r>
        <w:rPr>
          <w:rFonts w:ascii="宋体" w:hAnsi="宋体" w:cs="宋体"/>
          <w:color w:val="000000"/>
        </w:rPr>
        <w:lastRenderedPageBreak/>
        <w:t>①有助于增加农民的财产性收入</w:t>
      </w:r>
    </w:p>
    <w:p w:rsidR="00E535D7" w:rsidRDefault="00E535D7" w:rsidP="00E535D7">
      <w:pPr>
        <w:spacing w:line="360" w:lineRule="auto"/>
        <w:jc w:val="left"/>
        <w:textAlignment w:val="center"/>
        <w:rPr>
          <w:color w:val="000000"/>
        </w:rPr>
      </w:pPr>
      <w:r>
        <w:rPr>
          <w:rFonts w:ascii="宋体" w:hAnsi="宋体" w:cs="宋体"/>
          <w:color w:val="000000"/>
        </w:rPr>
        <w:t>②使农村土地资源价值得到彰显</w:t>
      </w:r>
    </w:p>
    <w:p w:rsidR="00E535D7" w:rsidRDefault="00E535D7" w:rsidP="00E535D7">
      <w:pPr>
        <w:spacing w:line="360" w:lineRule="auto"/>
        <w:jc w:val="left"/>
        <w:textAlignment w:val="center"/>
        <w:rPr>
          <w:color w:val="000000"/>
        </w:rPr>
      </w:pPr>
      <w:r>
        <w:rPr>
          <w:rFonts w:ascii="宋体" w:hAnsi="宋体" w:cs="宋体"/>
          <w:color w:val="000000"/>
        </w:rPr>
        <w:t>③可以改变农村宅基地所有权归属</w:t>
      </w:r>
    </w:p>
    <w:p w:rsidR="00E535D7" w:rsidRDefault="00E535D7" w:rsidP="00E535D7">
      <w:pPr>
        <w:spacing w:line="360" w:lineRule="auto"/>
        <w:jc w:val="left"/>
        <w:textAlignment w:val="center"/>
        <w:rPr>
          <w:color w:val="000000"/>
        </w:rPr>
      </w:pPr>
      <w:r>
        <w:rPr>
          <w:rFonts w:ascii="宋体" w:hAnsi="宋体" w:cs="宋体"/>
          <w:color w:val="000000"/>
        </w:rPr>
        <w:t>④使进城落户农民</w:t>
      </w:r>
      <w:r>
        <w:rPr>
          <w:rFonts w:ascii="宋体" w:hAnsi="宋体"/>
          <w:noProof/>
          <w:color w:val="000000"/>
        </w:rPr>
        <w:drawing>
          <wp:inline distT="0" distB="0" distL="0" distR="0" wp14:anchorId="66302151" wp14:editId="5F7B0D4C">
            <wp:extent cx="13335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22507"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s="宋体"/>
          <w:color w:val="000000"/>
        </w:rPr>
        <w:t>宅基地可以自由转让</w:t>
      </w:r>
    </w:p>
    <w:p w:rsidR="00E535D7" w:rsidRDefault="00E535D7" w:rsidP="00E535D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E535D7" w:rsidRDefault="00E535D7" w:rsidP="00E535D7">
      <w:pPr>
        <w:spacing w:line="360" w:lineRule="auto"/>
        <w:jc w:val="left"/>
        <w:textAlignment w:val="center"/>
        <w:rPr>
          <w:color w:val="000000"/>
        </w:rPr>
      </w:pPr>
      <w:r>
        <w:rPr>
          <w:color w:val="000000"/>
        </w:rPr>
        <w:t xml:space="preserve">5. </w:t>
      </w:r>
      <w:r>
        <w:rPr>
          <w:rFonts w:ascii="宋体" w:hAnsi="宋体" w:cs="宋体"/>
          <w:color w:val="000000"/>
        </w:rPr>
        <w:t>2023年3月9日，习近平主席发言：“我们始终把民营企业和民营企业家当作自己人,在民营企业遇到困难的时候给予支持,在民营企业遇到困惑的时候给予指导。”重视民营经济发展是基于它是（   ）</w:t>
      </w:r>
    </w:p>
    <w:p w:rsidR="00E535D7" w:rsidRDefault="00E535D7" w:rsidP="00E535D7">
      <w:pPr>
        <w:spacing w:line="360" w:lineRule="auto"/>
        <w:jc w:val="left"/>
        <w:textAlignment w:val="center"/>
        <w:rPr>
          <w:color w:val="000000"/>
        </w:rPr>
      </w:pPr>
      <w:r>
        <w:rPr>
          <w:rFonts w:ascii="宋体" w:hAnsi="宋体" w:cs="宋体"/>
          <w:color w:val="000000"/>
        </w:rPr>
        <w:t>①我国国民经济</w:t>
      </w:r>
      <w:r>
        <w:rPr>
          <w:rFonts w:ascii="宋体" w:hAnsi="宋体"/>
          <w:noProof/>
          <w:color w:val="000000"/>
        </w:rPr>
        <w:drawing>
          <wp:inline distT="0" distB="0" distL="0" distR="0" wp14:anchorId="0EB9F388" wp14:editId="0EC0507F">
            <wp:extent cx="13335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27814"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s="宋体"/>
          <w:color w:val="000000"/>
        </w:rPr>
        <w:t>重要支柱</w:t>
      </w:r>
    </w:p>
    <w:p w:rsidR="00E535D7" w:rsidRDefault="00E535D7" w:rsidP="00E535D7">
      <w:pPr>
        <w:spacing w:line="360" w:lineRule="auto"/>
        <w:jc w:val="left"/>
        <w:textAlignment w:val="center"/>
        <w:rPr>
          <w:color w:val="000000"/>
        </w:rPr>
      </w:pPr>
      <w:r>
        <w:rPr>
          <w:rFonts w:ascii="宋体" w:hAnsi="宋体" w:cs="宋体"/>
          <w:color w:val="000000"/>
        </w:rPr>
        <w:t>②推动我国经济社会发展的决定力量</w:t>
      </w:r>
    </w:p>
    <w:p w:rsidR="00E535D7" w:rsidRDefault="00E535D7" w:rsidP="00E535D7">
      <w:pPr>
        <w:spacing w:line="360" w:lineRule="auto"/>
        <w:jc w:val="left"/>
        <w:textAlignment w:val="center"/>
        <w:rPr>
          <w:color w:val="000000"/>
        </w:rPr>
      </w:pPr>
      <w:r>
        <w:rPr>
          <w:rFonts w:ascii="宋体" w:hAnsi="宋体" w:cs="宋体"/>
          <w:color w:val="000000"/>
        </w:rPr>
        <w:t>③经济社会发展的重要基础</w:t>
      </w:r>
    </w:p>
    <w:p w:rsidR="00E535D7" w:rsidRDefault="00E535D7" w:rsidP="00E535D7">
      <w:pPr>
        <w:spacing w:line="360" w:lineRule="auto"/>
        <w:jc w:val="left"/>
        <w:textAlignment w:val="center"/>
        <w:rPr>
          <w:color w:val="000000"/>
        </w:rPr>
      </w:pPr>
      <w:r>
        <w:rPr>
          <w:rFonts w:ascii="宋体" w:hAnsi="宋体" w:cs="宋体"/>
          <w:color w:val="000000"/>
        </w:rPr>
        <w:t>④社会主义市场经济的重要组成部分</w:t>
      </w:r>
    </w:p>
    <w:p w:rsidR="00E535D7" w:rsidRDefault="00E535D7" w:rsidP="00E535D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E535D7" w:rsidRDefault="00E535D7" w:rsidP="00E535D7">
      <w:pPr>
        <w:spacing w:line="360" w:lineRule="auto"/>
        <w:jc w:val="left"/>
        <w:textAlignment w:val="center"/>
        <w:rPr>
          <w:color w:val="000000"/>
        </w:rPr>
      </w:pPr>
      <w:r>
        <w:rPr>
          <w:color w:val="000000"/>
        </w:rPr>
        <w:t xml:space="preserve">6. </w:t>
      </w:r>
      <w:r>
        <w:rPr>
          <w:rFonts w:ascii="宋体" w:hAnsi="宋体" w:cs="宋体"/>
          <w:color w:val="000000"/>
        </w:rPr>
        <w:t>《财富》</w:t>
      </w:r>
      <w:r>
        <w:rPr>
          <w:rFonts w:eastAsia="Times New Roman"/>
          <w:color w:val="000000"/>
        </w:rPr>
        <w:t>2020</w:t>
      </w:r>
      <w:r>
        <w:rPr>
          <w:rFonts w:ascii="宋体" w:hAnsi="宋体" w:cs="宋体"/>
          <w:color w:val="000000"/>
        </w:rPr>
        <w:t>年度世界</w:t>
      </w:r>
      <w:r>
        <w:rPr>
          <w:rFonts w:eastAsia="Times New Roman"/>
          <w:color w:val="000000"/>
        </w:rPr>
        <w:t>500</w:t>
      </w:r>
      <w:r>
        <w:rPr>
          <w:rFonts w:ascii="宋体" w:hAnsi="宋体" w:cs="宋体"/>
          <w:color w:val="000000"/>
        </w:rPr>
        <w:t>强排行榜发布，我国有</w:t>
      </w:r>
      <w:r>
        <w:rPr>
          <w:rFonts w:eastAsia="Times New Roman"/>
          <w:color w:val="000000"/>
        </w:rPr>
        <w:t>48</w:t>
      </w:r>
      <w:r>
        <w:rPr>
          <w:rFonts w:ascii="宋体" w:hAnsi="宋体" w:cs="宋体"/>
          <w:color w:val="000000"/>
        </w:rPr>
        <w:t>家中央企业上榜，这些企业在疫情期间积极履行</w:t>
      </w:r>
      <w:proofErr w:type="gramStart"/>
      <w:r>
        <w:rPr>
          <w:rFonts w:ascii="宋体" w:hAnsi="宋体" w:cs="宋体"/>
          <w:color w:val="000000"/>
        </w:rPr>
        <w:t>身为央企的</w:t>
      </w:r>
      <w:proofErr w:type="gramEnd"/>
      <w:r>
        <w:rPr>
          <w:rFonts w:ascii="宋体" w:hAnsi="宋体" w:cs="宋体"/>
          <w:color w:val="000000"/>
        </w:rPr>
        <w:t>政治责任和社会责任，为国民经济平稳健康发展贡献巨大力量。这说明国有企业是（</w:t>
      </w:r>
      <w:r>
        <w:rPr>
          <w:rFonts w:eastAsia="Times New Roman"/>
          <w:color w:val="000000"/>
        </w:rPr>
        <w:t xml:space="preserve">   </w:t>
      </w:r>
      <w:r>
        <w:rPr>
          <w:rFonts w:ascii="宋体" w:hAnsi="宋体" w:cs="宋体"/>
          <w:color w:val="000000"/>
        </w:rPr>
        <w:t>）</w:t>
      </w:r>
    </w:p>
    <w:p w:rsidR="00E535D7" w:rsidRDefault="00E535D7" w:rsidP="00E535D7">
      <w:pPr>
        <w:spacing w:line="360" w:lineRule="auto"/>
        <w:jc w:val="left"/>
        <w:textAlignment w:val="center"/>
        <w:rPr>
          <w:color w:val="000000"/>
        </w:rPr>
      </w:pPr>
      <w:r>
        <w:rPr>
          <w:rFonts w:eastAsia="Times New Roman"/>
          <w:color w:val="000000"/>
        </w:rPr>
        <w:t>①</w:t>
      </w:r>
      <w:r>
        <w:rPr>
          <w:rFonts w:ascii="宋体" w:hAnsi="宋体" w:cs="宋体"/>
          <w:color w:val="000000"/>
        </w:rPr>
        <w:t>社会主义经济制度的基础</w:t>
      </w:r>
      <w:r>
        <w:rPr>
          <w:color w:val="000000"/>
        </w:rPr>
        <w:t xml:space="preserve">    </w:t>
      </w:r>
    </w:p>
    <w:p w:rsidR="00E535D7" w:rsidRDefault="00E535D7" w:rsidP="00E535D7">
      <w:pPr>
        <w:spacing w:line="360" w:lineRule="auto"/>
        <w:jc w:val="left"/>
        <w:textAlignment w:val="center"/>
        <w:rPr>
          <w:color w:val="000000"/>
        </w:rPr>
      </w:pPr>
      <w:r>
        <w:rPr>
          <w:rFonts w:eastAsia="Times New Roman"/>
          <w:color w:val="000000"/>
        </w:rPr>
        <w:t>②</w:t>
      </w:r>
      <w:r>
        <w:rPr>
          <w:rFonts w:ascii="宋体" w:hAnsi="宋体" w:cs="宋体"/>
          <w:color w:val="000000"/>
        </w:rPr>
        <w:t>公有制经济的主要实现形式</w:t>
      </w:r>
      <w:r>
        <w:rPr>
          <w:rFonts w:eastAsia="Times New Roman"/>
          <w:color w:val="000000"/>
        </w:rPr>
        <w:t xml:space="preserve"> </w:t>
      </w:r>
    </w:p>
    <w:p w:rsidR="00E535D7" w:rsidRDefault="00E535D7" w:rsidP="00E535D7">
      <w:pPr>
        <w:spacing w:line="360" w:lineRule="auto"/>
        <w:jc w:val="left"/>
        <w:textAlignment w:val="center"/>
        <w:rPr>
          <w:color w:val="000000"/>
        </w:rPr>
      </w:pPr>
      <w:r>
        <w:rPr>
          <w:rFonts w:eastAsia="Times New Roman"/>
          <w:color w:val="000000"/>
        </w:rPr>
        <w:t>③</w:t>
      </w:r>
      <w:r>
        <w:rPr>
          <w:rFonts w:ascii="宋体" w:hAnsi="宋体" w:cs="宋体"/>
          <w:color w:val="000000"/>
        </w:rPr>
        <w:t>中国特色社会主义的政治基础</w:t>
      </w:r>
      <w:r>
        <w:rPr>
          <w:color w:val="000000"/>
        </w:rPr>
        <w:t xml:space="preserve">    </w:t>
      </w:r>
    </w:p>
    <w:p w:rsidR="00E535D7" w:rsidRDefault="00E535D7" w:rsidP="00E535D7">
      <w:pPr>
        <w:spacing w:line="360" w:lineRule="auto"/>
        <w:jc w:val="left"/>
        <w:textAlignment w:val="center"/>
        <w:rPr>
          <w:color w:val="000000"/>
        </w:rPr>
      </w:pPr>
      <w:r>
        <w:rPr>
          <w:rFonts w:eastAsia="Times New Roman"/>
          <w:color w:val="000000"/>
        </w:rPr>
        <w:t>④</w:t>
      </w:r>
      <w:r>
        <w:rPr>
          <w:rFonts w:ascii="宋体" w:hAnsi="宋体" w:cs="宋体"/>
          <w:color w:val="000000"/>
        </w:rPr>
        <w:t>推进国家现代化的重要力量</w:t>
      </w:r>
    </w:p>
    <w:p w:rsidR="00E535D7" w:rsidRDefault="00E535D7" w:rsidP="00E535D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olor w:val="000000"/>
        </w:rPr>
        <w:t>①②</w:t>
      </w:r>
      <w:r>
        <w:rPr>
          <w:color w:val="000000"/>
        </w:rPr>
        <w:tab/>
        <w:t xml:space="preserve">B. </w:t>
      </w:r>
      <w:r>
        <w:rPr>
          <w:rFonts w:eastAsia="Times New Roman"/>
          <w:color w:val="000000"/>
        </w:rPr>
        <w:t>①④</w:t>
      </w:r>
      <w:r>
        <w:rPr>
          <w:color w:val="000000"/>
        </w:rPr>
        <w:tab/>
        <w:t xml:space="preserve">C. </w:t>
      </w:r>
      <w:r>
        <w:rPr>
          <w:rFonts w:eastAsia="Times New Roman"/>
          <w:color w:val="000000"/>
        </w:rPr>
        <w:t>②③</w:t>
      </w:r>
      <w:r>
        <w:rPr>
          <w:color w:val="000000"/>
        </w:rPr>
        <w:tab/>
        <w:t xml:space="preserve">D. </w:t>
      </w:r>
      <w:r>
        <w:rPr>
          <w:rFonts w:eastAsia="Times New Roman"/>
          <w:color w:val="000000"/>
        </w:rPr>
        <w:t>③④</w:t>
      </w:r>
    </w:p>
    <w:p w:rsidR="00E26F2C" w:rsidRDefault="00E26F2C" w:rsidP="00E26F2C">
      <w:pPr>
        <w:spacing w:line="360" w:lineRule="auto"/>
        <w:jc w:val="left"/>
        <w:textAlignment w:val="center"/>
        <w:rPr>
          <w:color w:val="000000"/>
        </w:rPr>
      </w:pPr>
      <w:r>
        <w:rPr>
          <w:rFonts w:hint="eastAsia"/>
          <w:color w:val="000000"/>
        </w:rPr>
        <w:t>7</w:t>
      </w:r>
      <w:r>
        <w:rPr>
          <w:color w:val="000000"/>
        </w:rPr>
        <w:t xml:space="preserve">. </w:t>
      </w:r>
      <w:r>
        <w:rPr>
          <w:rFonts w:ascii="宋体" w:hAnsi="宋体" w:cs="宋体"/>
          <w:color w:val="000000"/>
        </w:rPr>
        <w:t>阅读材料，完成下列要求。</w:t>
      </w:r>
    </w:p>
    <w:p w:rsidR="00E26F2C" w:rsidRDefault="00E26F2C" w:rsidP="00E26F2C">
      <w:pPr>
        <w:spacing w:line="360" w:lineRule="auto"/>
        <w:ind w:firstLine="420"/>
        <w:jc w:val="left"/>
        <w:textAlignment w:val="center"/>
        <w:rPr>
          <w:color w:val="000000"/>
        </w:rPr>
      </w:pPr>
      <w:r>
        <w:rPr>
          <w:rFonts w:ascii="楷体" w:eastAsia="楷体" w:hAnsi="楷体" w:cs="楷体"/>
          <w:color w:val="000000"/>
        </w:rPr>
        <w:t>2021年5月26日，周先生开车外出办事，将车辆停放至杭州某物业公司经营管理的停车场，在下车离开时，周先生发现停车场内花坛绿化带</w:t>
      </w:r>
      <w:proofErr w:type="gramStart"/>
      <w:r>
        <w:rPr>
          <w:rFonts w:ascii="楷体" w:eastAsia="楷体" w:hAnsi="楷体" w:cs="楷体"/>
          <w:color w:val="000000"/>
        </w:rPr>
        <w:t>护拦处有</w:t>
      </w:r>
      <w:proofErr w:type="gramEnd"/>
      <w:r>
        <w:rPr>
          <w:rFonts w:ascii="楷体" w:eastAsia="楷体" w:hAnsi="楷体" w:cs="楷体"/>
          <w:color w:val="000000"/>
        </w:rPr>
        <w:t>一缺口，因嫌停车场出口路远，便萌生了穿过护栏缺口到马路的念头。在他一边接听手机，一边在绿化带通行的过程中，突然摔倒在地。周先生把该绿化带的管理单位杭州某物业公司告上了法庭，他认为，绿化带内窨井设施的窨井盖与地面不平整，导致其被窨井盖绊倒摔伤，杭州某物业公司作为窨井设施的管理人应当承担侵权责任，要求赔偿医疗费、误工费、交通费等损失7000余元。周先生提供了自己受伤部位的照片作为证据。</w:t>
      </w:r>
    </w:p>
    <w:p w:rsidR="00E26F2C" w:rsidRDefault="00E26F2C" w:rsidP="00E26F2C">
      <w:pPr>
        <w:spacing w:line="360" w:lineRule="auto"/>
        <w:ind w:firstLine="420"/>
        <w:jc w:val="left"/>
        <w:textAlignment w:val="center"/>
        <w:rPr>
          <w:color w:val="000000"/>
        </w:rPr>
      </w:pPr>
      <w:r>
        <w:rPr>
          <w:rFonts w:ascii="楷体" w:eastAsia="楷体" w:hAnsi="楷体" w:cs="楷体"/>
          <w:color w:val="000000"/>
        </w:rPr>
        <w:t>物业公司认为周先生穿越停车场非通行区域的绿化带时，行走匆忙且接听手机，在此过程中不慎摔倒受伤，损害发生系周先生疏于对自身的安全注意义务所致，应自行承担责任。</w:t>
      </w:r>
    </w:p>
    <w:p w:rsidR="00E26F2C" w:rsidRDefault="00E26F2C" w:rsidP="00E26F2C">
      <w:pPr>
        <w:spacing w:line="360" w:lineRule="auto"/>
        <w:jc w:val="left"/>
        <w:textAlignment w:val="center"/>
        <w:rPr>
          <w:color w:val="000000"/>
        </w:rPr>
      </w:pPr>
      <w:r>
        <w:rPr>
          <w:rFonts w:ascii="宋体" w:hAnsi="宋体" w:cs="宋体"/>
          <w:color w:val="000000"/>
        </w:rPr>
        <w:t>结合材料，运用《法律与生活》的知识，分析物业公司是否需要承担侵权责任？为什么？</w:t>
      </w:r>
    </w:p>
    <w:p w:rsidR="003830A1" w:rsidRPr="00E26F2C" w:rsidRDefault="003830A1" w:rsidP="0097229B">
      <w:pPr>
        <w:spacing w:line="360" w:lineRule="auto"/>
        <w:jc w:val="left"/>
        <w:textAlignment w:val="center"/>
      </w:pPr>
    </w:p>
    <w:sectPr w:rsidR="003830A1" w:rsidRPr="00E26F2C">
      <w:footerReference w:type="even" r:id="rId17"/>
      <w:footerReference w:type="default" r:id="rId18"/>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CD" w:rsidRDefault="005974CD">
      <w:r>
        <w:separator/>
      </w:r>
    </w:p>
  </w:endnote>
  <w:endnote w:type="continuationSeparator" w:id="0">
    <w:p w:rsidR="005974CD" w:rsidRDefault="0059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F971D9">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F971D9">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CD" w:rsidRDefault="005974CD">
      <w:r>
        <w:separator/>
      </w:r>
    </w:p>
  </w:footnote>
  <w:footnote w:type="continuationSeparator" w:id="0">
    <w:p w:rsidR="005974CD" w:rsidRDefault="00597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406CB"/>
    <w:rsid w:val="00142DA0"/>
    <w:rsid w:val="00153996"/>
    <w:rsid w:val="00170D9B"/>
    <w:rsid w:val="001809F1"/>
    <w:rsid w:val="00190B42"/>
    <w:rsid w:val="001A363B"/>
    <w:rsid w:val="001B18F8"/>
    <w:rsid w:val="001B3327"/>
    <w:rsid w:val="001C1A9F"/>
    <w:rsid w:val="001C26F9"/>
    <w:rsid w:val="001D2DB8"/>
    <w:rsid w:val="001D6489"/>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2CA9"/>
    <w:rsid w:val="00444F8F"/>
    <w:rsid w:val="00456EE0"/>
    <w:rsid w:val="00497536"/>
    <w:rsid w:val="004B066B"/>
    <w:rsid w:val="004D7F72"/>
    <w:rsid w:val="00514AB6"/>
    <w:rsid w:val="00514C87"/>
    <w:rsid w:val="00521622"/>
    <w:rsid w:val="00541619"/>
    <w:rsid w:val="00542C2F"/>
    <w:rsid w:val="0055206E"/>
    <w:rsid w:val="0056799D"/>
    <w:rsid w:val="00584931"/>
    <w:rsid w:val="00584C8E"/>
    <w:rsid w:val="00595875"/>
    <w:rsid w:val="005974CD"/>
    <w:rsid w:val="005A1E0B"/>
    <w:rsid w:val="005B4FD4"/>
    <w:rsid w:val="005C67A9"/>
    <w:rsid w:val="005E5AF1"/>
    <w:rsid w:val="005F7116"/>
    <w:rsid w:val="00616261"/>
    <w:rsid w:val="006177EB"/>
    <w:rsid w:val="00620A8D"/>
    <w:rsid w:val="00635F14"/>
    <w:rsid w:val="0065035C"/>
    <w:rsid w:val="00683FCB"/>
    <w:rsid w:val="006B16C5"/>
    <w:rsid w:val="006B597A"/>
    <w:rsid w:val="006B5D67"/>
    <w:rsid w:val="006D141B"/>
    <w:rsid w:val="00700E0B"/>
    <w:rsid w:val="00706EAB"/>
    <w:rsid w:val="00743914"/>
    <w:rsid w:val="00775C73"/>
    <w:rsid w:val="00784B95"/>
    <w:rsid w:val="007B1537"/>
    <w:rsid w:val="007B4EC3"/>
    <w:rsid w:val="007D4D1E"/>
    <w:rsid w:val="00813D1B"/>
    <w:rsid w:val="008224FB"/>
    <w:rsid w:val="00835081"/>
    <w:rsid w:val="008459A2"/>
    <w:rsid w:val="00850A6E"/>
    <w:rsid w:val="00882A7D"/>
    <w:rsid w:val="008852C1"/>
    <w:rsid w:val="00894AF2"/>
    <w:rsid w:val="008B31E1"/>
    <w:rsid w:val="00912CD8"/>
    <w:rsid w:val="00913A39"/>
    <w:rsid w:val="009334FB"/>
    <w:rsid w:val="009435A1"/>
    <w:rsid w:val="0097229B"/>
    <w:rsid w:val="009B2A45"/>
    <w:rsid w:val="009B2ED5"/>
    <w:rsid w:val="009B77F3"/>
    <w:rsid w:val="009C746F"/>
    <w:rsid w:val="009D332A"/>
    <w:rsid w:val="009E2F09"/>
    <w:rsid w:val="009F3169"/>
    <w:rsid w:val="00A07AFA"/>
    <w:rsid w:val="00A13053"/>
    <w:rsid w:val="00A400A8"/>
    <w:rsid w:val="00A41D9A"/>
    <w:rsid w:val="00A42957"/>
    <w:rsid w:val="00A5509B"/>
    <w:rsid w:val="00A73311"/>
    <w:rsid w:val="00AB5662"/>
    <w:rsid w:val="00AC0C5B"/>
    <w:rsid w:val="00AD1DB1"/>
    <w:rsid w:val="00AD5CC5"/>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1178"/>
    <w:rsid w:val="00D65FEC"/>
    <w:rsid w:val="00D66357"/>
    <w:rsid w:val="00D725B4"/>
    <w:rsid w:val="00D76273"/>
    <w:rsid w:val="00D90C9C"/>
    <w:rsid w:val="00DA3074"/>
    <w:rsid w:val="00DC714B"/>
    <w:rsid w:val="00DD7343"/>
    <w:rsid w:val="00DF65CB"/>
    <w:rsid w:val="00E1575D"/>
    <w:rsid w:val="00E26F2C"/>
    <w:rsid w:val="00E3225C"/>
    <w:rsid w:val="00E46116"/>
    <w:rsid w:val="00E5000E"/>
    <w:rsid w:val="00E535D7"/>
    <w:rsid w:val="00E76E3A"/>
    <w:rsid w:val="00EE17EF"/>
    <w:rsid w:val="00EF035E"/>
    <w:rsid w:val="00F44150"/>
    <w:rsid w:val="00F56BCF"/>
    <w:rsid w:val="00F76A09"/>
    <w:rsid w:val="00F76FEB"/>
    <w:rsid w:val="00F85DE3"/>
    <w:rsid w:val="00F971D9"/>
    <w:rsid w:val="00FB241E"/>
    <w:rsid w:val="00FC2491"/>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6C33F-5CEA-40EB-B2C8-FF8B8D8E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102</cp:revision>
  <dcterms:created xsi:type="dcterms:W3CDTF">2017-07-19T12:07:00Z</dcterms:created>
  <dcterms:modified xsi:type="dcterms:W3CDTF">2023-05-11T10:34:00Z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