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0F9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23380B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23380B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学年度第二学期高三物理学科导学案</w:t>
      </w:r>
    </w:p>
    <w:p w:rsidR="004910F9" w:rsidRPr="0023380B" w:rsidRDefault="00000000" w:rsidP="0023380B">
      <w:pPr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23380B">
        <w:rPr>
          <w:rFonts w:ascii="黑体" w:eastAsia="黑体" w:hAnsi="黑体" w:hint="eastAsia"/>
          <w:bCs/>
          <w:sz w:val="24"/>
          <w:szCs w:val="24"/>
        </w:rPr>
        <w:t>基础回归</w:t>
      </w:r>
      <w:proofErr w:type="gramStart"/>
      <w:r w:rsidRPr="0023380B">
        <w:rPr>
          <w:rFonts w:ascii="黑体" w:eastAsia="黑体" w:hAnsi="黑体" w:hint="eastAsia"/>
          <w:bCs/>
          <w:sz w:val="24"/>
          <w:szCs w:val="24"/>
        </w:rPr>
        <w:t>模块八</w:t>
      </w:r>
      <w:proofErr w:type="gramEnd"/>
      <w:r w:rsidRPr="0023380B">
        <w:rPr>
          <w:rFonts w:ascii="黑体" w:eastAsia="黑体" w:hAnsi="黑体" w:hint="eastAsia"/>
          <w:bCs/>
          <w:sz w:val="24"/>
          <w:szCs w:val="24"/>
        </w:rPr>
        <w:t xml:space="preserve">  曲线运动 万有引力定律</w:t>
      </w:r>
    </w:p>
    <w:p w:rsidR="004910F9" w:rsidRPr="0023380B" w:rsidRDefault="00000000" w:rsidP="0023380B">
      <w:pPr>
        <w:widowControl/>
        <w:spacing w:line="360" w:lineRule="auto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23380B"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审核人：倪富昌</w:t>
      </w:r>
    </w:p>
    <w:p w:rsidR="004910F9" w:rsidRPr="0023380B" w:rsidRDefault="00000000" w:rsidP="0023380B">
      <w:pPr>
        <w:widowControl/>
        <w:spacing w:line="360" w:lineRule="auto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23380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授课日期：</w:t>
      </w:r>
      <w:r w:rsidRPr="0023380B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202</w:t>
      </w:r>
      <w:r w:rsidR="00F97E6C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3</w:t>
      </w:r>
      <w:r w:rsidRPr="0023380B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.5.1</w:t>
      </w:r>
      <w:r w:rsidR="0023380B" w:rsidRPr="0023380B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2</w:t>
      </w:r>
    </w:p>
    <w:p w:rsidR="004910F9" w:rsidRPr="00F301A4" w:rsidRDefault="00000000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F301A4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课程标准：</w:t>
      </w:r>
    </w:p>
    <w:p w:rsidR="004910F9" w:rsidRPr="00F301A4" w:rsidRDefault="00000000">
      <w:pPr>
        <w:ind w:firstLineChars="200" w:firstLine="420"/>
        <w:rPr>
          <w:rFonts w:ascii="Times New Roman" w:hAnsi="Times New Roman"/>
          <w:color w:val="000000" w:themeColor="text1"/>
        </w:rPr>
      </w:pPr>
      <w:r w:rsidRPr="00F301A4">
        <w:rPr>
          <w:rFonts w:ascii="Times New Roman" w:hAnsi="Times New Roman"/>
          <w:color w:val="000000" w:themeColor="text1"/>
        </w:rPr>
        <w:t>1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通过实验，了解曲线运动，知道物体</w:t>
      </w:r>
      <w:proofErr w:type="gramStart"/>
      <w:r w:rsidRPr="00F301A4">
        <w:rPr>
          <w:rFonts w:ascii="Times New Roman" w:hAnsi="Times New Roman"/>
          <w:color w:val="000000" w:themeColor="text1"/>
        </w:rPr>
        <w:t>做曲</w:t>
      </w:r>
      <w:proofErr w:type="gramEnd"/>
      <w:r w:rsidRPr="00F301A4">
        <w:rPr>
          <w:rFonts w:ascii="Times New Roman" w:hAnsi="Times New Roman"/>
          <w:color w:val="000000" w:themeColor="text1"/>
        </w:rPr>
        <w:t>线运动的条件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</w:p>
    <w:p w:rsidR="004910F9" w:rsidRPr="00F301A4" w:rsidRDefault="00000000">
      <w:pPr>
        <w:ind w:firstLineChars="200" w:firstLine="420"/>
        <w:rPr>
          <w:rFonts w:ascii="Times New Roman" w:hAnsi="Times New Roman"/>
          <w:color w:val="000000" w:themeColor="text1"/>
        </w:rPr>
      </w:pPr>
      <w:r w:rsidRPr="00F301A4">
        <w:rPr>
          <w:rFonts w:ascii="Times New Roman" w:hAnsi="Times New Roman"/>
          <w:color w:val="000000" w:themeColor="text1"/>
        </w:rPr>
        <w:t>2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通过实验，探究并认识平抛运动的规律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</w:p>
    <w:p w:rsidR="004910F9" w:rsidRPr="00F301A4" w:rsidRDefault="00000000">
      <w:pPr>
        <w:ind w:firstLineChars="200" w:firstLine="420"/>
        <w:rPr>
          <w:rFonts w:ascii="Times New Roman" w:hAnsi="Times New Roman"/>
          <w:color w:val="000000" w:themeColor="text1"/>
        </w:rPr>
      </w:pPr>
      <w:r w:rsidRPr="00F301A4">
        <w:rPr>
          <w:rFonts w:ascii="Times New Roman" w:hAnsi="Times New Roman"/>
          <w:color w:val="000000" w:themeColor="text1"/>
        </w:rPr>
        <w:t>3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会用线速度、角速度、周期描述匀速圆周运动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</w:p>
    <w:p w:rsidR="004910F9" w:rsidRPr="00F301A4" w:rsidRDefault="00000000">
      <w:pPr>
        <w:ind w:firstLineChars="200" w:firstLine="420"/>
        <w:rPr>
          <w:rFonts w:ascii="Times New Roman" w:hAnsi="Times New Roman"/>
          <w:color w:val="000000" w:themeColor="text1"/>
        </w:rPr>
      </w:pPr>
      <w:r w:rsidRPr="00F301A4">
        <w:rPr>
          <w:rFonts w:ascii="Times New Roman" w:hAnsi="Times New Roman"/>
          <w:color w:val="000000" w:themeColor="text1"/>
        </w:rPr>
        <w:t>4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通过史实，了解万有引力定律的发现过程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知道万有引力定律。认识发现万有引力定律的重要意义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认识科学定律对人类探索未知世界的作用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</w:p>
    <w:p w:rsidR="004910F9" w:rsidRPr="00F301A4" w:rsidRDefault="00000000" w:rsidP="00F301A4">
      <w:pPr>
        <w:ind w:firstLineChars="200" w:firstLine="420"/>
        <w:rPr>
          <w:rFonts w:ascii="Times New Roman" w:hAnsi="Times New Roman" w:hint="eastAsia"/>
          <w:color w:val="000000" w:themeColor="text1"/>
        </w:rPr>
      </w:pPr>
      <w:r w:rsidRPr="00F301A4">
        <w:rPr>
          <w:rFonts w:ascii="Times New Roman" w:hAnsi="Times New Roman"/>
          <w:color w:val="000000" w:themeColor="text1"/>
        </w:rPr>
        <w:t>5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会计算人造地球卫星的环绕速度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  <w:r w:rsidRPr="00F301A4">
        <w:rPr>
          <w:rFonts w:ascii="Times New Roman" w:hAnsi="Times New Roman"/>
          <w:color w:val="000000" w:themeColor="text1"/>
        </w:rPr>
        <w:t>知道第二宇宙速度和第三宇宙速度</w:t>
      </w:r>
      <w:r w:rsidR="00F301A4" w:rsidRPr="00F301A4">
        <w:rPr>
          <w:rFonts w:ascii="Times New Roman" w:hAnsi="Times New Roman"/>
          <w:color w:val="000000" w:themeColor="text1"/>
          <w:szCs w:val="21"/>
        </w:rPr>
        <w:t>．</w:t>
      </w:r>
    </w:p>
    <w:p w:rsidR="004910F9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4910F9" w:rsidRDefault="00000000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1．曲线运动的运动轨迹</w:t>
      </w:r>
      <w:r w:rsidR="00F301A4">
        <w:rPr>
          <w:rFonts w:ascii="楷体" w:eastAsia="楷体" w:hAnsi="楷体" w:hint="eastAsia"/>
          <w:szCs w:val="21"/>
        </w:rPr>
        <w:t>．</w:t>
      </w:r>
    </w:p>
    <w:p w:rsidR="004910F9" w:rsidRDefault="00000000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 w:rsidR="00F301A4">
        <w:rPr>
          <w:rFonts w:ascii="楷体" w:eastAsia="楷体" w:hAnsi="楷体" w:hint="eastAsia"/>
          <w:szCs w:val="21"/>
        </w:rPr>
        <w:t>．</w:t>
      </w:r>
      <w:r>
        <w:rPr>
          <w:rFonts w:ascii="楷体" w:eastAsia="楷体" w:hAnsi="楷体" w:hint="eastAsia"/>
          <w:szCs w:val="21"/>
        </w:rPr>
        <w:t>平抛运动规律</w:t>
      </w:r>
      <w:r w:rsidR="00F301A4">
        <w:rPr>
          <w:rFonts w:ascii="楷体" w:eastAsia="楷体" w:hAnsi="楷体" w:hint="eastAsia"/>
          <w:szCs w:val="21"/>
        </w:rPr>
        <w:t>．</w:t>
      </w:r>
    </w:p>
    <w:p w:rsidR="004910F9" w:rsidRDefault="00000000">
      <w:pPr>
        <w:ind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</w:t>
      </w:r>
      <w:bookmarkStart w:id="0" w:name="_Hlk133698718"/>
      <w:r>
        <w:rPr>
          <w:rFonts w:ascii="楷体" w:eastAsia="楷体" w:hAnsi="楷体" w:hint="eastAsia"/>
          <w:szCs w:val="21"/>
        </w:rPr>
        <w:t>．</w:t>
      </w:r>
      <w:bookmarkEnd w:id="0"/>
      <w:r>
        <w:rPr>
          <w:rFonts w:ascii="楷体" w:eastAsia="楷体" w:hAnsi="楷体" w:hint="eastAsia"/>
          <w:szCs w:val="21"/>
        </w:rPr>
        <w:t>圆周运动</w:t>
      </w:r>
      <w:r w:rsidR="00F301A4">
        <w:rPr>
          <w:rFonts w:ascii="楷体" w:eastAsia="楷体" w:hAnsi="楷体" w:hint="eastAsia"/>
          <w:szCs w:val="21"/>
        </w:rPr>
        <w:t>．</w:t>
      </w:r>
    </w:p>
    <w:p w:rsidR="004910F9" w:rsidRDefault="00000000" w:rsidP="00F301A4">
      <w:pPr>
        <w:ind w:firstLineChars="250" w:firstLine="525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4．万有引力定律</w:t>
      </w:r>
      <w:r w:rsidR="00F301A4">
        <w:rPr>
          <w:rFonts w:ascii="楷体" w:eastAsia="楷体" w:hAnsi="楷体" w:hint="eastAsia"/>
          <w:szCs w:val="21"/>
        </w:rPr>
        <w:t>．</w:t>
      </w:r>
    </w:p>
    <w:p w:rsidR="004910F9" w:rsidRDefault="00000000">
      <w:pPr>
        <w:ind w:right="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4910F9" w:rsidRDefault="00000000">
      <w:pPr>
        <w:pStyle w:val="a3"/>
        <w:tabs>
          <w:tab w:val="left" w:pos="4680"/>
        </w:tabs>
        <w:snapToGrid w:val="0"/>
        <w:spacing w:line="30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 w:hint="eastAsia"/>
        </w:rPr>
        <w:t>一</w:t>
      </w:r>
      <w:proofErr w:type="gramEnd"/>
      <w:r w:rsidR="00F301A4">
        <w:rPr>
          <w:rFonts w:ascii="Times New Roman" w:eastAsia="隶书" w:hAnsi="Times New Roman" w:cs="Times New Roman" w:hint="eastAsia"/>
        </w:rPr>
        <w:t xml:space="preserve"> </w:t>
      </w:r>
      <w:r w:rsidR="00F301A4">
        <w:rPr>
          <w:rFonts w:ascii="Times New Roman" w:eastAsia="隶书" w:hAnsi="Times New Roman" w:cs="Times New Roman"/>
        </w:rPr>
        <w:t xml:space="preserve"> </w:t>
      </w:r>
      <w:r>
        <w:rPr>
          <w:rFonts w:ascii="楷体" w:eastAsia="楷体" w:hAnsi="楷体" w:hint="eastAsia"/>
          <w:b/>
          <w:bCs/>
        </w:rPr>
        <w:t>曲线运动的运动轨迹</w:t>
      </w:r>
    </w:p>
    <w:p w:rsidR="004910F9" w:rsidRPr="00F301A4" w:rsidRDefault="00000000" w:rsidP="00F301A4">
      <w:pPr>
        <w:ind w:left="422" w:hangingChars="200" w:hanging="422"/>
        <w:rPr>
          <w:rFonts w:ascii="Times New Roman" w:hAnsi="Times New Roman"/>
        </w:rPr>
      </w:pPr>
      <w:r w:rsidRPr="00F301A4">
        <w:rPr>
          <w:rFonts w:ascii="Times New Roman" w:hAnsi="Times New Roman"/>
          <w:b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4671612</wp:posOffset>
            </wp:positionH>
            <wp:positionV relativeFrom="paragraph">
              <wp:posOffset>541429</wp:posOffset>
            </wp:positionV>
            <wp:extent cx="1438910" cy="791845"/>
            <wp:effectExtent l="0" t="0" r="8890" b="8255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1A4">
        <w:rPr>
          <w:rFonts w:ascii="Times New Roman" w:hAnsi="Times New Roman"/>
          <w:b/>
          <w:bCs/>
        </w:rPr>
        <w:t>例</w:t>
      </w:r>
      <w:r w:rsidRPr="00F301A4">
        <w:rPr>
          <w:rFonts w:ascii="Times New Roman" w:hAnsi="Times New Roman"/>
          <w:b/>
          <w:bCs/>
        </w:rPr>
        <w:t>1</w:t>
      </w:r>
      <w:r w:rsidR="00F301A4" w:rsidRPr="00F301A4">
        <w:rPr>
          <w:rFonts w:ascii="Times New Roman" w:hAnsi="Times New Roman"/>
          <w:b/>
          <w:bCs/>
          <w:szCs w:val="21"/>
        </w:rPr>
        <w:t>．</w:t>
      </w:r>
      <w:r w:rsidRPr="00F301A4">
        <w:rPr>
          <w:rFonts w:ascii="Times New Roman" w:hAnsi="Times New Roman"/>
        </w:rPr>
        <w:t>如图所示，光滑水平面内的</w:t>
      </w:r>
      <w:proofErr w:type="spellStart"/>
      <w:r w:rsidRPr="00F301A4">
        <w:rPr>
          <w:rFonts w:ascii="Times New Roman" w:hAnsi="Times New Roman"/>
        </w:rPr>
        <w:t>xOy</w:t>
      </w:r>
      <w:proofErr w:type="spellEnd"/>
      <w:r w:rsidRPr="00F301A4">
        <w:rPr>
          <w:rFonts w:ascii="Times New Roman" w:hAnsi="Times New Roman"/>
        </w:rPr>
        <w:t>直角坐标系中，</w:t>
      </w:r>
      <w:proofErr w:type="gramStart"/>
      <w:r w:rsidRPr="00F301A4">
        <w:rPr>
          <w:rFonts w:ascii="Times New Roman" w:hAnsi="Times New Roman"/>
        </w:rPr>
        <w:t>一</w:t>
      </w:r>
      <w:proofErr w:type="gramEnd"/>
      <w:r w:rsidRPr="00F301A4">
        <w:rPr>
          <w:rFonts w:ascii="Times New Roman" w:hAnsi="Times New Roman"/>
        </w:rPr>
        <w:t>质量为</w:t>
      </w:r>
      <w:r w:rsidRPr="00F301A4">
        <w:rPr>
          <w:rFonts w:ascii="Times New Roman" w:hAnsi="Times New Roman"/>
        </w:rPr>
        <w:t>1 kg</w:t>
      </w:r>
      <w:r w:rsidRPr="00F301A4">
        <w:rPr>
          <w:rFonts w:ascii="Times New Roman" w:hAnsi="Times New Roman"/>
        </w:rPr>
        <w:t>的小球沿</w:t>
      </w:r>
      <w:r w:rsidRPr="00F301A4">
        <w:rPr>
          <w:rFonts w:ascii="Times New Roman" w:hAnsi="Times New Roman"/>
        </w:rPr>
        <w:t>x</w:t>
      </w:r>
      <w:r w:rsidRPr="00F301A4">
        <w:rPr>
          <w:rFonts w:ascii="Times New Roman" w:hAnsi="Times New Roman"/>
        </w:rPr>
        <w:t>轴正方向匀速运动，速度大小为</w:t>
      </w:r>
      <w:r w:rsidRPr="00F301A4">
        <w:rPr>
          <w:rFonts w:ascii="Times New Roman" w:hAnsi="Times New Roman"/>
        </w:rPr>
        <w:t>1 m/s</w:t>
      </w:r>
      <w:r w:rsidRPr="00F301A4">
        <w:rPr>
          <w:rFonts w:ascii="Times New Roman" w:hAnsi="Times New Roman"/>
        </w:rPr>
        <w:t>，经过坐标原点</w:t>
      </w:r>
      <w:r w:rsidRPr="00F301A4">
        <w:rPr>
          <w:rFonts w:ascii="Times New Roman" w:hAnsi="Times New Roman"/>
        </w:rPr>
        <w:t>O</w:t>
      </w:r>
      <w:r w:rsidRPr="00F301A4">
        <w:rPr>
          <w:rFonts w:ascii="Times New Roman" w:hAnsi="Times New Roman"/>
        </w:rPr>
        <w:t>时，小球受到的</w:t>
      </w:r>
      <w:proofErr w:type="gramStart"/>
      <w:r w:rsidRPr="00F301A4">
        <w:rPr>
          <w:rFonts w:ascii="Times New Roman" w:hAnsi="Times New Roman"/>
        </w:rPr>
        <w:t>一</w:t>
      </w:r>
      <w:proofErr w:type="gramEnd"/>
      <w:r w:rsidRPr="00F301A4">
        <w:rPr>
          <w:rFonts w:ascii="Times New Roman" w:hAnsi="Times New Roman"/>
        </w:rPr>
        <w:t>沿</w:t>
      </w:r>
      <w:r w:rsidRPr="00F301A4">
        <w:rPr>
          <w:rFonts w:ascii="Times New Roman" w:hAnsi="Times New Roman"/>
        </w:rPr>
        <w:t>y</w:t>
      </w:r>
      <w:r w:rsidRPr="00F301A4">
        <w:rPr>
          <w:rFonts w:ascii="Times New Roman" w:hAnsi="Times New Roman"/>
        </w:rPr>
        <w:t>轴负方向、大小为</w:t>
      </w:r>
      <w:r w:rsidRPr="00F301A4">
        <w:rPr>
          <w:rFonts w:ascii="Times New Roman" w:hAnsi="Times New Roman"/>
        </w:rPr>
        <w:t>1 N</w:t>
      </w:r>
      <w:r w:rsidRPr="00F301A4">
        <w:rPr>
          <w:rFonts w:ascii="Times New Roman" w:hAnsi="Times New Roman"/>
        </w:rPr>
        <w:t>的恒力</w:t>
      </w:r>
      <w:r w:rsidRPr="00F301A4">
        <w:rPr>
          <w:rFonts w:ascii="Times New Roman" w:hAnsi="Times New Roman"/>
        </w:rPr>
        <w:t>F</w:t>
      </w:r>
      <w:r w:rsidRPr="00F301A4">
        <w:rPr>
          <w:rFonts w:ascii="Times New Roman" w:hAnsi="Times New Roman"/>
        </w:rPr>
        <w:t>突然撤去，其他力不变，则关于小球的运动，下列说法正确的是</w:t>
      </w:r>
      <w:r w:rsidR="00F301A4" w:rsidRPr="00F301A4">
        <w:rPr>
          <w:rFonts w:ascii="Times New Roman" w:hAnsi="Times New Roman"/>
        </w:rPr>
        <w:t>（</w:t>
      </w:r>
      <w:r w:rsidR="00F301A4" w:rsidRPr="00F301A4">
        <w:rPr>
          <w:rFonts w:ascii="Times New Roman" w:hAnsi="Times New Roman"/>
        </w:rPr>
        <w:t xml:space="preserve">    </w:t>
      </w:r>
      <w:r w:rsidR="00F301A4" w:rsidRPr="00F301A4">
        <w:rPr>
          <w:rFonts w:ascii="Times New Roman" w:hAnsi="Times New Roman"/>
        </w:rPr>
        <w:t>）</w:t>
      </w:r>
    </w:p>
    <w:p w:rsidR="004910F9" w:rsidRPr="00F301A4" w:rsidRDefault="00000000">
      <w:pPr>
        <w:ind w:leftChars="200" w:left="420" w:firstLineChars="50" w:firstLine="105"/>
        <w:rPr>
          <w:rFonts w:ascii="Times New Roman" w:hAnsi="Times New Roman"/>
        </w:rPr>
      </w:pPr>
      <w:r w:rsidRPr="00F301A4">
        <w:rPr>
          <w:rFonts w:ascii="Times New Roman" w:hAnsi="Times New Roman"/>
        </w:rPr>
        <w:t>A</w:t>
      </w:r>
      <w:r w:rsidRPr="00F301A4">
        <w:rPr>
          <w:rFonts w:ascii="Times New Roman" w:hAnsi="Times New Roman"/>
        </w:rPr>
        <w:t>．做变加速曲线运动</w:t>
      </w:r>
    </w:p>
    <w:p w:rsidR="004910F9" w:rsidRPr="00F301A4" w:rsidRDefault="00000000">
      <w:pPr>
        <w:ind w:leftChars="200" w:left="420" w:firstLineChars="50" w:firstLine="105"/>
        <w:rPr>
          <w:rFonts w:ascii="Times New Roman" w:hAnsi="Times New Roman"/>
        </w:rPr>
      </w:pPr>
      <w:r w:rsidRPr="00F301A4">
        <w:rPr>
          <w:rFonts w:ascii="Times New Roman" w:hAnsi="Times New Roman"/>
        </w:rPr>
        <w:t>B</w:t>
      </w:r>
      <w:r w:rsidRPr="00F301A4">
        <w:rPr>
          <w:rFonts w:ascii="Times New Roman" w:hAnsi="Times New Roman"/>
        </w:rPr>
        <w:t>．任意两段时间内速度变化大小都相等</w:t>
      </w:r>
    </w:p>
    <w:p w:rsidR="004910F9" w:rsidRPr="00F301A4" w:rsidRDefault="00000000">
      <w:pPr>
        <w:ind w:leftChars="200" w:left="420" w:firstLineChars="50" w:firstLine="105"/>
        <w:rPr>
          <w:rFonts w:ascii="Times New Roman" w:hAnsi="Times New Roman"/>
        </w:rPr>
      </w:pPr>
      <w:r w:rsidRPr="00F301A4">
        <w:rPr>
          <w:rFonts w:ascii="Times New Roman" w:hAnsi="Times New Roman"/>
        </w:rPr>
        <w:t>C</w:t>
      </w:r>
      <w:r w:rsidRPr="00F301A4">
        <w:rPr>
          <w:rFonts w:ascii="Times New Roman" w:hAnsi="Times New Roman"/>
        </w:rPr>
        <w:t>．经过</w:t>
      </w:r>
      <w:r w:rsidRPr="00F301A4">
        <w:rPr>
          <w:rFonts w:ascii="Times New Roman" w:hAnsi="Times New Roman"/>
        </w:rPr>
        <w:t>x</w:t>
      </w:r>
      <w:r w:rsidRPr="00F301A4">
        <w:rPr>
          <w:rFonts w:ascii="Times New Roman" w:hAnsi="Times New Roman"/>
        </w:rPr>
        <w:t>、</w:t>
      </w:r>
      <w:r w:rsidRPr="00F301A4">
        <w:rPr>
          <w:rFonts w:ascii="Times New Roman" w:hAnsi="Times New Roman"/>
        </w:rPr>
        <w:t>y</w:t>
      </w:r>
      <w:r w:rsidRPr="00F301A4">
        <w:rPr>
          <w:rFonts w:ascii="Times New Roman" w:hAnsi="Times New Roman"/>
        </w:rPr>
        <w:t>坐标相等的位置时所用时间为</w:t>
      </w:r>
      <w:r w:rsidRPr="00F301A4">
        <w:rPr>
          <w:rFonts w:ascii="Times New Roman" w:hAnsi="Times New Roman"/>
        </w:rPr>
        <w:t>1 s</w:t>
      </w:r>
    </w:p>
    <w:p w:rsidR="004910F9" w:rsidRPr="00F301A4" w:rsidRDefault="00000000">
      <w:pPr>
        <w:ind w:leftChars="200" w:left="420" w:firstLineChars="50" w:firstLine="105"/>
        <w:rPr>
          <w:rFonts w:ascii="Times New Roman" w:hAnsi="Times New Roman"/>
        </w:rPr>
      </w:pPr>
      <w:r w:rsidRPr="00F301A4">
        <w:rPr>
          <w:rFonts w:ascii="Times New Roman" w:hAnsi="Times New Roman"/>
        </w:rPr>
        <w:t>D</w:t>
      </w:r>
      <w:r w:rsidRPr="00F301A4">
        <w:rPr>
          <w:rFonts w:ascii="Times New Roman" w:hAnsi="Times New Roman"/>
        </w:rPr>
        <w:t>．</w:t>
      </w:r>
      <w:r w:rsidRPr="00F301A4">
        <w:rPr>
          <w:rFonts w:ascii="Times New Roman" w:hAnsi="Times New Roman"/>
        </w:rPr>
        <w:t>1 s</w:t>
      </w:r>
      <w:r w:rsidRPr="00F301A4">
        <w:rPr>
          <w:rFonts w:ascii="Times New Roman" w:hAnsi="Times New Roman"/>
        </w:rPr>
        <w:t>末速度大小为</w:t>
      </w:r>
      <w:r w:rsidRPr="00F301A4">
        <w:rPr>
          <w:rFonts w:ascii="Times New Roman" w:hAnsi="Times New Roman"/>
        </w:rPr>
        <w:fldChar w:fldCharType="begin"/>
      </w:r>
      <w:r w:rsidRPr="00F301A4">
        <w:rPr>
          <w:rFonts w:ascii="Times New Roman" w:hAnsi="Times New Roman"/>
        </w:rPr>
        <w:instrText>eq \r(2)</w:instrText>
      </w:r>
      <w:r w:rsidRPr="00F301A4">
        <w:rPr>
          <w:rFonts w:ascii="Times New Roman" w:hAnsi="Times New Roman"/>
        </w:rPr>
        <w:fldChar w:fldCharType="end"/>
      </w:r>
      <w:r w:rsidRPr="00F301A4">
        <w:rPr>
          <w:rFonts w:ascii="Times New Roman" w:hAnsi="Times New Roman"/>
        </w:rPr>
        <w:t xml:space="preserve"> m/s</w:t>
      </w:r>
    </w:p>
    <w:p w:rsidR="004910F9" w:rsidRDefault="004910F9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08DA" w:rsidRDefault="00C208DA">
      <w:pPr>
        <w:pStyle w:val="a3"/>
        <w:tabs>
          <w:tab w:val="left" w:pos="9360"/>
        </w:tabs>
        <w:snapToGrid w:val="0"/>
        <w:spacing w:line="336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4910F9" w:rsidRDefault="00000000">
      <w:pPr>
        <w:pStyle w:val="a3"/>
        <w:tabs>
          <w:tab w:val="left" w:pos="9360"/>
        </w:tabs>
        <w:snapToGrid w:val="0"/>
        <w:spacing w:line="0" w:lineRule="atLeast"/>
        <w:rPr>
          <w:rFonts w:ascii="楷体" w:eastAsia="楷体" w:hAnsi="楷体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4519479</wp:posOffset>
            </wp:positionH>
            <wp:positionV relativeFrom="paragraph">
              <wp:posOffset>162981</wp:posOffset>
            </wp:positionV>
            <wp:extent cx="1600200" cy="790575"/>
            <wp:effectExtent l="0" t="0" r="0" b="9525"/>
            <wp:wrapSquare wrapText="bothSides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隶书" w:hAnsi="Times New Roman" w:cs="Times New Roman"/>
        </w:rPr>
        <w:t>考点二</w:t>
      </w:r>
      <w:r w:rsidR="00F301A4">
        <w:rPr>
          <w:rFonts w:ascii="Times New Roman" w:eastAsia="隶书" w:hAnsi="Times New Roman" w:cs="Times New Roman" w:hint="eastAsia"/>
        </w:rPr>
        <w:t xml:space="preserve"> </w:t>
      </w:r>
      <w:r w:rsidR="00F301A4">
        <w:rPr>
          <w:rFonts w:ascii="Times New Roman" w:eastAsia="隶书" w:hAnsi="Times New Roman" w:cs="Times New Roman"/>
        </w:rPr>
        <w:t xml:space="preserve"> </w:t>
      </w:r>
      <w:r>
        <w:rPr>
          <w:rFonts w:ascii="楷体" w:eastAsia="楷体" w:hAnsi="楷体" w:hint="eastAsia"/>
          <w:b/>
          <w:bCs/>
        </w:rPr>
        <w:t>平抛运动规律</w:t>
      </w:r>
    </w:p>
    <w:p w:rsidR="004910F9" w:rsidRPr="00F301A4" w:rsidRDefault="00000000" w:rsidP="00F301A4">
      <w:pPr>
        <w:pStyle w:val="a3"/>
        <w:tabs>
          <w:tab w:val="left" w:pos="9360"/>
        </w:tabs>
        <w:ind w:left="422" w:hangingChars="200" w:hanging="422"/>
        <w:rPr>
          <w:rFonts w:ascii="Times New Roman" w:hAnsi="Times New Roman" w:cs="Times New Roman"/>
        </w:rPr>
      </w:pPr>
      <w:r w:rsidRPr="00F301A4">
        <w:rPr>
          <w:rFonts w:ascii="Times New Roman" w:hAnsi="Times New Roman" w:cs="Times New Roman"/>
          <w:b/>
          <w:bCs/>
        </w:rPr>
        <w:t>例</w:t>
      </w:r>
      <w:r w:rsidRPr="00F301A4">
        <w:rPr>
          <w:rFonts w:ascii="Times New Roman" w:hAnsi="Times New Roman" w:cs="Times New Roman"/>
          <w:b/>
          <w:bCs/>
        </w:rPr>
        <w:t>2</w:t>
      </w:r>
      <w:r w:rsidRPr="00F301A4">
        <w:rPr>
          <w:rFonts w:ascii="Times New Roman" w:hAnsi="Times New Roman" w:cs="Times New Roman"/>
          <w:b/>
          <w:bCs/>
        </w:rPr>
        <w:t>．</w:t>
      </w:r>
      <w:r w:rsidRPr="00F301A4">
        <w:rPr>
          <w:rFonts w:ascii="Times New Roman" w:hAnsi="Times New Roman" w:cs="Times New Roman"/>
        </w:rPr>
        <w:t>如图所示，乒乓球的发球器安装在足够大的水平桌面上，可绕竖直转轴</w:t>
      </w:r>
      <w:r w:rsidRPr="00F301A4">
        <w:rPr>
          <w:rFonts w:ascii="Times New Roman" w:hAnsi="Times New Roman" w:cs="Times New Roman"/>
        </w:rPr>
        <w:t>OO′</w:t>
      </w:r>
      <w:r w:rsidRPr="00F301A4">
        <w:rPr>
          <w:rFonts w:ascii="Times New Roman" w:hAnsi="Times New Roman" w:cs="Times New Roman"/>
        </w:rPr>
        <w:t>转动，发球器</w:t>
      </w:r>
      <w:r w:rsidRPr="00F301A4">
        <w:rPr>
          <w:rFonts w:ascii="Times New Roman" w:hAnsi="Times New Roman" w:cs="Times New Roman"/>
        </w:rPr>
        <w:t>O′A</w:t>
      </w:r>
      <w:r w:rsidRPr="00F301A4">
        <w:rPr>
          <w:rFonts w:ascii="Times New Roman" w:hAnsi="Times New Roman" w:cs="Times New Roman"/>
        </w:rPr>
        <w:t>部分水平且与桌面之间的距离为</w:t>
      </w:r>
      <w:r w:rsidRPr="00F301A4">
        <w:rPr>
          <w:rFonts w:ascii="Times New Roman" w:hAnsi="Times New Roman" w:cs="Times New Roman"/>
        </w:rPr>
        <w:t>h</w:t>
      </w:r>
      <w:r w:rsidRPr="00F301A4">
        <w:rPr>
          <w:rFonts w:ascii="Times New Roman" w:hAnsi="Times New Roman" w:cs="Times New Roman"/>
        </w:rPr>
        <w:t>，</w:t>
      </w:r>
      <w:r w:rsidRPr="00F301A4">
        <w:rPr>
          <w:rFonts w:ascii="Times New Roman" w:hAnsi="Times New Roman" w:cs="Times New Roman"/>
        </w:rPr>
        <w:t>O′A</w:t>
      </w:r>
      <w:r w:rsidRPr="00F301A4">
        <w:rPr>
          <w:rFonts w:ascii="Times New Roman" w:hAnsi="Times New Roman" w:cs="Times New Roman"/>
        </w:rPr>
        <w:t>部分的长度也为</w:t>
      </w:r>
      <w:r w:rsidRPr="00F301A4">
        <w:rPr>
          <w:rFonts w:ascii="Times New Roman" w:hAnsi="Times New Roman" w:cs="Times New Roman"/>
        </w:rPr>
        <w:t>h.</w:t>
      </w:r>
      <w:r w:rsidRPr="00F301A4">
        <w:rPr>
          <w:rFonts w:ascii="Times New Roman" w:hAnsi="Times New Roman" w:cs="Times New Roman"/>
        </w:rPr>
        <w:t>重力加速度为</w:t>
      </w:r>
      <w:r w:rsidRPr="00F301A4">
        <w:rPr>
          <w:rFonts w:ascii="Times New Roman" w:hAnsi="Times New Roman" w:cs="Times New Roman"/>
        </w:rPr>
        <w:t>g.</w:t>
      </w:r>
      <w:r w:rsidRPr="00F301A4">
        <w:rPr>
          <w:rFonts w:ascii="Times New Roman" w:hAnsi="Times New Roman" w:cs="Times New Roman"/>
        </w:rPr>
        <w:t>打开开关后，发球器可将乒乓球从</w:t>
      </w:r>
      <w:r w:rsidRPr="00F301A4">
        <w:rPr>
          <w:rFonts w:ascii="Times New Roman" w:hAnsi="Times New Roman" w:cs="Times New Roman"/>
        </w:rPr>
        <w:t>A</w:t>
      </w:r>
      <w:r w:rsidRPr="00F301A4">
        <w:rPr>
          <w:rFonts w:ascii="Times New Roman" w:hAnsi="Times New Roman" w:cs="Times New Roman"/>
        </w:rPr>
        <w:t>点以初速度</w:t>
      </w:r>
      <w:r w:rsidRPr="00F301A4">
        <w:rPr>
          <w:rFonts w:ascii="Times New Roman" w:hAnsi="Times New Roman" w:cs="Times New Roman"/>
        </w:rPr>
        <w:t>v0(</w:t>
      </w:r>
      <w:r w:rsidRPr="00F301A4">
        <w:rPr>
          <w:rFonts w:ascii="Times New Roman" w:hAnsi="Times New Roman" w:cs="Times New Roman"/>
        </w:rPr>
        <w:fldChar w:fldCharType="begin"/>
      </w:r>
      <w:r w:rsidRPr="00F301A4">
        <w:rPr>
          <w:rFonts w:ascii="Times New Roman" w:hAnsi="Times New Roman" w:cs="Times New Roman"/>
        </w:rPr>
        <w:instrText>eq \r(2gh)</w:instrText>
      </w:r>
      <w:r w:rsidRPr="00F301A4">
        <w:rPr>
          <w:rFonts w:ascii="Times New Roman" w:hAnsi="Times New Roman" w:cs="Times New Roman"/>
        </w:rPr>
        <w:fldChar w:fldCharType="end"/>
      </w:r>
      <w:r w:rsidRPr="00F301A4">
        <w:rPr>
          <w:rFonts w:ascii="Times New Roman" w:hAnsi="Times New Roman" w:cs="Times New Roman"/>
        </w:rPr>
        <w:t>≤v0≤2</w:t>
      </w:r>
      <w:r w:rsidRPr="00F301A4">
        <w:rPr>
          <w:rFonts w:ascii="Times New Roman" w:hAnsi="Times New Roman" w:cs="Times New Roman"/>
        </w:rPr>
        <w:fldChar w:fldCharType="begin"/>
      </w:r>
      <w:r w:rsidRPr="00F301A4">
        <w:rPr>
          <w:rFonts w:ascii="Times New Roman" w:hAnsi="Times New Roman" w:cs="Times New Roman"/>
        </w:rPr>
        <w:instrText>eq \r(2gh)</w:instrText>
      </w:r>
      <w:r w:rsidRPr="00F301A4">
        <w:rPr>
          <w:rFonts w:ascii="Times New Roman" w:hAnsi="Times New Roman" w:cs="Times New Roman"/>
        </w:rPr>
        <w:fldChar w:fldCharType="end"/>
      </w:r>
      <w:r w:rsidRPr="00F301A4">
        <w:rPr>
          <w:rFonts w:ascii="Times New Roman" w:hAnsi="Times New Roman" w:cs="Times New Roman"/>
        </w:rPr>
        <w:t>)</w:t>
      </w:r>
      <w:r w:rsidRPr="00F301A4">
        <w:rPr>
          <w:rFonts w:ascii="Times New Roman" w:hAnsi="Times New Roman" w:cs="Times New Roman"/>
        </w:rPr>
        <w:t>水平发射出去．设发射出去的所有乒乓球都能落到桌面上，乒乓球可视为质点，空气阻力不计．若使该</w:t>
      </w:r>
      <w:proofErr w:type="gramStart"/>
      <w:r w:rsidRPr="00F301A4">
        <w:rPr>
          <w:rFonts w:ascii="Times New Roman" w:hAnsi="Times New Roman" w:cs="Times New Roman"/>
        </w:rPr>
        <w:t>发球器绕转轴</w:t>
      </w:r>
      <w:proofErr w:type="gramEnd"/>
      <w:r w:rsidRPr="00F301A4">
        <w:rPr>
          <w:rFonts w:ascii="Times New Roman" w:hAnsi="Times New Roman" w:cs="Times New Roman"/>
        </w:rPr>
        <w:t>OO′</w:t>
      </w:r>
      <w:r w:rsidRPr="00F301A4">
        <w:rPr>
          <w:rFonts w:ascii="Times New Roman" w:hAnsi="Times New Roman" w:cs="Times New Roman"/>
        </w:rPr>
        <w:t>在</w:t>
      </w:r>
      <w:r w:rsidRPr="00F301A4">
        <w:rPr>
          <w:rFonts w:ascii="Times New Roman" w:hAnsi="Times New Roman" w:cs="Times New Roman"/>
        </w:rPr>
        <w:t>90°</w:t>
      </w:r>
      <w:r w:rsidRPr="00F301A4">
        <w:rPr>
          <w:rFonts w:ascii="Times New Roman" w:hAnsi="Times New Roman" w:cs="Times New Roman"/>
        </w:rPr>
        <w:t>的范围内来回缓慢地水平转动，持续发射足够长时间后，乒乓球第一次与桌面碰撞区域的面积</w:t>
      </w:r>
      <w:r w:rsidRPr="00F301A4">
        <w:rPr>
          <w:rFonts w:ascii="Times New Roman" w:hAnsi="Times New Roman" w:cs="Times New Roman"/>
        </w:rPr>
        <w:t>S</w:t>
      </w:r>
      <w:r w:rsidRPr="00F301A4">
        <w:rPr>
          <w:rFonts w:ascii="Times New Roman" w:hAnsi="Times New Roman" w:cs="Times New Roman"/>
        </w:rPr>
        <w:t>是</w:t>
      </w:r>
      <w:r w:rsidR="00F301A4" w:rsidRPr="00F301A4">
        <w:rPr>
          <w:rFonts w:ascii="Times New Roman" w:hAnsi="Times New Roman" w:cs="Times New Roman"/>
        </w:rPr>
        <w:t>（</w:t>
      </w:r>
      <w:r w:rsidR="00F301A4" w:rsidRPr="00F301A4">
        <w:rPr>
          <w:rFonts w:ascii="Times New Roman" w:hAnsi="Times New Roman" w:cs="Times New Roman"/>
        </w:rPr>
        <w:t xml:space="preserve">    </w:t>
      </w:r>
      <w:r w:rsidR="00F301A4" w:rsidRPr="00F301A4">
        <w:rPr>
          <w:rFonts w:ascii="Times New Roman" w:hAnsi="Times New Roman" w:cs="Times New Roman"/>
        </w:rPr>
        <w:t>）</w:t>
      </w:r>
    </w:p>
    <w:p w:rsidR="004910F9" w:rsidRPr="00F301A4" w:rsidRDefault="00000000">
      <w:pPr>
        <w:spacing w:line="312" w:lineRule="auto"/>
        <w:ind w:leftChars="200" w:left="420" w:firstLineChars="50" w:firstLine="105"/>
        <w:jc w:val="left"/>
        <w:rPr>
          <w:rFonts w:ascii="Times New Roman" w:hAnsi="Times New Roman"/>
          <w:szCs w:val="21"/>
        </w:rPr>
      </w:pPr>
      <w:r w:rsidRPr="00F301A4">
        <w:rPr>
          <w:rFonts w:ascii="Times New Roman" w:hAnsi="Times New Roman"/>
          <w:szCs w:val="21"/>
        </w:rPr>
        <w:t>A</w:t>
      </w:r>
      <w:r w:rsidRPr="00F301A4">
        <w:rPr>
          <w:rFonts w:ascii="Times New Roman" w:hAnsi="Times New Roman"/>
          <w:szCs w:val="21"/>
        </w:rPr>
        <w:t>．</w:t>
      </w:r>
      <w:r w:rsidRPr="00F301A4">
        <w:rPr>
          <w:rFonts w:ascii="Times New Roman" w:hAnsi="Times New Roman"/>
          <w:szCs w:val="21"/>
        </w:rPr>
        <w:t>2πh</w:t>
      </w:r>
      <w:r w:rsidRPr="00F301A4">
        <w:rPr>
          <w:rFonts w:ascii="Times New Roman" w:hAnsi="Times New Roman"/>
          <w:szCs w:val="21"/>
          <w:vertAlign w:val="superscript"/>
        </w:rPr>
        <w:t>2</w:t>
      </w:r>
      <w:r w:rsidRPr="00F301A4">
        <w:rPr>
          <w:rFonts w:ascii="Times New Roman" w:hAnsi="Times New Roman"/>
          <w:szCs w:val="21"/>
        </w:rPr>
        <w:t xml:space="preserve">        B</w:t>
      </w:r>
      <w:r w:rsidRPr="00F301A4">
        <w:rPr>
          <w:rFonts w:ascii="Times New Roman" w:hAnsi="Times New Roman"/>
          <w:szCs w:val="21"/>
        </w:rPr>
        <w:t>．</w:t>
      </w:r>
      <w:r w:rsidRPr="00F301A4">
        <w:rPr>
          <w:rFonts w:ascii="Times New Roman" w:hAnsi="Times New Roman"/>
          <w:szCs w:val="21"/>
        </w:rPr>
        <w:t>3πh</w:t>
      </w:r>
      <w:r w:rsidRPr="00F301A4">
        <w:rPr>
          <w:rFonts w:ascii="Times New Roman" w:hAnsi="Times New Roman"/>
          <w:szCs w:val="21"/>
          <w:vertAlign w:val="superscript"/>
        </w:rPr>
        <w:t xml:space="preserve">2 </w:t>
      </w:r>
      <w:r w:rsidRPr="00F301A4">
        <w:rPr>
          <w:rFonts w:ascii="Times New Roman" w:hAnsi="Times New Roman"/>
          <w:szCs w:val="21"/>
        </w:rPr>
        <w:t xml:space="preserve">       C</w:t>
      </w:r>
      <w:r w:rsidRPr="00F301A4">
        <w:rPr>
          <w:rFonts w:ascii="Times New Roman" w:hAnsi="Times New Roman"/>
          <w:szCs w:val="21"/>
        </w:rPr>
        <w:t>．</w:t>
      </w:r>
      <w:r w:rsidRPr="00F301A4">
        <w:rPr>
          <w:rFonts w:ascii="Times New Roman" w:hAnsi="Times New Roman"/>
          <w:szCs w:val="21"/>
        </w:rPr>
        <w:t>4πh</w:t>
      </w:r>
      <w:r w:rsidRPr="00F301A4">
        <w:rPr>
          <w:rFonts w:ascii="Times New Roman" w:hAnsi="Times New Roman"/>
          <w:szCs w:val="21"/>
          <w:vertAlign w:val="superscript"/>
        </w:rPr>
        <w:t>2</w:t>
      </w:r>
      <w:r w:rsidRPr="00F301A4">
        <w:rPr>
          <w:rFonts w:ascii="Times New Roman" w:hAnsi="Times New Roman"/>
          <w:szCs w:val="21"/>
        </w:rPr>
        <w:t xml:space="preserve">        D</w:t>
      </w:r>
      <w:r w:rsidRPr="00F301A4">
        <w:rPr>
          <w:rFonts w:ascii="Times New Roman" w:hAnsi="Times New Roman"/>
          <w:szCs w:val="21"/>
        </w:rPr>
        <w:t>．</w:t>
      </w:r>
      <w:r w:rsidRPr="00F301A4">
        <w:rPr>
          <w:rFonts w:ascii="Times New Roman" w:hAnsi="Times New Roman"/>
          <w:szCs w:val="21"/>
        </w:rPr>
        <w:t>8πh</w:t>
      </w:r>
      <w:r w:rsidRPr="00F301A4">
        <w:rPr>
          <w:rFonts w:ascii="Times New Roman" w:hAnsi="Times New Roman"/>
          <w:szCs w:val="21"/>
          <w:vertAlign w:val="superscript"/>
        </w:rPr>
        <w:t>2</w:t>
      </w:r>
    </w:p>
    <w:p w:rsidR="004910F9" w:rsidRDefault="004910F9">
      <w:pPr>
        <w:pStyle w:val="a3"/>
        <w:tabs>
          <w:tab w:val="left" w:pos="9360"/>
        </w:tabs>
        <w:snapToGrid w:val="0"/>
        <w:spacing w:line="336" w:lineRule="auto"/>
        <w:rPr>
          <w:rFonts w:ascii="Times New Roman" w:eastAsia="隶书" w:hAnsi="Times New Roman" w:cs="Times New Roman"/>
        </w:rPr>
      </w:pPr>
    </w:p>
    <w:p w:rsidR="004910F9" w:rsidRDefault="00000000">
      <w:pPr>
        <w:pStyle w:val="a3"/>
        <w:tabs>
          <w:tab w:val="left" w:pos="9360"/>
        </w:tabs>
        <w:snapToGrid w:val="0"/>
        <w:spacing w:line="336" w:lineRule="auto"/>
        <w:rPr>
          <w:rFonts w:ascii="楷体" w:eastAsia="楷体" w:hAnsi="楷体"/>
          <w:b/>
          <w:bCs/>
        </w:rPr>
      </w:pPr>
      <w:r>
        <w:rPr>
          <w:rFonts w:ascii="Times New Roman" w:eastAsia="隶书" w:hAnsi="Times New Roman" w:cs="Times New Roman"/>
          <w:b/>
          <w:bCs/>
        </w:rPr>
        <w:t>考点</w:t>
      </w:r>
      <w:r>
        <w:rPr>
          <w:rFonts w:ascii="Times New Roman" w:eastAsia="隶书" w:hAnsi="Times New Roman" w:cs="Times New Roman" w:hint="eastAsia"/>
          <w:b/>
          <w:bCs/>
        </w:rPr>
        <w:t>三</w:t>
      </w:r>
      <w:r w:rsidR="00F301A4">
        <w:rPr>
          <w:rFonts w:ascii="Times New Roman" w:eastAsia="隶书" w:hAnsi="Times New Roman" w:cs="Times New Roman" w:hint="eastAsia"/>
          <w:b/>
          <w:bCs/>
        </w:rPr>
        <w:t xml:space="preserve"> </w:t>
      </w:r>
      <w:r w:rsidR="00F301A4">
        <w:rPr>
          <w:rFonts w:ascii="Times New Roman" w:eastAsia="隶书" w:hAnsi="Times New Roman" w:cs="Times New Roman"/>
          <w:b/>
          <w:bCs/>
        </w:rPr>
        <w:t xml:space="preserve"> </w:t>
      </w:r>
      <w:r>
        <w:rPr>
          <w:rFonts w:ascii="楷体" w:eastAsia="楷体" w:hAnsi="楷体" w:hint="eastAsia"/>
          <w:b/>
          <w:bCs/>
        </w:rPr>
        <w:t>圆周运动</w:t>
      </w:r>
    </w:p>
    <w:p w:rsidR="004910F9" w:rsidRPr="00F301A4" w:rsidRDefault="00000000" w:rsidP="00F301A4">
      <w:pPr>
        <w:ind w:left="420" w:hangingChars="200" w:hanging="420"/>
        <w:rPr>
          <w:rFonts w:ascii="Times New Roman" w:hAnsi="Times New Roman"/>
          <w:szCs w:val="21"/>
        </w:rPr>
      </w:pPr>
      <w:r w:rsidRPr="00F301A4">
        <w:rPr>
          <w:rFonts w:ascii="Times New Roman" w:hAnsi="Times New Roman"/>
          <w:noProof/>
          <w:szCs w:val="2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4447457</wp:posOffset>
            </wp:positionH>
            <wp:positionV relativeFrom="paragraph">
              <wp:posOffset>217105</wp:posOffset>
            </wp:positionV>
            <wp:extent cx="1669415" cy="930275"/>
            <wp:effectExtent l="0" t="0" r="6985" b="3175"/>
            <wp:wrapSquare wrapText="bothSides"/>
            <wp:docPr id="146109695" name="图片 1461096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9695" name="图片 14610969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A4">
        <w:rPr>
          <w:rFonts w:ascii="Times New Roman" w:hAnsi="Times New Roman"/>
        </w:rPr>
        <w:t>例</w:t>
      </w:r>
      <w:r w:rsidRPr="00F301A4">
        <w:rPr>
          <w:rFonts w:ascii="Times New Roman" w:hAnsi="Times New Roman"/>
        </w:rPr>
        <w:t>3</w:t>
      </w:r>
      <w:r w:rsidR="00F301A4" w:rsidRPr="00F301A4">
        <w:rPr>
          <w:rFonts w:ascii="Times New Roman" w:hAnsi="Times New Roman"/>
        </w:rPr>
        <w:t>．</w:t>
      </w:r>
      <w:r w:rsidRPr="00F301A4">
        <w:rPr>
          <w:rFonts w:ascii="Times New Roman" w:hAnsi="Times New Roman"/>
          <w:szCs w:val="21"/>
        </w:rPr>
        <w:t>自行车的脚踏板、大齿轮、小齿轮、后轮的转动半径不一样．如图所示的四个点甲、乙、丙、丁，则向心加速度与半径成反比的点是</w:t>
      </w:r>
    </w:p>
    <w:p w:rsidR="004910F9" w:rsidRDefault="00000000" w:rsidP="00F301A4">
      <w:pPr>
        <w:tabs>
          <w:tab w:val="left" w:pos="4153"/>
        </w:tabs>
        <w:ind w:leftChars="200"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．甲、乙</w:t>
      </w:r>
      <w:r>
        <w:rPr>
          <w:rFonts w:ascii="Times New Roman" w:hAnsi="Times New Roman"/>
          <w:szCs w:val="21"/>
        </w:rPr>
        <w:tab/>
        <w:t>B</w:t>
      </w:r>
      <w:r>
        <w:rPr>
          <w:rFonts w:ascii="Times New Roman" w:hAnsi="Times New Roman"/>
          <w:szCs w:val="21"/>
        </w:rPr>
        <w:t>．丙、丁</w:t>
      </w:r>
    </w:p>
    <w:p w:rsidR="004910F9" w:rsidRDefault="00000000" w:rsidP="00F301A4">
      <w:pPr>
        <w:tabs>
          <w:tab w:val="left" w:pos="4153"/>
        </w:tabs>
        <w:ind w:leftChars="200"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．甲、丁</w:t>
      </w:r>
      <w:r>
        <w:rPr>
          <w:rFonts w:ascii="Times New Roman" w:hAnsi="Times New Roman"/>
          <w:szCs w:val="21"/>
        </w:rPr>
        <w:tab/>
        <w:t>D</w:t>
      </w:r>
      <w:r>
        <w:rPr>
          <w:rFonts w:ascii="Times New Roman" w:hAnsi="Times New Roman"/>
          <w:szCs w:val="21"/>
        </w:rPr>
        <w:t>．以上均不对</w:t>
      </w:r>
    </w:p>
    <w:p w:rsidR="004910F9" w:rsidRDefault="004910F9">
      <w:pPr>
        <w:pStyle w:val="a3"/>
        <w:tabs>
          <w:tab w:val="left" w:pos="9360"/>
        </w:tabs>
        <w:snapToGrid w:val="0"/>
        <w:spacing w:line="336" w:lineRule="auto"/>
        <w:rPr>
          <w:rFonts w:ascii="楷体" w:eastAsia="楷体" w:hAnsi="楷体"/>
          <w:b/>
          <w:bCs/>
        </w:rPr>
      </w:pPr>
    </w:p>
    <w:p w:rsidR="004910F9" w:rsidRDefault="00000000">
      <w:pPr>
        <w:pStyle w:val="a3"/>
        <w:tabs>
          <w:tab w:val="left" w:pos="9360"/>
        </w:tabs>
        <w:snapToGrid w:val="0"/>
        <w:spacing w:line="336" w:lineRule="auto"/>
        <w:rPr>
          <w:rFonts w:ascii="楷体" w:eastAsia="楷体" w:hAnsi="楷体"/>
          <w:b/>
          <w:bCs/>
        </w:rPr>
      </w:pPr>
      <w:proofErr w:type="gramStart"/>
      <w:r>
        <w:rPr>
          <w:rFonts w:ascii="Times New Roman" w:eastAsia="隶书" w:hAnsi="Times New Roman" w:cs="Times New Roman"/>
          <w:b/>
          <w:bCs/>
        </w:rPr>
        <w:lastRenderedPageBreak/>
        <w:t>考点</w:t>
      </w:r>
      <w:r>
        <w:rPr>
          <w:rFonts w:ascii="Times New Roman" w:eastAsia="隶书" w:hAnsi="Times New Roman" w:cs="Times New Roman" w:hint="eastAsia"/>
          <w:b/>
          <w:bCs/>
        </w:rPr>
        <w:t>四</w:t>
      </w:r>
      <w:proofErr w:type="gramEnd"/>
      <w:r w:rsidR="00C208DA">
        <w:rPr>
          <w:rFonts w:ascii="Times New Roman" w:eastAsia="隶书" w:hAnsi="Times New Roman" w:cs="Times New Roman" w:hint="eastAsia"/>
          <w:b/>
          <w:bCs/>
        </w:rPr>
        <w:t xml:space="preserve"> </w:t>
      </w:r>
      <w:r w:rsidR="00C208DA">
        <w:rPr>
          <w:rFonts w:ascii="Times New Roman" w:eastAsia="隶书" w:hAnsi="Times New Roman" w:cs="Times New Roman"/>
          <w:b/>
          <w:bCs/>
        </w:rPr>
        <w:t xml:space="preserve"> </w:t>
      </w:r>
      <w:r>
        <w:rPr>
          <w:rFonts w:ascii="楷体" w:eastAsia="楷体" w:hAnsi="楷体" w:hint="eastAsia"/>
          <w:b/>
          <w:bCs/>
        </w:rPr>
        <w:t>万有引力定律</w:t>
      </w:r>
    </w:p>
    <w:p w:rsidR="004910F9" w:rsidRPr="00C208DA" w:rsidRDefault="00000000" w:rsidP="00C208DA">
      <w:pPr>
        <w:ind w:left="420" w:hangingChars="200" w:hanging="420"/>
        <w:rPr>
          <w:rFonts w:ascii="Times New Roman" w:hAnsi="Times New Roman"/>
          <w:szCs w:val="21"/>
        </w:rPr>
      </w:pPr>
      <w:r w:rsidRPr="00C208DA">
        <w:rPr>
          <w:rFonts w:ascii="Times New Roman" w:hAnsi="Times New Roman"/>
        </w:rPr>
        <w:t>例</w:t>
      </w:r>
      <w:r w:rsidRPr="00C208DA">
        <w:rPr>
          <w:rFonts w:ascii="Times New Roman" w:hAnsi="Times New Roman"/>
          <w:szCs w:val="21"/>
        </w:rPr>
        <w:t>4</w:t>
      </w:r>
      <w:r w:rsidR="00C208DA" w:rsidRPr="00C208DA">
        <w:rPr>
          <w:rFonts w:ascii="Times New Roman" w:hAnsi="Times New Roman"/>
          <w:szCs w:val="21"/>
        </w:rPr>
        <w:t>．</w:t>
      </w:r>
      <w:r w:rsidRPr="00C208DA">
        <w:rPr>
          <w:rFonts w:ascii="Times New Roman" w:hAnsi="Times New Roman"/>
          <w:szCs w:val="21"/>
        </w:rPr>
        <w:t>如图所示，两颗质量相等的卫星</w:t>
      </w:r>
      <w:r w:rsidRPr="00C208DA">
        <w:rPr>
          <w:rFonts w:ascii="Times New Roman" w:hAnsi="Times New Roman"/>
          <w:szCs w:val="21"/>
        </w:rPr>
        <w:t>A</w:t>
      </w:r>
      <w:r w:rsidRPr="00C208DA">
        <w:rPr>
          <w:rFonts w:ascii="Times New Roman" w:hAnsi="Times New Roman"/>
          <w:szCs w:val="21"/>
        </w:rPr>
        <w:t>、</w:t>
      </w:r>
      <w:r w:rsidRPr="00C208DA">
        <w:rPr>
          <w:rFonts w:ascii="Times New Roman" w:hAnsi="Times New Roman"/>
          <w:szCs w:val="21"/>
        </w:rPr>
        <w:t>B</w:t>
      </w:r>
      <w:r w:rsidRPr="00C208DA">
        <w:rPr>
          <w:rFonts w:ascii="Times New Roman" w:hAnsi="Times New Roman"/>
          <w:szCs w:val="21"/>
        </w:rPr>
        <w:t>，近地卫星</w:t>
      </w:r>
      <w:r w:rsidRPr="00C208DA">
        <w:rPr>
          <w:rFonts w:ascii="Times New Roman" w:hAnsi="Times New Roman"/>
          <w:szCs w:val="21"/>
        </w:rPr>
        <w:t>A</w:t>
      </w:r>
      <w:r w:rsidRPr="00C208DA">
        <w:rPr>
          <w:rFonts w:ascii="Times New Roman" w:hAnsi="Times New Roman"/>
          <w:szCs w:val="21"/>
        </w:rPr>
        <w:t>绕地球运动的轨迹为圆，</w:t>
      </w:r>
      <w:r w:rsidRPr="00C208DA">
        <w:rPr>
          <w:rFonts w:ascii="Times New Roman" w:hAnsi="Times New Roman"/>
          <w:szCs w:val="21"/>
        </w:rPr>
        <w:t>B</w:t>
      </w:r>
      <w:r w:rsidRPr="00C208DA">
        <w:rPr>
          <w:rFonts w:ascii="Times New Roman" w:hAnsi="Times New Roman"/>
          <w:szCs w:val="21"/>
        </w:rPr>
        <w:t>绕地球运动的轨迹为椭圆，轨迹在同一个平面内且相切于</w:t>
      </w:r>
      <w:r w:rsidRPr="00C208DA">
        <w:rPr>
          <w:rFonts w:ascii="Times New Roman" w:hAnsi="Times New Roman"/>
          <w:szCs w:val="21"/>
        </w:rPr>
        <w:t>P</w:t>
      </w:r>
      <w:r w:rsidRPr="00C208DA">
        <w:rPr>
          <w:rFonts w:ascii="Times New Roman" w:hAnsi="Times New Roman"/>
          <w:szCs w:val="21"/>
        </w:rPr>
        <w:t>点．则</w:t>
      </w:r>
      <w:r w:rsidR="00C208DA" w:rsidRPr="00C208DA">
        <w:rPr>
          <w:rFonts w:ascii="Times New Roman" w:hAnsi="Times New Roman"/>
          <w:szCs w:val="21"/>
        </w:rPr>
        <w:t>（</w:t>
      </w:r>
      <w:r w:rsidR="00C208DA" w:rsidRPr="00C208DA">
        <w:rPr>
          <w:rFonts w:ascii="Times New Roman" w:hAnsi="Times New Roman"/>
          <w:szCs w:val="21"/>
        </w:rPr>
        <w:t xml:space="preserve">    </w:t>
      </w:r>
      <w:r w:rsidR="00C208DA" w:rsidRPr="00C208DA">
        <w:rPr>
          <w:rFonts w:ascii="Times New Roman" w:hAnsi="Times New Roman"/>
          <w:szCs w:val="21"/>
        </w:rPr>
        <w:t>）</w:t>
      </w:r>
    </w:p>
    <w:p w:rsidR="004910F9" w:rsidRPr="00C208DA" w:rsidRDefault="00C208DA" w:rsidP="00C208DA">
      <w:pPr>
        <w:ind w:leftChars="200" w:left="840" w:hangingChars="200" w:hanging="420"/>
        <w:rPr>
          <w:rFonts w:ascii="Times New Roman" w:hAnsi="Times New Roman"/>
          <w:szCs w:val="21"/>
        </w:rPr>
      </w:pPr>
      <w:r w:rsidRPr="00C208DA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4847525</wp:posOffset>
            </wp:positionH>
            <wp:positionV relativeFrom="paragraph">
              <wp:posOffset>16498</wp:posOffset>
            </wp:positionV>
            <wp:extent cx="1267460" cy="792480"/>
            <wp:effectExtent l="0" t="0" r="8890" b="7620"/>
            <wp:wrapTight wrapText="bothSides">
              <wp:wrapPolygon edited="0">
                <wp:start x="0" y="0"/>
                <wp:lineTo x="0" y="21288"/>
                <wp:lineTo x="21427" y="21288"/>
                <wp:lineTo x="21427" y="0"/>
                <wp:lineTo x="0" y="0"/>
              </wp:wrapPolygon>
            </wp:wrapTight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C208DA">
        <w:rPr>
          <w:rFonts w:ascii="Times New Roman" w:hAnsi="Times New Roman"/>
          <w:szCs w:val="21"/>
        </w:rPr>
        <w:t>A</w:t>
      </w:r>
      <w:r w:rsidR="00000000" w:rsidRPr="00C208DA">
        <w:rPr>
          <w:rFonts w:ascii="Times New Roman" w:hAnsi="Times New Roman"/>
          <w:szCs w:val="21"/>
        </w:rPr>
        <w:t>．卫星</w:t>
      </w:r>
      <w:r w:rsidR="00000000" w:rsidRPr="00C208DA">
        <w:rPr>
          <w:rFonts w:ascii="Times New Roman" w:hAnsi="Times New Roman"/>
          <w:szCs w:val="21"/>
        </w:rPr>
        <w:t>A</w:t>
      </w:r>
      <w:r w:rsidR="00000000" w:rsidRPr="00C208DA">
        <w:rPr>
          <w:rFonts w:ascii="Times New Roman" w:hAnsi="Times New Roman"/>
          <w:szCs w:val="21"/>
        </w:rPr>
        <w:t>的周期比</w:t>
      </w:r>
      <w:r w:rsidR="00000000" w:rsidRPr="00C208DA">
        <w:rPr>
          <w:rFonts w:ascii="Times New Roman" w:hAnsi="Times New Roman"/>
          <w:szCs w:val="21"/>
        </w:rPr>
        <w:t>B</w:t>
      </w:r>
      <w:r w:rsidR="00000000" w:rsidRPr="00C208DA">
        <w:rPr>
          <w:rFonts w:ascii="Times New Roman" w:hAnsi="Times New Roman"/>
          <w:szCs w:val="21"/>
        </w:rPr>
        <w:t>短</w:t>
      </w:r>
    </w:p>
    <w:p w:rsidR="004910F9" w:rsidRPr="00C208DA" w:rsidRDefault="00000000" w:rsidP="00C208DA">
      <w:pPr>
        <w:ind w:leftChars="200" w:left="840" w:hangingChars="200" w:hanging="420"/>
        <w:rPr>
          <w:rFonts w:ascii="Times New Roman" w:hAnsi="Times New Roman"/>
          <w:szCs w:val="21"/>
        </w:rPr>
      </w:pPr>
      <w:r w:rsidRPr="00C208DA">
        <w:rPr>
          <w:rFonts w:ascii="Times New Roman" w:hAnsi="Times New Roman"/>
          <w:szCs w:val="21"/>
        </w:rPr>
        <w:t>B</w:t>
      </w:r>
      <w:r w:rsidRPr="00C208DA">
        <w:rPr>
          <w:rFonts w:ascii="Times New Roman" w:hAnsi="Times New Roman"/>
          <w:szCs w:val="21"/>
        </w:rPr>
        <w:t>．卫星</w:t>
      </w:r>
      <w:r w:rsidRPr="00C208DA">
        <w:rPr>
          <w:rFonts w:ascii="Times New Roman" w:hAnsi="Times New Roman"/>
          <w:szCs w:val="21"/>
        </w:rPr>
        <w:t>A</w:t>
      </w:r>
      <w:r w:rsidRPr="00C208DA">
        <w:rPr>
          <w:rFonts w:ascii="Times New Roman" w:hAnsi="Times New Roman"/>
          <w:szCs w:val="21"/>
        </w:rPr>
        <w:t>的机械能比</w:t>
      </w:r>
      <w:r w:rsidRPr="00C208DA">
        <w:rPr>
          <w:rFonts w:ascii="Times New Roman" w:hAnsi="Times New Roman"/>
          <w:szCs w:val="21"/>
        </w:rPr>
        <w:t>B</w:t>
      </w:r>
      <w:r w:rsidRPr="00C208DA">
        <w:rPr>
          <w:rFonts w:ascii="Times New Roman" w:hAnsi="Times New Roman"/>
          <w:szCs w:val="21"/>
        </w:rPr>
        <w:t>大</w:t>
      </w:r>
    </w:p>
    <w:p w:rsidR="004910F9" w:rsidRPr="00C208DA" w:rsidRDefault="00000000" w:rsidP="00C208DA">
      <w:pPr>
        <w:ind w:leftChars="200" w:left="840" w:hangingChars="200" w:hanging="420"/>
        <w:rPr>
          <w:rFonts w:ascii="Times New Roman" w:hAnsi="Times New Roman"/>
          <w:szCs w:val="21"/>
        </w:rPr>
      </w:pPr>
      <w:r w:rsidRPr="00C208DA">
        <w:rPr>
          <w:rFonts w:ascii="Times New Roman" w:hAnsi="Times New Roman"/>
          <w:szCs w:val="21"/>
        </w:rPr>
        <w:t>C</w:t>
      </w:r>
      <w:r w:rsidRPr="00C208DA">
        <w:rPr>
          <w:rFonts w:ascii="Times New Roman" w:hAnsi="Times New Roman"/>
          <w:szCs w:val="21"/>
        </w:rPr>
        <w:t>．在</w:t>
      </w:r>
      <w:r w:rsidRPr="00C208DA">
        <w:rPr>
          <w:rFonts w:ascii="Times New Roman" w:hAnsi="Times New Roman"/>
          <w:szCs w:val="21"/>
        </w:rPr>
        <w:t>P</w:t>
      </w:r>
      <w:proofErr w:type="gramStart"/>
      <w:r w:rsidRPr="00C208DA">
        <w:rPr>
          <w:rFonts w:ascii="Times New Roman" w:hAnsi="Times New Roman"/>
          <w:szCs w:val="21"/>
        </w:rPr>
        <w:t>点两卫星</w:t>
      </w:r>
      <w:proofErr w:type="gramEnd"/>
      <w:r w:rsidRPr="00C208DA">
        <w:rPr>
          <w:rFonts w:ascii="Times New Roman" w:hAnsi="Times New Roman"/>
          <w:szCs w:val="21"/>
        </w:rPr>
        <w:t>的线速度大小相等</w:t>
      </w:r>
    </w:p>
    <w:p w:rsidR="004910F9" w:rsidRPr="00C208DA" w:rsidRDefault="00000000" w:rsidP="00C208DA">
      <w:pPr>
        <w:ind w:leftChars="200" w:left="840" w:hangingChars="200" w:hanging="420"/>
        <w:rPr>
          <w:rFonts w:ascii="Times New Roman" w:hAnsi="Times New Roman"/>
          <w:szCs w:val="21"/>
        </w:rPr>
      </w:pPr>
      <w:r w:rsidRPr="00C208DA">
        <w:rPr>
          <w:rFonts w:ascii="Times New Roman" w:hAnsi="Times New Roman"/>
          <w:szCs w:val="21"/>
        </w:rPr>
        <w:t>D</w:t>
      </w:r>
      <w:r w:rsidRPr="00C208DA">
        <w:rPr>
          <w:rFonts w:ascii="Times New Roman" w:hAnsi="Times New Roman"/>
          <w:szCs w:val="21"/>
        </w:rPr>
        <w:t>．在</w:t>
      </w:r>
      <w:r w:rsidRPr="00C208DA">
        <w:rPr>
          <w:rFonts w:ascii="Times New Roman" w:hAnsi="Times New Roman"/>
          <w:szCs w:val="21"/>
        </w:rPr>
        <w:t>P</w:t>
      </w:r>
      <w:r w:rsidRPr="00C208DA">
        <w:rPr>
          <w:rFonts w:ascii="Times New Roman" w:hAnsi="Times New Roman"/>
          <w:szCs w:val="21"/>
        </w:rPr>
        <w:t>点卫星</w:t>
      </w:r>
      <w:r w:rsidRPr="00C208DA">
        <w:rPr>
          <w:rFonts w:ascii="Times New Roman" w:hAnsi="Times New Roman"/>
          <w:szCs w:val="21"/>
        </w:rPr>
        <w:t>A</w:t>
      </w:r>
      <w:r w:rsidRPr="00C208DA">
        <w:rPr>
          <w:rFonts w:ascii="Times New Roman" w:hAnsi="Times New Roman"/>
          <w:szCs w:val="21"/>
        </w:rPr>
        <w:t>受到地球的万有引力比</w:t>
      </w:r>
      <w:r w:rsidRPr="00C208DA">
        <w:rPr>
          <w:rFonts w:ascii="Times New Roman" w:hAnsi="Times New Roman"/>
          <w:szCs w:val="21"/>
        </w:rPr>
        <w:t>B</w:t>
      </w:r>
      <w:r w:rsidRPr="00C208DA">
        <w:rPr>
          <w:rFonts w:ascii="Times New Roman" w:hAnsi="Times New Roman"/>
          <w:szCs w:val="21"/>
        </w:rPr>
        <w:t>大</w:t>
      </w: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rPr>
          <w:rFonts w:ascii="楷体" w:eastAsia="楷体" w:hAnsi="楷体"/>
          <w:b/>
          <w:bCs/>
        </w:rPr>
      </w:pPr>
    </w:p>
    <w:p w:rsidR="004910F9" w:rsidRDefault="00000000">
      <w:pPr>
        <w:pStyle w:val="a3"/>
        <w:tabs>
          <w:tab w:val="left" w:pos="9360"/>
        </w:tabs>
        <w:snapToGrid w:val="0"/>
        <w:spacing w:line="240" w:lineRule="atLeas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173355</wp:posOffset>
            </wp:positionV>
            <wp:extent cx="1838960" cy="942340"/>
            <wp:effectExtent l="0" t="0" r="8890" b="10160"/>
            <wp:wrapSquare wrapText="bothSides"/>
            <wp:docPr id="1215526629" name="图片 12155266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26629" name="图片 121552662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．如图所示，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两篮球先后从相同高度抛出后直接落入篮筐，落入篮筐时的速度方向相同，下列判断正确的是（</w:t>
      </w:r>
      <w:r w:rsidR="00C208DA">
        <w:rPr>
          <w:rFonts w:ascii="Times New Roman" w:hAnsi="Times New Roman" w:hint="eastAsia"/>
          <w:szCs w:val="21"/>
        </w:rPr>
        <w:t xml:space="preserve"> </w:t>
      </w:r>
      <w:r w:rsidR="00C208DA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）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从抛出到落入篮筐所用时间相同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在最高点的速度比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在最高点的速度大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落入篮筐时速度大小相同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上升过程中，在任意相同高度时的速度方向均相同</w:t>
      </w:r>
    </w:p>
    <w:p w:rsidR="004910F9" w:rsidRDefault="004910F9">
      <w:pPr>
        <w:adjustRightInd w:val="0"/>
        <w:snapToGrid w:val="0"/>
        <w:spacing w:line="240" w:lineRule="atLeast"/>
        <w:rPr>
          <w:rFonts w:ascii="Times New Roman" w:hAnsi="Times New Roman" w:hint="eastAsia"/>
          <w:szCs w:val="21"/>
        </w:rPr>
      </w:pP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4462816</wp:posOffset>
            </wp:positionH>
            <wp:positionV relativeFrom="paragraph">
              <wp:posOffset>390353</wp:posOffset>
            </wp:positionV>
            <wp:extent cx="1641475" cy="1137920"/>
            <wp:effectExtent l="0" t="0" r="15875" b="5080"/>
            <wp:wrapSquare wrapText="bothSides"/>
            <wp:docPr id="1188845550" name="图片 11888455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45550" name="图片 1188845550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．半球形陶罐固定在可以绕竖直轴转动的水平转台上，转台转轴与过陶罐球心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的对称轴</w:t>
      </w:r>
      <w:r>
        <w:rPr>
          <w:rFonts w:ascii="Times New Roman" w:hAnsi="Times New Roman"/>
          <w:i/>
          <w:szCs w:val="21"/>
        </w:rPr>
        <w:t>OO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szCs w:val="21"/>
        </w:rPr>
        <w:t>重合．转台以一定角速度匀速转动，陶罐内有一小</w:t>
      </w:r>
      <w:proofErr w:type="gramStart"/>
      <w:r>
        <w:rPr>
          <w:rFonts w:ascii="Times New Roman" w:hAnsi="Times New Roman"/>
          <w:szCs w:val="21"/>
        </w:rPr>
        <w:t>物块随陶罐</w:t>
      </w:r>
      <w:proofErr w:type="gramEnd"/>
      <w:r>
        <w:rPr>
          <w:rFonts w:ascii="Times New Roman" w:hAnsi="Times New Roman"/>
          <w:szCs w:val="21"/>
        </w:rPr>
        <w:t>一起转动且相对罐壁静止，如图所示，此时小物块和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点的连线与</w:t>
      </w:r>
      <w:r>
        <w:rPr>
          <w:rFonts w:ascii="Times New Roman" w:hAnsi="Times New Roman"/>
          <w:i/>
          <w:szCs w:val="21"/>
        </w:rPr>
        <w:t>OO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szCs w:val="21"/>
        </w:rPr>
        <w:t>之间的夹角为</w:t>
      </w:r>
      <w:r>
        <w:rPr>
          <w:rFonts w:ascii="Times New Roman" w:hAnsi="Times New Roman"/>
          <w:i/>
          <w:szCs w:val="21"/>
        </w:rPr>
        <w:t>θ</w:t>
      </w:r>
      <w:r>
        <w:rPr>
          <w:rFonts w:ascii="Times New Roman" w:hAnsi="Times New Roman"/>
          <w:szCs w:val="21"/>
        </w:rPr>
        <w:t>，下列说法正确的是（</w:t>
      </w:r>
      <w:r w:rsidR="00C208DA">
        <w:rPr>
          <w:rFonts w:ascii="Times New Roman" w:hAnsi="Times New Roman" w:hint="eastAsia"/>
          <w:szCs w:val="21"/>
        </w:rPr>
        <w:t xml:space="preserve"> </w:t>
      </w:r>
      <w:r w:rsidR="00C208DA"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）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．小物</w:t>
      </w:r>
      <w:proofErr w:type="gramStart"/>
      <w:r>
        <w:rPr>
          <w:rFonts w:ascii="Times New Roman" w:hAnsi="Times New Roman"/>
          <w:szCs w:val="21"/>
        </w:rPr>
        <w:t>块一定</w:t>
      </w:r>
      <w:proofErr w:type="gramEnd"/>
      <w:r>
        <w:rPr>
          <w:rFonts w:ascii="Times New Roman" w:hAnsi="Times New Roman"/>
          <w:szCs w:val="21"/>
        </w:rPr>
        <w:t>受到三个力的作用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．小物块所受合力方向总指向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．增大转台的转速，小物块可能静止在</w:t>
      </w:r>
      <w:r>
        <w:rPr>
          <w:rFonts w:ascii="Times New Roman" w:hAnsi="Times New Roman"/>
          <w:i/>
          <w:szCs w:val="21"/>
        </w:rPr>
        <w:t>θ</w:t>
      </w:r>
      <w:r>
        <w:rPr>
          <w:rFonts w:ascii="Times New Roman" w:hAnsi="Times New Roman"/>
          <w:szCs w:val="21"/>
        </w:rPr>
        <w:t>角更大的位置</w:t>
      </w:r>
    </w:p>
    <w:p w:rsidR="004910F9" w:rsidRDefault="00000000">
      <w:pPr>
        <w:spacing w:line="240" w:lineRule="atLeast"/>
        <w:ind w:left="315" w:hangingChars="150" w:hanging="315"/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．增大转台的转速，小物块受到的摩擦力一定增大</w:t>
      </w:r>
    </w:p>
    <w:p w:rsidR="004910F9" w:rsidRDefault="004910F9">
      <w:pPr>
        <w:adjustRightInd w:val="0"/>
        <w:snapToGrid w:val="0"/>
        <w:spacing w:line="240" w:lineRule="atLeast"/>
      </w:pPr>
    </w:p>
    <w:p w:rsidR="004910F9" w:rsidRDefault="004910F9">
      <w:pPr>
        <w:adjustRightInd w:val="0"/>
        <w:snapToGrid w:val="0"/>
        <w:spacing w:line="240" w:lineRule="atLeast"/>
      </w:pP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 w:rsidRPr="00C208DA">
        <w:rPr>
          <w:rFonts w:ascii="Times New Roman" w:hAnsi="Times New Roman"/>
        </w:rPr>
        <w:t>3</w:t>
      </w:r>
      <w:r w:rsidRPr="00C208DA"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2021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日，我国</w:t>
      </w:r>
      <w:r>
        <w:rPr>
          <w:rFonts w:ascii="宋体" w:hAnsi="宋体"/>
          <w:szCs w:val="21"/>
        </w:rPr>
        <w:t>“</w:t>
      </w:r>
      <w:r>
        <w:rPr>
          <w:rFonts w:ascii="Times New Roman" w:hAnsi="Times New Roman"/>
          <w:szCs w:val="21"/>
        </w:rPr>
        <w:t>天问一号</w:t>
      </w:r>
      <w:r>
        <w:rPr>
          <w:rFonts w:ascii="宋体" w:hAnsi="宋体"/>
          <w:szCs w:val="21"/>
        </w:rPr>
        <w:t>”</w:t>
      </w:r>
      <w:r>
        <w:rPr>
          <w:rFonts w:ascii="Times New Roman" w:hAnsi="Times New Roman"/>
          <w:szCs w:val="21"/>
        </w:rPr>
        <w:t>火星探测器顺利进入环火轨道。已知</w:t>
      </w:r>
      <w:r>
        <w:rPr>
          <w:rFonts w:ascii="宋体" w:hAnsi="宋体"/>
          <w:szCs w:val="21"/>
        </w:rPr>
        <w:t>“</w:t>
      </w:r>
      <w:r>
        <w:rPr>
          <w:rFonts w:ascii="Times New Roman" w:hAnsi="Times New Roman"/>
          <w:szCs w:val="21"/>
        </w:rPr>
        <w:t>天问一号</w:t>
      </w:r>
      <w:r>
        <w:rPr>
          <w:rFonts w:ascii="宋体" w:hAnsi="宋体"/>
          <w:szCs w:val="21"/>
        </w:rPr>
        <w:t>”</w:t>
      </w:r>
      <w:r>
        <w:rPr>
          <w:rFonts w:ascii="Times New Roman" w:hAnsi="Times New Roman"/>
          <w:szCs w:val="21"/>
        </w:rPr>
        <w:t>绕火星做匀速圆周运动的周期为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，距火星表面的高度为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，火星的半径为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，引力常量为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。求：</w:t>
      </w:r>
    </w:p>
    <w:p w:rsidR="004910F9" w:rsidRDefault="00000000">
      <w:pPr>
        <w:adjustRightInd w:val="0"/>
        <w:snapToGrid w:val="0"/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）火星的质量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；</w:t>
      </w:r>
    </w:p>
    <w:p w:rsidR="004910F9" w:rsidRPr="00C208DA" w:rsidRDefault="00000000" w:rsidP="00C208DA">
      <w:pPr>
        <w:adjustRightInd w:val="0"/>
        <w:snapToGrid w:val="0"/>
        <w:spacing w:line="240" w:lineRule="atLeas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）火星表面的重力加速度</w:t>
      </w:r>
      <w:r>
        <w:rPr>
          <w:rFonts w:ascii="Times New Roman" w:hAnsi="Times New Roman"/>
          <w:szCs w:val="21"/>
        </w:rPr>
        <w:object w:dxaOrig="211" w:dyaOrig="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c591fa7c966431d87e4487c9918abae" style="width:10.8pt;height:13.2pt" o:ole="">
            <v:imagedata r:id="rId13" o:title="eqId3c591fa7c966431d87e4487c9918abae"/>
          </v:shape>
          <o:OLEObject Type="Embed" ProgID="Equation.DSMT4" ShapeID="_x0000_i1025" DrawAspect="Content" ObjectID="_1744312131" r:id="rId14"/>
        </w:object>
      </w:r>
      <w:r>
        <w:rPr>
          <w:rFonts w:ascii="Times New Roman" w:hAnsi="Times New Roman"/>
          <w:szCs w:val="21"/>
        </w:rPr>
        <w:t>的大小。</w:t>
      </w: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C208DA" w:rsidRDefault="00C208DA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4910F9">
      <w:pPr>
        <w:pStyle w:val="a3"/>
        <w:tabs>
          <w:tab w:val="left" w:pos="9360"/>
        </w:tabs>
        <w:snapToGrid w:val="0"/>
        <w:spacing w:line="240" w:lineRule="atLeast"/>
        <w:ind w:firstLineChars="200" w:firstLine="480"/>
        <w:rPr>
          <w:rFonts w:ascii="Times New Roman" w:hAnsi="Times New Roman"/>
          <w:sz w:val="24"/>
          <w:szCs w:val="24"/>
        </w:rPr>
      </w:pPr>
    </w:p>
    <w:p w:rsidR="004910F9" w:rsidRDefault="00000000">
      <w:pPr>
        <w:adjustRightInd w:val="0"/>
        <w:snapToGrid w:val="0"/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【导思总结】</w:t>
      </w:r>
      <w:r>
        <w:rPr>
          <w:rFonts w:ascii="宋体" w:hAnsi="宋体" w:hint="eastAsia"/>
          <w:szCs w:val="21"/>
        </w:rPr>
        <w:t>水平面内圆周运动的临界极值问题：通常有两类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一类是与摩擦力有关的临界问题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一类是与弹力有关的临界问题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竖直平面内圆周运动的“轻绳”、“轻杆”模型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运动至轨道最高点时的受力情况可分为两类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一是无支撑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如球与绳连接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沿内轨道的“过山车”等</w:t>
      </w:r>
      <w:r>
        <w:rPr>
          <w:rFonts w:ascii="宋体" w:hAnsi="宋体"/>
          <w:szCs w:val="21"/>
        </w:rPr>
        <w:t>),</w:t>
      </w:r>
      <w:r>
        <w:rPr>
          <w:rFonts w:ascii="宋体" w:hAnsi="宋体" w:hint="eastAsia"/>
          <w:szCs w:val="21"/>
        </w:rPr>
        <w:t>称为“轻绳模型”</w:t>
      </w:r>
      <w:r>
        <w:rPr>
          <w:rFonts w:ascii="宋体" w:hAnsi="宋体"/>
          <w:szCs w:val="21"/>
        </w:rPr>
        <w:t>;</w:t>
      </w:r>
      <w:r>
        <w:rPr>
          <w:rFonts w:ascii="宋体" w:hAnsi="宋体" w:hint="eastAsia"/>
          <w:szCs w:val="21"/>
        </w:rPr>
        <w:t>二是有支撑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如球与杆连接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小球在弯管内运动等</w:t>
      </w:r>
      <w:r>
        <w:rPr>
          <w:rFonts w:ascii="宋体" w:hAnsi="宋体"/>
          <w:szCs w:val="21"/>
        </w:rPr>
        <w:t>),</w:t>
      </w:r>
      <w:r>
        <w:rPr>
          <w:rFonts w:ascii="宋体" w:hAnsi="宋体" w:hint="eastAsia"/>
          <w:szCs w:val="21"/>
        </w:rPr>
        <w:t>称为“轻杆模型”</w:t>
      </w:r>
      <w:r>
        <w:rPr>
          <w:rFonts w:ascii="宋体" w:hAnsi="宋体"/>
          <w:szCs w:val="21"/>
        </w:rPr>
        <w:t>.</w:t>
      </w:r>
    </w:p>
    <w:p w:rsidR="004910F9" w:rsidRDefault="004910F9">
      <w:pPr>
        <w:adjustRightInd w:val="0"/>
        <w:snapToGrid w:val="0"/>
        <w:spacing w:line="240" w:lineRule="atLeast"/>
        <w:rPr>
          <w:rFonts w:ascii="宋体" w:hAnsi="宋体"/>
          <w:szCs w:val="21"/>
        </w:rPr>
      </w:pPr>
    </w:p>
    <w:p w:rsidR="004910F9" w:rsidRDefault="004910F9">
      <w:pPr>
        <w:adjustRightInd w:val="0"/>
        <w:snapToGrid w:val="0"/>
        <w:spacing w:line="240" w:lineRule="atLeast"/>
        <w:rPr>
          <w:rFonts w:ascii="宋体" w:hAnsi="宋体"/>
          <w:szCs w:val="21"/>
        </w:rPr>
      </w:pPr>
    </w:p>
    <w:p w:rsidR="004910F9" w:rsidRDefault="004910F9">
      <w:pPr>
        <w:widowControl/>
        <w:spacing w:line="240" w:lineRule="atLeast"/>
        <w:jc w:val="left"/>
        <w:rPr>
          <w:rFonts w:ascii="宋体" w:hAnsi="宋体" w:cs="宋体"/>
          <w:b/>
          <w:bCs/>
          <w:szCs w:val="21"/>
        </w:rPr>
      </w:pPr>
    </w:p>
    <w:p w:rsidR="004910F9" w:rsidRDefault="00000000">
      <w:pPr>
        <w:widowControl/>
        <w:spacing w:line="24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4910F9" w:rsidRDefault="004910F9"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p w:rsidR="004910F9" w:rsidRDefault="00000000">
      <w:pPr>
        <w:widowControl/>
        <w:spacing w:line="0" w:lineRule="atLeast"/>
        <w:rPr>
          <w:rFonts w:hAnsi="宋体" w:cs="宋体"/>
          <w:b/>
          <w:bCs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4910F9" w:rsidRDefault="004910F9">
      <w:pPr>
        <w:pStyle w:val="a3"/>
        <w:tabs>
          <w:tab w:val="left" w:pos="4680"/>
        </w:tabs>
        <w:snapToGrid w:val="0"/>
        <w:spacing w:line="0" w:lineRule="atLeast"/>
        <w:jc w:val="left"/>
        <w:rPr>
          <w:rFonts w:hAnsi="宋体" w:cs="宋体"/>
          <w:b/>
          <w:bCs/>
        </w:rPr>
      </w:pPr>
    </w:p>
    <w:p w:rsidR="004910F9" w:rsidRDefault="00000000"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4910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80B"/>
    <w:rsid w:val="00233A2B"/>
    <w:rsid w:val="00236586"/>
    <w:rsid w:val="003A5FC5"/>
    <w:rsid w:val="003C6648"/>
    <w:rsid w:val="00474E40"/>
    <w:rsid w:val="00491013"/>
    <w:rsid w:val="004910F9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6D6A33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3A8E"/>
    <w:rsid w:val="009B6CBC"/>
    <w:rsid w:val="009D51B4"/>
    <w:rsid w:val="009D7082"/>
    <w:rsid w:val="00A0465F"/>
    <w:rsid w:val="00A31343"/>
    <w:rsid w:val="00A750E1"/>
    <w:rsid w:val="00AA7BFD"/>
    <w:rsid w:val="00AC1303"/>
    <w:rsid w:val="00AD0446"/>
    <w:rsid w:val="00AE7E92"/>
    <w:rsid w:val="00B40014"/>
    <w:rsid w:val="00B424E5"/>
    <w:rsid w:val="00B4655F"/>
    <w:rsid w:val="00BA2C54"/>
    <w:rsid w:val="00BA3694"/>
    <w:rsid w:val="00BB4811"/>
    <w:rsid w:val="00BC29EF"/>
    <w:rsid w:val="00BC3DA9"/>
    <w:rsid w:val="00BD0FF1"/>
    <w:rsid w:val="00C16A32"/>
    <w:rsid w:val="00C208DA"/>
    <w:rsid w:val="00C77CB3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E730D"/>
    <w:rsid w:val="00F032C9"/>
    <w:rsid w:val="00F301A4"/>
    <w:rsid w:val="00F87AC3"/>
    <w:rsid w:val="00F97E6C"/>
    <w:rsid w:val="07FE159B"/>
    <w:rsid w:val="17323110"/>
    <w:rsid w:val="282C0C23"/>
    <w:rsid w:val="2D683FBD"/>
    <w:rsid w:val="32223039"/>
    <w:rsid w:val="3DEC6250"/>
    <w:rsid w:val="40C775C9"/>
    <w:rsid w:val="4664231E"/>
    <w:rsid w:val="4B6C3FDD"/>
    <w:rsid w:val="4E157E6D"/>
    <w:rsid w:val="51CC686D"/>
    <w:rsid w:val="5E2B20D5"/>
    <w:rsid w:val="61F63ADE"/>
    <w:rsid w:val="645D4A57"/>
    <w:rsid w:val="70F437E2"/>
    <w:rsid w:val="7AC0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AD670D"/>
  <w15:docId w15:val="{BB82DA3D-E427-49B4-99B7-720FBED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538.TIF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614.TIF" TargetMode="External"/><Relationship Id="rId15" Type="http://schemas.openxmlformats.org/officeDocument/2006/relationships/fontTable" Target="fontTable.xml"/><Relationship Id="rId10" Type="http://schemas.openxmlformats.org/officeDocument/2006/relationships/image" Target="S64.T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1671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7</cp:revision>
  <dcterms:created xsi:type="dcterms:W3CDTF">2021-11-03T12:00:00Z</dcterms:created>
  <dcterms:modified xsi:type="dcterms:W3CDTF">2023-04-29T14:22:00Z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C8685ACABB9F40BB9A93EB97C7619866</vt:lpwstr>
  </property>
</Properties>
</file>