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6AA" w:rsidRDefault="00000000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EB25EE">
        <w:rPr>
          <w:rFonts w:ascii="黑体" w:eastAsia="黑体" w:hAnsi="宋体" w:cs="MT Extr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EB25EE">
        <w:rPr>
          <w:rFonts w:ascii="黑体" w:eastAsia="黑体" w:hAnsi="宋体" w:cs="MT Extr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学年度第二学期高三物理学科导学案</w:t>
      </w:r>
    </w:p>
    <w:p w:rsidR="00F036AA" w:rsidRPr="00EB25EE" w:rsidRDefault="00000000" w:rsidP="00EB25EE">
      <w:pPr>
        <w:widowControl/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 w:rsidRPr="00EB25EE">
        <w:rPr>
          <w:rFonts w:ascii="黑体" w:eastAsia="黑体" w:hAnsi="黑体" w:hint="eastAsia"/>
          <w:bCs/>
          <w:sz w:val="24"/>
          <w:szCs w:val="24"/>
        </w:rPr>
        <w:t>基础回归模块六</w:t>
      </w:r>
      <w:r w:rsidR="00EB25EE">
        <w:rPr>
          <w:rFonts w:ascii="黑体" w:eastAsia="黑体" w:hAnsi="黑体" w:hint="eastAsia"/>
          <w:bCs/>
          <w:sz w:val="24"/>
          <w:szCs w:val="24"/>
        </w:rPr>
        <w:t xml:space="preserve"> </w:t>
      </w:r>
      <w:r w:rsidRPr="00EB25EE">
        <w:rPr>
          <w:rFonts w:ascii="黑体" w:eastAsia="黑体" w:hAnsi="黑体" w:hint="eastAsia"/>
          <w:bCs/>
          <w:sz w:val="24"/>
          <w:szCs w:val="24"/>
        </w:rPr>
        <w:t xml:space="preserve"> 静电场</w:t>
      </w:r>
    </w:p>
    <w:p w:rsidR="00F036AA" w:rsidRPr="00EB25EE" w:rsidRDefault="00000000" w:rsidP="00EB25EE">
      <w:pPr>
        <w:widowControl/>
        <w:spacing w:line="360" w:lineRule="auto"/>
        <w:jc w:val="center"/>
        <w:rPr>
          <w:rFonts w:ascii="楷体" w:eastAsia="楷体" w:hAnsi="楷体" w:cs="楷体_GB2312"/>
          <w:color w:val="000000"/>
          <w:kern w:val="0"/>
          <w:sz w:val="24"/>
          <w:szCs w:val="24"/>
        </w:rPr>
      </w:pPr>
      <w:r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研制人：</w:t>
      </w:r>
      <w:r w:rsidR="00EB25EE"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郭云松</w:t>
      </w:r>
      <w:r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审核人：倪富昌</w:t>
      </w:r>
    </w:p>
    <w:p w:rsidR="00F036AA" w:rsidRPr="00EB25EE" w:rsidRDefault="00000000" w:rsidP="00EB25EE">
      <w:pPr>
        <w:widowControl/>
        <w:spacing w:line="360" w:lineRule="auto"/>
        <w:jc w:val="center"/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</w:pPr>
      <w:r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班级：</w:t>
      </w:r>
      <w:r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姓名：</w:t>
      </w:r>
      <w:r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学号：</w:t>
      </w:r>
      <w:r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EB25EE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授课日期：</w:t>
      </w:r>
      <w:r w:rsidRPr="00EB25EE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202</w:t>
      </w:r>
      <w:r w:rsidR="00EB25EE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3</w:t>
      </w:r>
      <w:r w:rsidRPr="00EB25EE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.5.1</w:t>
      </w:r>
      <w:r w:rsidR="00EB25EE" w:rsidRPr="00EB25EE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0</w:t>
      </w:r>
    </w:p>
    <w:p w:rsidR="00F036AA" w:rsidRPr="00E45EA6" w:rsidRDefault="00000000">
      <w:pPr>
        <w:widowControl/>
        <w:adjustRightInd w:val="0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r w:rsidRPr="00E45EA6"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  <w:t>课程标准：</w:t>
      </w:r>
    </w:p>
    <w:p w:rsidR="00F036AA" w:rsidRPr="0093201A" w:rsidRDefault="00000000" w:rsidP="0093201A">
      <w:pPr>
        <w:tabs>
          <w:tab w:val="left" w:pos="4680"/>
        </w:tabs>
        <w:ind w:firstLineChars="200" w:firstLine="420"/>
        <w:rPr>
          <w:rFonts w:ascii="Times New Roman" w:eastAsiaTheme="minorEastAsia" w:hAnsi="Times New Roman"/>
          <w:szCs w:val="21"/>
        </w:rPr>
      </w:pPr>
      <w:r w:rsidRPr="0093201A">
        <w:rPr>
          <w:rFonts w:ascii="Times New Roman" w:eastAsiaTheme="minorEastAsia" w:hAnsi="Times New Roman"/>
          <w:szCs w:val="21"/>
        </w:rPr>
        <w:t>1</w:t>
      </w:r>
      <w:r w:rsidRPr="0093201A">
        <w:rPr>
          <w:rFonts w:ascii="Times New Roman" w:eastAsiaTheme="minorEastAsia" w:hAnsi="Times New Roman"/>
          <w:szCs w:val="21"/>
        </w:rPr>
        <w:t>．通过实验，了解静电现象</w:t>
      </w:r>
      <w:r w:rsidR="0093201A" w:rsidRPr="0093201A">
        <w:rPr>
          <w:rFonts w:ascii="Times New Roman" w:eastAsiaTheme="minorEastAsia" w:hAnsi="Times New Roman"/>
          <w:szCs w:val="21"/>
        </w:rPr>
        <w:t>．</w:t>
      </w:r>
      <w:r w:rsidRPr="0093201A">
        <w:rPr>
          <w:rFonts w:ascii="Times New Roman" w:eastAsiaTheme="minorEastAsia" w:hAnsi="Times New Roman"/>
          <w:szCs w:val="21"/>
        </w:rPr>
        <w:t>能用原子结构模型和电荷守恒的知识分析静电现象</w:t>
      </w:r>
      <w:r w:rsidR="0093201A" w:rsidRPr="0093201A">
        <w:rPr>
          <w:rFonts w:ascii="Times New Roman" w:eastAsiaTheme="minorEastAsia" w:hAnsi="Times New Roman"/>
          <w:szCs w:val="21"/>
        </w:rPr>
        <w:t>．</w:t>
      </w:r>
    </w:p>
    <w:p w:rsidR="00F036AA" w:rsidRPr="0093201A" w:rsidRDefault="00000000" w:rsidP="0093201A">
      <w:pPr>
        <w:tabs>
          <w:tab w:val="left" w:pos="4680"/>
        </w:tabs>
        <w:ind w:firstLineChars="200" w:firstLine="420"/>
        <w:rPr>
          <w:rFonts w:ascii="Times New Roman" w:eastAsiaTheme="minorEastAsia" w:hAnsi="Times New Roman"/>
          <w:szCs w:val="21"/>
        </w:rPr>
      </w:pPr>
      <w:r w:rsidRPr="0093201A">
        <w:rPr>
          <w:rFonts w:ascii="Times New Roman" w:eastAsiaTheme="minorEastAsia" w:hAnsi="Times New Roman"/>
          <w:szCs w:val="21"/>
        </w:rPr>
        <w:t>2</w:t>
      </w:r>
      <w:r w:rsidR="0093201A" w:rsidRPr="0093201A">
        <w:rPr>
          <w:rFonts w:ascii="Times New Roman" w:eastAsiaTheme="minorEastAsia" w:hAnsi="Times New Roman"/>
          <w:szCs w:val="21"/>
        </w:rPr>
        <w:t>．</w:t>
      </w:r>
      <w:r w:rsidRPr="0093201A">
        <w:rPr>
          <w:rFonts w:ascii="Times New Roman" w:eastAsiaTheme="minorEastAsia" w:hAnsi="Times New Roman"/>
          <w:szCs w:val="21"/>
        </w:rPr>
        <w:t>知道点电荷模型</w:t>
      </w:r>
      <w:r w:rsidR="0093201A" w:rsidRPr="0093201A">
        <w:rPr>
          <w:rFonts w:ascii="Times New Roman" w:eastAsiaTheme="minorEastAsia" w:hAnsi="Times New Roman"/>
          <w:szCs w:val="21"/>
        </w:rPr>
        <w:t>．</w:t>
      </w:r>
      <w:r w:rsidRPr="0093201A">
        <w:rPr>
          <w:rFonts w:ascii="Times New Roman" w:eastAsiaTheme="minorEastAsia" w:hAnsi="Times New Roman"/>
          <w:szCs w:val="21"/>
        </w:rPr>
        <w:t>知道两个点电荷间相互作用的规律</w:t>
      </w:r>
      <w:r w:rsidR="0093201A" w:rsidRPr="0093201A">
        <w:rPr>
          <w:rFonts w:ascii="Times New Roman" w:eastAsiaTheme="minorEastAsia" w:hAnsi="Times New Roman"/>
          <w:szCs w:val="21"/>
        </w:rPr>
        <w:t>．</w:t>
      </w:r>
    </w:p>
    <w:p w:rsidR="00F036AA" w:rsidRPr="0093201A" w:rsidRDefault="00000000" w:rsidP="0093201A">
      <w:pPr>
        <w:tabs>
          <w:tab w:val="left" w:pos="4680"/>
        </w:tabs>
        <w:ind w:firstLineChars="200" w:firstLine="420"/>
        <w:rPr>
          <w:rFonts w:ascii="Times New Roman" w:eastAsiaTheme="minorEastAsia" w:hAnsi="Times New Roman"/>
          <w:szCs w:val="21"/>
        </w:rPr>
      </w:pPr>
      <w:r w:rsidRPr="0093201A">
        <w:rPr>
          <w:rFonts w:ascii="Times New Roman" w:eastAsiaTheme="minorEastAsia" w:hAnsi="Times New Roman"/>
          <w:szCs w:val="21"/>
        </w:rPr>
        <w:t>3</w:t>
      </w:r>
      <w:r w:rsidR="0093201A" w:rsidRPr="0093201A">
        <w:rPr>
          <w:rFonts w:ascii="Times New Roman" w:eastAsiaTheme="minorEastAsia" w:hAnsi="Times New Roman"/>
          <w:szCs w:val="21"/>
        </w:rPr>
        <w:t>．</w:t>
      </w:r>
      <w:r w:rsidRPr="0093201A">
        <w:rPr>
          <w:rFonts w:ascii="Times New Roman" w:eastAsiaTheme="minorEastAsia" w:hAnsi="Times New Roman"/>
          <w:szCs w:val="21"/>
        </w:rPr>
        <w:t>知道电场是一种物质</w:t>
      </w:r>
      <w:r w:rsidR="0093201A" w:rsidRPr="0093201A">
        <w:rPr>
          <w:rFonts w:ascii="Times New Roman" w:eastAsiaTheme="minorEastAsia" w:hAnsi="Times New Roman"/>
          <w:szCs w:val="21"/>
        </w:rPr>
        <w:t>．</w:t>
      </w:r>
      <w:r w:rsidRPr="0093201A">
        <w:rPr>
          <w:rFonts w:ascii="Times New Roman" w:eastAsiaTheme="minorEastAsia" w:hAnsi="Times New Roman"/>
          <w:szCs w:val="21"/>
        </w:rPr>
        <w:t>了解电场强度，体会用之比定义新物理量的方法</w:t>
      </w:r>
      <w:r w:rsidR="0093201A" w:rsidRPr="0093201A">
        <w:rPr>
          <w:rFonts w:ascii="Times New Roman" w:eastAsiaTheme="minorEastAsia" w:hAnsi="Times New Roman"/>
          <w:szCs w:val="21"/>
        </w:rPr>
        <w:t>．</w:t>
      </w:r>
      <w:r w:rsidRPr="0093201A">
        <w:rPr>
          <w:rFonts w:ascii="Times New Roman" w:eastAsiaTheme="minorEastAsia" w:hAnsi="Times New Roman"/>
          <w:szCs w:val="21"/>
        </w:rPr>
        <w:t>会用电场线描述电场</w:t>
      </w:r>
      <w:r w:rsidR="0093201A" w:rsidRPr="0093201A">
        <w:rPr>
          <w:rFonts w:ascii="Times New Roman" w:eastAsiaTheme="minorEastAsia" w:hAnsi="Times New Roman"/>
          <w:szCs w:val="21"/>
        </w:rPr>
        <w:t>．</w:t>
      </w:r>
    </w:p>
    <w:p w:rsidR="00F036AA" w:rsidRDefault="0000000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F036AA" w:rsidRPr="0093201A" w:rsidRDefault="00000000" w:rsidP="0093201A">
      <w:pPr>
        <w:ind w:firstLineChars="200" w:firstLine="420"/>
        <w:rPr>
          <w:rFonts w:ascii="楷体" w:eastAsia="楷体" w:hAnsi="楷体"/>
          <w:szCs w:val="21"/>
        </w:rPr>
      </w:pPr>
      <w:r w:rsidRPr="0093201A">
        <w:rPr>
          <w:rFonts w:ascii="楷体" w:eastAsia="楷体" w:hAnsi="楷体" w:hint="eastAsia"/>
          <w:szCs w:val="21"/>
        </w:rPr>
        <w:t>1．电场力的性质</w:t>
      </w:r>
      <w:r w:rsidRPr="0093201A">
        <w:rPr>
          <w:rFonts w:ascii="楷体" w:eastAsia="楷体" w:hAnsi="楷体"/>
          <w:szCs w:val="21"/>
        </w:rPr>
        <w:t>．</w:t>
      </w:r>
    </w:p>
    <w:p w:rsidR="00F036AA" w:rsidRPr="0093201A" w:rsidRDefault="00000000" w:rsidP="0093201A">
      <w:pPr>
        <w:ind w:firstLineChars="200" w:firstLine="420"/>
        <w:rPr>
          <w:rFonts w:ascii="楷体" w:eastAsia="楷体" w:hAnsi="楷体"/>
          <w:szCs w:val="21"/>
        </w:rPr>
      </w:pPr>
      <w:r w:rsidRPr="0093201A">
        <w:rPr>
          <w:rFonts w:ascii="楷体" w:eastAsia="楷体" w:hAnsi="楷体" w:hint="eastAsia"/>
          <w:szCs w:val="21"/>
        </w:rPr>
        <w:t>2．电场能的性质</w:t>
      </w:r>
      <w:r w:rsidRPr="0093201A">
        <w:rPr>
          <w:rFonts w:ascii="楷体" w:eastAsia="楷体" w:hAnsi="楷体"/>
          <w:szCs w:val="21"/>
        </w:rPr>
        <w:t>．</w:t>
      </w:r>
    </w:p>
    <w:p w:rsidR="00F036AA" w:rsidRPr="0093201A" w:rsidRDefault="00000000" w:rsidP="0093201A">
      <w:pPr>
        <w:ind w:firstLineChars="200" w:firstLine="420"/>
        <w:rPr>
          <w:rFonts w:ascii="楷体" w:eastAsia="楷体" w:hAnsi="楷体"/>
          <w:szCs w:val="21"/>
        </w:rPr>
      </w:pPr>
      <w:r w:rsidRPr="0093201A">
        <w:rPr>
          <w:rFonts w:ascii="楷体" w:eastAsia="楷体" w:hAnsi="楷体" w:hint="eastAsia"/>
          <w:szCs w:val="21"/>
        </w:rPr>
        <w:t>3</w:t>
      </w:r>
      <w:r w:rsidR="0093201A" w:rsidRPr="0093201A">
        <w:rPr>
          <w:rFonts w:ascii="楷体" w:eastAsia="楷体" w:hAnsi="楷体"/>
          <w:szCs w:val="21"/>
        </w:rPr>
        <w:t>．</w:t>
      </w:r>
      <w:r w:rsidRPr="0093201A">
        <w:rPr>
          <w:rFonts w:ascii="楷体" w:eastAsia="楷体" w:hAnsi="楷体" w:hint="eastAsia"/>
          <w:szCs w:val="21"/>
        </w:rPr>
        <w:t>了解电容器的电容，观察电容器的充、放电现象</w:t>
      </w:r>
      <w:r w:rsidR="0093201A" w:rsidRPr="0093201A">
        <w:rPr>
          <w:rFonts w:ascii="楷体" w:eastAsia="楷体" w:hAnsi="楷体"/>
          <w:szCs w:val="21"/>
        </w:rPr>
        <w:t>．</w:t>
      </w:r>
    </w:p>
    <w:p w:rsidR="00F036AA" w:rsidRDefault="00000000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F036AA" w:rsidRDefault="00000000" w:rsidP="0093201A">
      <w:pPr>
        <w:pStyle w:val="a3"/>
        <w:tabs>
          <w:tab w:val="left" w:pos="4680"/>
        </w:tabs>
        <w:snapToGrid w:val="0"/>
        <w:spacing w:line="324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proofErr w:type="gramStart"/>
      <w:r>
        <w:rPr>
          <w:rFonts w:ascii="Times New Roman" w:eastAsia="隶书" w:hAnsi="Times New Roman" w:cs="Times New Roman" w:hint="eastAsia"/>
        </w:rPr>
        <w:t>一</w:t>
      </w:r>
      <w:proofErr w:type="gramEnd"/>
      <w:r w:rsidR="0093201A">
        <w:rPr>
          <w:rFonts w:ascii="Times New Roman" w:eastAsia="隶书" w:hAnsi="Times New Roman" w:cs="Times New Roman" w:hint="eastAsia"/>
        </w:rPr>
        <w:t xml:space="preserve"> </w:t>
      </w:r>
      <w:r w:rsidR="0093201A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电场性质的理解与应用</w:t>
      </w:r>
    </w:p>
    <w:p w:rsidR="00F036AA" w:rsidRPr="0093201A" w:rsidRDefault="00000000" w:rsidP="0093201A">
      <w:pPr>
        <w:adjustRightInd w:val="0"/>
        <w:snapToGrid w:val="0"/>
        <w:spacing w:line="240" w:lineRule="atLeast"/>
        <w:rPr>
          <w:rFonts w:ascii="Times New Roman" w:hAnsi="Times New Roman"/>
          <w:sz w:val="23"/>
        </w:rPr>
      </w:pPr>
      <w:r w:rsidRPr="0093201A">
        <w:rPr>
          <w:rFonts w:ascii="Times New Roman" w:hAnsi="Times New Roman"/>
          <w:b/>
          <w:bCs/>
          <w:noProof/>
          <w:sz w:val="23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523240</wp:posOffset>
            </wp:positionV>
            <wp:extent cx="1419225" cy="925195"/>
            <wp:effectExtent l="0" t="0" r="9525" b="8255"/>
            <wp:wrapSquare wrapText="bothSides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01A">
        <w:rPr>
          <w:rFonts w:ascii="Times New Roman" w:hAnsi="Times New Roman"/>
          <w:b/>
          <w:bCs/>
          <w:szCs w:val="21"/>
        </w:rPr>
        <w:t>例</w:t>
      </w:r>
      <w:r w:rsidRPr="0093201A">
        <w:rPr>
          <w:rFonts w:ascii="Times New Roman" w:hAnsi="Times New Roman"/>
          <w:b/>
          <w:bCs/>
          <w:szCs w:val="21"/>
        </w:rPr>
        <w:t>1</w:t>
      </w:r>
      <w:r w:rsidR="0093201A" w:rsidRPr="0093201A">
        <w:rPr>
          <w:rFonts w:ascii="Times New Roman" w:eastAsia="楷体" w:hAnsi="Times New Roman"/>
          <w:b/>
          <w:bCs/>
          <w:szCs w:val="21"/>
        </w:rPr>
        <w:t>．</w:t>
      </w:r>
      <w:r w:rsidRPr="0093201A">
        <w:rPr>
          <w:rFonts w:ascii="Times New Roman" w:hAnsi="Times New Roman"/>
          <w:sz w:val="23"/>
        </w:rPr>
        <w:t>如图，在电荷量</w:t>
      </w:r>
      <w:r w:rsidRPr="0093201A">
        <w:rPr>
          <w:rFonts w:ascii="Times New Roman" w:hAnsi="Times New Roman"/>
          <w:i/>
          <w:sz w:val="23"/>
        </w:rPr>
        <w:t>Q</w:t>
      </w:r>
      <w:r w:rsidRPr="0093201A">
        <w:rPr>
          <w:rFonts w:ascii="Times New Roman" w:hAnsi="Times New Roman"/>
          <w:sz w:val="23"/>
        </w:rPr>
        <w:t>的正点电荷的电场中，</w:t>
      </w:r>
      <w:r w:rsidRPr="0093201A">
        <w:rPr>
          <w:rFonts w:ascii="Times New Roman" w:hAnsi="Times New Roman"/>
          <w:i/>
          <w:sz w:val="23"/>
        </w:rPr>
        <w:t>A</w:t>
      </w:r>
      <w:r w:rsidRPr="0093201A">
        <w:rPr>
          <w:rFonts w:ascii="Times New Roman" w:hAnsi="Times New Roman"/>
          <w:sz w:val="23"/>
        </w:rPr>
        <w:t>、</w:t>
      </w:r>
      <w:r w:rsidRPr="0093201A">
        <w:rPr>
          <w:rFonts w:ascii="Times New Roman" w:hAnsi="Times New Roman"/>
          <w:i/>
          <w:sz w:val="23"/>
        </w:rPr>
        <w:t>B</w:t>
      </w:r>
      <w:r w:rsidRPr="0093201A">
        <w:rPr>
          <w:rFonts w:ascii="Times New Roman" w:hAnsi="Times New Roman"/>
          <w:sz w:val="23"/>
        </w:rPr>
        <w:t>、</w:t>
      </w:r>
      <w:r w:rsidRPr="0093201A">
        <w:rPr>
          <w:rFonts w:ascii="Times New Roman" w:hAnsi="Times New Roman"/>
          <w:i/>
          <w:sz w:val="23"/>
        </w:rPr>
        <w:t>C</w:t>
      </w:r>
      <w:r w:rsidRPr="0093201A">
        <w:rPr>
          <w:rFonts w:ascii="Times New Roman" w:hAnsi="Times New Roman"/>
          <w:sz w:val="23"/>
        </w:rPr>
        <w:t>为直角三角形的三个顶点，</w:t>
      </w:r>
      <w:r w:rsidRPr="0093201A">
        <w:rPr>
          <w:rFonts w:ascii="Times New Roman" w:hAnsi="Times New Roman"/>
          <w:i/>
          <w:sz w:val="23"/>
        </w:rPr>
        <w:t>D</w:t>
      </w:r>
      <w:r w:rsidRPr="0093201A">
        <w:rPr>
          <w:rFonts w:ascii="Times New Roman" w:hAnsi="Times New Roman"/>
          <w:sz w:val="23"/>
        </w:rPr>
        <w:t>为</w:t>
      </w:r>
      <w:r w:rsidRPr="0093201A">
        <w:rPr>
          <w:rFonts w:ascii="Times New Roman" w:hAnsi="Times New Roman"/>
          <w:i/>
          <w:sz w:val="23"/>
        </w:rPr>
        <w:t>AC</w:t>
      </w:r>
      <w:r w:rsidRPr="0093201A">
        <w:rPr>
          <w:rFonts w:ascii="Times New Roman" w:hAnsi="Times New Roman"/>
          <w:sz w:val="23"/>
        </w:rPr>
        <w:t>的中点，</w:t>
      </w:r>
      <w:r w:rsidRPr="0093201A">
        <w:rPr>
          <w:rFonts w:ascii="Times New Roman" w:hAnsi="Times New Roman"/>
          <w:sz w:val="23"/>
        </w:rPr>
        <w:object w:dxaOrig="845" w:dyaOrig="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d9f9afa648749bc8cce911516fe859c" style="width:42pt;height:12pt" o:ole="">
            <v:imagedata r:id="rId8" o:title="eqId1d9f9afa648749bc8cce911516fe859c"/>
          </v:shape>
          <o:OLEObject Type="Embed" ProgID="Equation.DSMT4" ShapeID="_x0000_i1025" DrawAspect="Content" ObjectID="_1744311052" r:id="rId9"/>
        </w:object>
      </w:r>
      <w:r w:rsidRPr="0093201A">
        <w:rPr>
          <w:rFonts w:ascii="Times New Roman" w:hAnsi="Times New Roman"/>
          <w:sz w:val="23"/>
        </w:rPr>
        <w:t>，</w:t>
      </w:r>
      <w:r w:rsidRPr="0093201A">
        <w:rPr>
          <w:rFonts w:ascii="Times New Roman" w:hAnsi="Times New Roman"/>
          <w:i/>
          <w:sz w:val="23"/>
        </w:rPr>
        <w:t>A</w:t>
      </w:r>
      <w:r w:rsidRPr="0093201A">
        <w:rPr>
          <w:rFonts w:ascii="Times New Roman" w:hAnsi="Times New Roman"/>
          <w:sz w:val="23"/>
        </w:rPr>
        <w:t>、</w:t>
      </w:r>
      <w:r w:rsidRPr="0093201A">
        <w:rPr>
          <w:rFonts w:ascii="Times New Roman" w:hAnsi="Times New Roman"/>
          <w:i/>
          <w:sz w:val="23"/>
        </w:rPr>
        <w:t>B</w:t>
      </w:r>
      <w:r w:rsidRPr="0093201A">
        <w:rPr>
          <w:rFonts w:ascii="Times New Roman" w:hAnsi="Times New Roman"/>
          <w:sz w:val="23"/>
        </w:rPr>
        <w:t>、</w:t>
      </w:r>
      <w:r w:rsidRPr="0093201A">
        <w:rPr>
          <w:rFonts w:ascii="Times New Roman" w:hAnsi="Times New Roman"/>
          <w:i/>
          <w:sz w:val="23"/>
        </w:rPr>
        <w:t>C</w:t>
      </w:r>
      <w:r w:rsidRPr="0093201A">
        <w:rPr>
          <w:rFonts w:ascii="Times New Roman" w:hAnsi="Times New Roman"/>
          <w:sz w:val="23"/>
        </w:rPr>
        <w:t>、</w:t>
      </w:r>
      <w:r w:rsidRPr="0093201A">
        <w:rPr>
          <w:rFonts w:ascii="Times New Roman" w:hAnsi="Times New Roman"/>
          <w:i/>
          <w:sz w:val="23"/>
        </w:rPr>
        <w:t>D</w:t>
      </w:r>
      <w:r w:rsidRPr="0093201A">
        <w:rPr>
          <w:rFonts w:ascii="Times New Roman" w:hAnsi="Times New Roman"/>
          <w:sz w:val="23"/>
        </w:rPr>
        <w:t>四点的电势满足</w:t>
      </w:r>
      <w:r w:rsidRPr="0093201A">
        <w:rPr>
          <w:rFonts w:ascii="Times New Roman" w:hAnsi="Times New Roman"/>
          <w:sz w:val="23"/>
        </w:rPr>
        <w:object w:dxaOrig="704" w:dyaOrig="318">
          <v:shape id="_x0000_i1026" type="#_x0000_t75" alt="eqId420dc29f713d4b07bfff1069a94c0042" style="width:35.4pt;height:16.2pt" o:ole="">
            <v:imagedata r:id="rId10" o:title="eqId420dc29f713d4b07bfff1069a94c0042"/>
          </v:shape>
          <o:OLEObject Type="Embed" ProgID="Equation.DSMT4" ShapeID="_x0000_i1026" DrawAspect="Content" ObjectID="_1744311053" r:id="rId11"/>
        </w:object>
      </w:r>
      <w:r w:rsidRPr="0093201A">
        <w:rPr>
          <w:rFonts w:ascii="Times New Roman" w:hAnsi="Times New Roman"/>
          <w:sz w:val="23"/>
        </w:rPr>
        <w:t>，</w:t>
      </w:r>
      <w:r w:rsidRPr="0093201A">
        <w:rPr>
          <w:rFonts w:ascii="Times New Roman" w:hAnsi="Times New Roman"/>
          <w:sz w:val="23"/>
        </w:rPr>
        <w:object w:dxaOrig="722" w:dyaOrig="315">
          <v:shape id="_x0000_i1027" type="#_x0000_t75" alt="eqIde695c26a015d4a51bd294c3a5e9d4c19" style="width:36pt;height:15.6pt" o:ole="">
            <v:imagedata r:id="rId12" o:title="eqIde695c26a015d4a51bd294c3a5e9d4c19"/>
          </v:shape>
          <o:OLEObject Type="Embed" ProgID="Equation.DSMT4" ShapeID="_x0000_i1027" DrawAspect="Content" ObjectID="_1744311054" r:id="rId13"/>
        </w:object>
      </w:r>
      <w:r w:rsidRPr="0093201A">
        <w:rPr>
          <w:rFonts w:ascii="Times New Roman" w:hAnsi="Times New Roman"/>
          <w:sz w:val="23"/>
        </w:rPr>
        <w:t>，点电荷</w:t>
      </w:r>
      <w:r w:rsidRPr="0093201A">
        <w:rPr>
          <w:rFonts w:ascii="Times New Roman" w:hAnsi="Times New Roman"/>
          <w:i/>
          <w:sz w:val="23"/>
        </w:rPr>
        <w:t>Q</w:t>
      </w:r>
      <w:r w:rsidRPr="0093201A">
        <w:rPr>
          <w:rFonts w:ascii="Times New Roman" w:hAnsi="Times New Roman"/>
          <w:sz w:val="23"/>
        </w:rPr>
        <w:t>在</w:t>
      </w:r>
      <w:r w:rsidRPr="0093201A">
        <w:rPr>
          <w:rFonts w:ascii="Times New Roman" w:hAnsi="Times New Roman"/>
          <w:i/>
          <w:sz w:val="23"/>
        </w:rPr>
        <w:t>A</w:t>
      </w:r>
      <w:r w:rsidRPr="0093201A">
        <w:rPr>
          <w:rFonts w:ascii="Times New Roman" w:hAnsi="Times New Roman"/>
          <w:sz w:val="23"/>
        </w:rPr>
        <w:t>、</w:t>
      </w:r>
      <w:r w:rsidRPr="0093201A">
        <w:rPr>
          <w:rFonts w:ascii="Times New Roman" w:hAnsi="Times New Roman"/>
          <w:i/>
          <w:sz w:val="23"/>
        </w:rPr>
        <w:t>B</w:t>
      </w:r>
      <w:r w:rsidRPr="0093201A">
        <w:rPr>
          <w:rFonts w:ascii="Times New Roman" w:hAnsi="Times New Roman"/>
          <w:sz w:val="23"/>
        </w:rPr>
        <w:t>、</w:t>
      </w:r>
      <w:r w:rsidRPr="0093201A">
        <w:rPr>
          <w:rFonts w:ascii="Times New Roman" w:hAnsi="Times New Roman"/>
          <w:i/>
          <w:sz w:val="23"/>
        </w:rPr>
        <w:t>C</w:t>
      </w:r>
      <w:r w:rsidRPr="0093201A">
        <w:rPr>
          <w:rFonts w:ascii="Times New Roman" w:hAnsi="Times New Roman"/>
          <w:sz w:val="23"/>
        </w:rPr>
        <w:t>三点所在平面内，已知静电力常量为</w:t>
      </w:r>
      <w:r w:rsidRPr="0093201A">
        <w:rPr>
          <w:rFonts w:ascii="Times New Roman" w:hAnsi="Times New Roman"/>
          <w:i/>
          <w:sz w:val="23"/>
        </w:rPr>
        <w:t>k</w:t>
      </w:r>
      <w:r w:rsidRPr="0093201A">
        <w:rPr>
          <w:rFonts w:ascii="Times New Roman" w:hAnsi="Times New Roman"/>
          <w:sz w:val="23"/>
        </w:rPr>
        <w:t>，则下列说法正确的是（</w:t>
      </w:r>
      <w:r w:rsidR="0093201A" w:rsidRPr="0093201A">
        <w:rPr>
          <w:rFonts w:ascii="Times New Roman" w:hAnsi="Times New Roman"/>
          <w:sz w:val="23"/>
        </w:rPr>
        <w:t xml:space="preserve">    </w:t>
      </w:r>
      <w:r w:rsidRPr="0093201A">
        <w:rPr>
          <w:rFonts w:ascii="Times New Roman" w:hAnsi="Times New Roman"/>
          <w:sz w:val="23"/>
        </w:rPr>
        <w:t>）</w:t>
      </w:r>
    </w:p>
    <w:p w:rsidR="00F036AA" w:rsidRDefault="00000000" w:rsidP="004748C0">
      <w:pPr>
        <w:tabs>
          <w:tab w:val="left" w:pos="4153"/>
        </w:tabs>
        <w:adjustRightInd w:val="0"/>
        <w:snapToGrid w:val="0"/>
        <w:spacing w:line="240" w:lineRule="atLeast"/>
        <w:ind w:firstLineChars="200" w:firstLine="46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z w:val="23"/>
        </w:rPr>
        <w:t>．</w:t>
      </w:r>
      <w:r>
        <w:rPr>
          <w:rFonts w:ascii="Times New Roman" w:hAnsi="Times New Roman"/>
          <w:sz w:val="23"/>
        </w:rPr>
        <w:object w:dxaOrig="722" w:dyaOrig="317">
          <v:shape id="_x0000_i1028" type="#_x0000_t75" alt="eqId69a6721c0bc94e6185c9d34f574defcf" style="width:36pt;height:15.6pt" o:ole="">
            <v:imagedata r:id="rId14" o:title="eqId69a6721c0bc94e6185c9d34f574defcf"/>
          </v:shape>
          <o:OLEObject Type="Embed" ProgID="Equation.DSMT4" ShapeID="_x0000_i1028" DrawAspect="Content" ObjectID="_1744311055" r:id="rId15"/>
        </w:object>
      </w:r>
      <w:r>
        <w:rPr>
          <w:rFonts w:ascii="Times New Roman" w:hAnsi="Times New Roman"/>
          <w:sz w:val="23"/>
        </w:rPr>
        <w:tab/>
        <w:t>B</w:t>
      </w:r>
      <w:r>
        <w:rPr>
          <w:rFonts w:ascii="Times New Roman" w:hAnsi="Times New Roman"/>
          <w:sz w:val="23"/>
        </w:rPr>
        <w:t>．</w:t>
      </w:r>
      <w:r>
        <w:rPr>
          <w:rFonts w:ascii="Times New Roman" w:hAnsi="Times New Roman"/>
          <w:sz w:val="23"/>
        </w:rPr>
        <w:object w:dxaOrig="704" w:dyaOrig="319">
          <v:shape id="_x0000_i1029" type="#_x0000_t75" alt="eqId6bc859911c83484fabb5d53396d66b34" style="width:35.4pt;height:16.2pt" o:ole="">
            <v:imagedata r:id="rId16" o:title="eqId6bc859911c83484fabb5d53396d66b34"/>
          </v:shape>
          <o:OLEObject Type="Embed" ProgID="Equation.DSMT4" ShapeID="_x0000_i1029" DrawAspect="Content" ObjectID="_1744311056" r:id="rId17"/>
        </w:object>
      </w:r>
    </w:p>
    <w:p w:rsidR="00F036AA" w:rsidRDefault="00000000" w:rsidP="004748C0">
      <w:pPr>
        <w:tabs>
          <w:tab w:val="left" w:pos="4153"/>
        </w:tabs>
        <w:adjustRightInd w:val="0"/>
        <w:snapToGrid w:val="0"/>
        <w:spacing w:line="240" w:lineRule="atLeast"/>
        <w:ind w:firstLineChars="200" w:firstLine="46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．</w:t>
      </w:r>
      <w:r>
        <w:rPr>
          <w:rFonts w:ascii="Times New Roman" w:hAnsi="Times New Roman"/>
          <w:i/>
          <w:sz w:val="23"/>
        </w:rPr>
        <w:t>Q</w:t>
      </w:r>
      <w:r>
        <w:rPr>
          <w:rFonts w:ascii="Times New Roman" w:hAnsi="Times New Roman"/>
          <w:sz w:val="23"/>
        </w:rPr>
        <w:t>在</w:t>
      </w:r>
      <w:r>
        <w:rPr>
          <w:rFonts w:ascii="Times New Roman" w:hAnsi="Times New Roman"/>
          <w:i/>
          <w:sz w:val="23"/>
        </w:rPr>
        <w:t>AC</w:t>
      </w:r>
      <w:r>
        <w:rPr>
          <w:rFonts w:ascii="Times New Roman" w:hAnsi="Times New Roman"/>
          <w:sz w:val="23"/>
        </w:rPr>
        <w:t>连线中点</w:t>
      </w:r>
      <w:r>
        <w:rPr>
          <w:rFonts w:ascii="Times New Roman" w:hAnsi="Times New Roman"/>
          <w:sz w:val="23"/>
        </w:rPr>
        <w:tab/>
        <w:t>D</w:t>
      </w:r>
      <w:r>
        <w:rPr>
          <w:rFonts w:ascii="Times New Roman" w:hAnsi="Times New Roman"/>
          <w:sz w:val="23"/>
        </w:rPr>
        <w:t>．</w:t>
      </w:r>
      <w:r>
        <w:rPr>
          <w:rFonts w:ascii="Times New Roman" w:hAnsi="Times New Roman"/>
          <w:i/>
          <w:sz w:val="23"/>
        </w:rPr>
        <w:t>Q</w:t>
      </w:r>
      <w:r>
        <w:rPr>
          <w:rFonts w:ascii="Times New Roman" w:hAnsi="Times New Roman"/>
          <w:sz w:val="23"/>
        </w:rPr>
        <w:t>在</w:t>
      </w:r>
      <w:r>
        <w:rPr>
          <w:rFonts w:ascii="Times New Roman" w:hAnsi="Times New Roman"/>
          <w:i/>
          <w:sz w:val="23"/>
        </w:rPr>
        <w:t>BD</w:t>
      </w:r>
      <w:r>
        <w:rPr>
          <w:rFonts w:ascii="Times New Roman" w:hAnsi="Times New Roman"/>
          <w:sz w:val="23"/>
        </w:rPr>
        <w:t>连线中点</w:t>
      </w:r>
    </w:p>
    <w:p w:rsidR="00F036AA" w:rsidRDefault="00F036AA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</w:p>
    <w:p w:rsidR="00F036AA" w:rsidRDefault="00F036AA">
      <w:pPr>
        <w:tabs>
          <w:tab w:val="left" w:pos="4500"/>
        </w:tabs>
        <w:snapToGrid w:val="0"/>
        <w:spacing w:line="324" w:lineRule="auto"/>
        <w:ind w:firstLineChars="200" w:firstLine="420"/>
        <w:rPr>
          <w:rFonts w:hAnsi="宋体" w:cs="宋体"/>
          <w:szCs w:val="21"/>
        </w:rPr>
      </w:pPr>
    </w:p>
    <w:p w:rsidR="00F036AA" w:rsidRDefault="00000000" w:rsidP="0093201A">
      <w:pPr>
        <w:tabs>
          <w:tab w:val="left" w:pos="4500"/>
        </w:tabs>
        <w:snapToGrid w:val="0"/>
        <w:spacing w:line="324" w:lineRule="auto"/>
        <w:rPr>
          <w:rFonts w:ascii="Times New Roman" w:hAnsi="Times New Roman"/>
          <w:szCs w:val="21"/>
        </w:rPr>
      </w:pPr>
      <w:r w:rsidRPr="004748C0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373380</wp:posOffset>
            </wp:positionV>
            <wp:extent cx="1357630" cy="985520"/>
            <wp:effectExtent l="0" t="0" r="13970" b="5080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48C0">
        <w:rPr>
          <w:rFonts w:ascii="Times New Roman" w:hAnsi="Times New Roman"/>
          <w:szCs w:val="21"/>
        </w:rPr>
        <w:t>例</w:t>
      </w:r>
      <w:r w:rsidRPr="004748C0">
        <w:rPr>
          <w:rFonts w:ascii="Times New Roman" w:hAnsi="Times New Roman"/>
          <w:szCs w:val="21"/>
        </w:rPr>
        <w:t>2</w:t>
      </w:r>
      <w:bookmarkStart w:id="0" w:name="_Hlk133697558"/>
      <w:r w:rsidR="0093201A" w:rsidRPr="004748C0">
        <w:rPr>
          <w:rFonts w:ascii="Times New Roman" w:eastAsia="楷体" w:hAnsi="Times New Roman"/>
          <w:szCs w:val="21"/>
        </w:rPr>
        <w:t>．</w:t>
      </w:r>
      <w:bookmarkEnd w:id="0"/>
      <w:r>
        <w:rPr>
          <w:rFonts w:ascii="Times New Roman" w:hAnsi="Times New Roman"/>
          <w:szCs w:val="21"/>
        </w:rPr>
        <w:t>电荷量分别为＋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i/>
          <w:szCs w:val="21"/>
        </w:rPr>
        <w:t>q</w:t>
      </w:r>
      <w:r>
        <w:rPr>
          <w:rFonts w:ascii="Times New Roman" w:hAnsi="Times New Roman"/>
          <w:szCs w:val="21"/>
        </w:rPr>
        <w:t>和－</w:t>
      </w:r>
      <w:r>
        <w:rPr>
          <w:rFonts w:ascii="Times New Roman" w:hAnsi="Times New Roman"/>
          <w:i/>
          <w:szCs w:val="21"/>
        </w:rPr>
        <w:t>q</w:t>
      </w:r>
      <w:r>
        <w:rPr>
          <w:rFonts w:ascii="Times New Roman" w:hAnsi="Times New Roman"/>
          <w:szCs w:val="21"/>
        </w:rPr>
        <w:t>的异种点电荷，在空间产生的电场分布如图所示，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为电场中两点，则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 w:rsidR="004748C0" w:rsidRPr="004748C0">
        <w:rPr>
          <w:rFonts w:ascii="Times New Roman" w:eastAsia="楷体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点的电场强度小于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点的电场强度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 w:rsidR="004748C0" w:rsidRPr="004748C0">
        <w:rPr>
          <w:rFonts w:ascii="Times New Roman" w:eastAsia="楷体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点的电势低于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点的电势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 w:rsidR="004748C0" w:rsidRPr="004748C0">
        <w:rPr>
          <w:rFonts w:ascii="Times New Roman" w:eastAsia="楷体" w:hAnsi="Times New Roman"/>
          <w:szCs w:val="21"/>
        </w:rPr>
        <w:t>．</w:t>
      </w:r>
      <w:r>
        <w:rPr>
          <w:rFonts w:ascii="Times New Roman" w:hAnsi="Times New Roman"/>
          <w:szCs w:val="21"/>
        </w:rPr>
        <w:t>将负检验电荷从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点移到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点的过程中，电场力做正功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 w:rsidR="004748C0" w:rsidRPr="004748C0">
        <w:rPr>
          <w:rFonts w:ascii="Times New Roman" w:eastAsia="楷体" w:hAnsi="Times New Roman"/>
          <w:szCs w:val="21"/>
        </w:rPr>
        <w:t>．</w:t>
      </w:r>
      <w:r>
        <w:rPr>
          <w:rFonts w:ascii="Times New Roman" w:hAnsi="Times New Roman"/>
          <w:szCs w:val="21"/>
        </w:rPr>
        <w:t>负检验电荷在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点的电势能小于在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点的电势能</w:t>
      </w:r>
    </w:p>
    <w:p w:rsidR="00F036AA" w:rsidRDefault="00F036AA">
      <w:pPr>
        <w:pStyle w:val="a3"/>
        <w:tabs>
          <w:tab w:val="left" w:pos="4680"/>
        </w:tabs>
        <w:snapToGrid w:val="0"/>
        <w:spacing w:line="324" w:lineRule="auto"/>
        <w:ind w:firstLineChars="200" w:firstLine="420"/>
        <w:rPr>
          <w:rFonts w:ascii="Times New Roman" w:eastAsia="隶书" w:hAnsi="Times New Roman" w:cs="Times New Roman"/>
        </w:rPr>
      </w:pPr>
    </w:p>
    <w:p w:rsidR="00F036AA" w:rsidRDefault="00000000" w:rsidP="004748C0">
      <w:pPr>
        <w:pStyle w:val="a3"/>
        <w:tabs>
          <w:tab w:val="left" w:pos="4680"/>
        </w:tabs>
        <w:snapToGrid w:val="0"/>
        <w:spacing w:line="324" w:lineRule="auto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考点二</w:t>
      </w:r>
      <w:r w:rsidR="004748C0">
        <w:rPr>
          <w:rFonts w:ascii="Times New Roman" w:eastAsia="隶书" w:hAnsi="Times New Roman" w:cs="Times New Roman" w:hint="eastAsia"/>
        </w:rPr>
        <w:t xml:space="preserve"> </w:t>
      </w:r>
      <w:r w:rsidR="004748C0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与平行板电容器有关的电场问题</w:t>
      </w:r>
    </w:p>
    <w:p w:rsidR="00F036AA" w:rsidRDefault="004748C0" w:rsidP="004748C0">
      <w:pPr>
        <w:pStyle w:val="a3"/>
        <w:tabs>
          <w:tab w:val="left" w:pos="4500"/>
        </w:tabs>
        <w:snapToGrid w:val="0"/>
        <w:spacing w:line="324" w:lineRule="auto"/>
        <w:rPr>
          <w:rFonts w:ascii="Times New Roman" w:hAnsi="Times New Roman" w:cs="Times New Roman"/>
        </w:rPr>
      </w:pPr>
      <w:r w:rsidRPr="004748C0"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t>3</w:t>
      </w:r>
      <w:bookmarkStart w:id="1" w:name="_Hlk133697610"/>
      <w:r w:rsidRPr="004748C0">
        <w:rPr>
          <w:rFonts w:ascii="Times New Roman" w:eastAsia="楷体" w:hAnsi="Times New Roman" w:cs="Times New Roman"/>
        </w:rPr>
        <w:t>．</w:t>
      </w:r>
      <w:bookmarkEnd w:id="1"/>
      <w:r>
        <w:rPr>
          <w:rFonts w:ascii="Times New Roman" w:hAnsi="Times New Roman" w:cs="Times New Roman"/>
        </w:rPr>
        <w:t>如图所示，水平金属板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分别与电源两极相连，带电油滴处于静止状态．现将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板右端向下移动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小段距离，两金属板表面仍均为等势面，则该油滴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5080</wp:posOffset>
            </wp:positionV>
            <wp:extent cx="1713230" cy="752475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Cs w:val="21"/>
        </w:rPr>
        <w:t>A</w:t>
      </w:r>
      <w:r w:rsidR="004748C0" w:rsidRPr="004748C0">
        <w:rPr>
          <w:rFonts w:ascii="Times New Roman" w:eastAsia="楷体" w:hAnsi="Times New Roman"/>
          <w:szCs w:val="21"/>
        </w:rPr>
        <w:t>．</w:t>
      </w:r>
      <w:r>
        <w:rPr>
          <w:rFonts w:ascii="Times New Roman" w:hAnsi="Times New Roman"/>
          <w:szCs w:val="21"/>
        </w:rPr>
        <w:t>仍然保持静止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 w:rsidR="004748C0" w:rsidRPr="004748C0">
        <w:rPr>
          <w:rFonts w:ascii="Times New Roman" w:eastAsia="楷体" w:hAnsi="Times New Roman"/>
          <w:szCs w:val="21"/>
        </w:rPr>
        <w:t>．</w:t>
      </w:r>
      <w:r>
        <w:rPr>
          <w:rFonts w:ascii="Times New Roman" w:hAnsi="Times New Roman"/>
          <w:szCs w:val="21"/>
        </w:rPr>
        <w:t>竖直向下运动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 w:rsidR="004748C0" w:rsidRPr="004748C0">
        <w:rPr>
          <w:rFonts w:ascii="Times New Roman" w:eastAsia="楷体" w:hAnsi="Times New Roman"/>
          <w:szCs w:val="21"/>
        </w:rPr>
        <w:t>．</w:t>
      </w:r>
      <w:r>
        <w:rPr>
          <w:rFonts w:ascii="Times New Roman" w:hAnsi="Times New Roman"/>
          <w:szCs w:val="21"/>
        </w:rPr>
        <w:t>向左下方运动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 w:rsidR="004748C0" w:rsidRPr="004748C0">
        <w:rPr>
          <w:rFonts w:ascii="Times New Roman" w:eastAsia="楷体" w:hAnsi="Times New Roman"/>
          <w:szCs w:val="21"/>
        </w:rPr>
        <w:t>．</w:t>
      </w:r>
      <w:r>
        <w:rPr>
          <w:rFonts w:ascii="Times New Roman" w:hAnsi="Times New Roman"/>
          <w:szCs w:val="21"/>
        </w:rPr>
        <w:t>向右下方运动</w:t>
      </w:r>
    </w:p>
    <w:p w:rsidR="00F036AA" w:rsidRDefault="00F036AA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</w:p>
    <w:p w:rsidR="00F036AA" w:rsidRDefault="004748C0" w:rsidP="004748C0">
      <w:pPr>
        <w:tabs>
          <w:tab w:val="left" w:pos="4500"/>
        </w:tabs>
        <w:snapToGrid w:val="0"/>
        <w:spacing w:line="324" w:lineRule="auto"/>
        <w:rPr>
          <w:rFonts w:ascii="Times New Roman" w:hAnsi="Times New Roman"/>
          <w:szCs w:val="21"/>
        </w:rPr>
      </w:pPr>
      <w:r w:rsidRPr="004748C0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434975</wp:posOffset>
            </wp:positionV>
            <wp:extent cx="1739900" cy="847725"/>
            <wp:effectExtent l="0" t="0" r="12700" b="9525"/>
            <wp:wrapSquare wrapText="bothSides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48C0">
        <w:rPr>
          <w:rFonts w:ascii="Times New Roman" w:hAnsi="Times New Roman"/>
          <w:szCs w:val="21"/>
        </w:rPr>
        <w:t>例</w:t>
      </w:r>
      <w:r w:rsidRPr="004748C0">
        <w:rPr>
          <w:rFonts w:ascii="Times New Roman" w:hAnsi="Times New Roman"/>
          <w:szCs w:val="21"/>
        </w:rPr>
        <w:t>4</w:t>
      </w:r>
      <w:bookmarkStart w:id="2" w:name="_Hlk133697771"/>
      <w:r w:rsidRPr="004748C0">
        <w:rPr>
          <w:rFonts w:ascii="Times New Roman" w:hAnsi="Times New Roman"/>
          <w:szCs w:val="21"/>
        </w:rPr>
        <w:t>．</w:t>
      </w:r>
      <w:bookmarkEnd w:id="2"/>
      <w:r>
        <w:rPr>
          <w:rFonts w:ascii="Times New Roman" w:hAnsi="Times New Roman"/>
          <w:szCs w:val="21"/>
        </w:rPr>
        <w:t>如图所示，平行板电容器与一个恒压直流电源连接，下极板接地，</w:t>
      </w:r>
      <w:proofErr w:type="gramStart"/>
      <w:r>
        <w:rPr>
          <w:rFonts w:ascii="Times New Roman" w:hAnsi="Times New Roman"/>
          <w:szCs w:val="21"/>
        </w:rPr>
        <w:t>一</w:t>
      </w:r>
      <w:proofErr w:type="gramEnd"/>
      <w:r>
        <w:rPr>
          <w:rFonts w:ascii="Times New Roman" w:hAnsi="Times New Roman"/>
          <w:szCs w:val="21"/>
        </w:rPr>
        <w:t>带电液滴在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点刚好平衡，现将平行板电容器的下极板竖直向下移动</w:t>
      </w:r>
      <w:proofErr w:type="gramStart"/>
      <w:r>
        <w:rPr>
          <w:rFonts w:ascii="Times New Roman" w:hAnsi="Times New Roman"/>
          <w:szCs w:val="21"/>
        </w:rPr>
        <w:t>一</w:t>
      </w:r>
      <w:proofErr w:type="gramEnd"/>
      <w:r>
        <w:rPr>
          <w:rFonts w:ascii="Times New Roman" w:hAnsi="Times New Roman"/>
          <w:szCs w:val="21"/>
        </w:rPr>
        <w:t>小段距离，则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 w:rsidR="004748C0" w:rsidRPr="004748C0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静电计指针张角变小</w:t>
      </w:r>
      <w:r>
        <w:rPr>
          <w:rFonts w:ascii="Times New Roman" w:hAnsi="Times New Roman"/>
          <w:szCs w:val="21"/>
        </w:rPr>
        <w:t xml:space="preserve"> </w:t>
      </w:r>
      <w:r w:rsidR="004748C0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B</w:t>
      </w:r>
      <w:r w:rsidR="004748C0" w:rsidRPr="004748C0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液滴将向上移动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 w:rsidR="004748C0" w:rsidRPr="004748C0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点电势降低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</w:t>
      </w:r>
      <w:r w:rsidR="004748C0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D</w:t>
      </w:r>
      <w:r w:rsidR="004748C0" w:rsidRPr="004748C0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液滴在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点的电势能减小</w:t>
      </w:r>
    </w:p>
    <w:p w:rsidR="00F036AA" w:rsidRDefault="00F036AA">
      <w:pPr>
        <w:pStyle w:val="a3"/>
        <w:tabs>
          <w:tab w:val="left" w:pos="4680"/>
        </w:tabs>
        <w:snapToGrid w:val="0"/>
        <w:spacing w:line="324" w:lineRule="auto"/>
        <w:rPr>
          <w:rFonts w:hAnsi="宋体" w:cs="宋体"/>
          <w:b/>
          <w:bCs/>
        </w:rPr>
      </w:pPr>
    </w:p>
    <w:p w:rsidR="00F036AA" w:rsidRDefault="0000000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lastRenderedPageBreak/>
        <w:t>【随堂导练】</w:t>
      </w:r>
    </w:p>
    <w:p w:rsidR="00F036AA" w:rsidRDefault="00000000" w:rsidP="004748C0">
      <w:pPr>
        <w:tabs>
          <w:tab w:val="left" w:pos="4500"/>
        </w:tabs>
        <w:snapToGrid w:val="0"/>
        <w:spacing w:line="324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527050</wp:posOffset>
            </wp:positionV>
            <wp:extent cx="1649730" cy="963930"/>
            <wp:effectExtent l="0" t="0" r="7620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8C0">
        <w:rPr>
          <w:rFonts w:ascii="Times New Roman" w:hAnsi="Times New Roman" w:hint="eastAsia"/>
          <w:szCs w:val="21"/>
        </w:rPr>
        <w:t>1</w:t>
      </w:r>
      <w:r w:rsidR="004748C0" w:rsidRPr="004748C0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如图是某种静电推进装置的原理图，发射极</w:t>
      </w:r>
      <w:proofErr w:type="gramStart"/>
      <w:r>
        <w:rPr>
          <w:rFonts w:ascii="Times New Roman" w:hAnsi="Times New Roman"/>
          <w:szCs w:val="21"/>
        </w:rPr>
        <w:t>与吸极接在</w:t>
      </w:r>
      <w:proofErr w:type="gramEnd"/>
      <w:r>
        <w:rPr>
          <w:rFonts w:ascii="Times New Roman" w:hAnsi="Times New Roman"/>
          <w:szCs w:val="21"/>
        </w:rPr>
        <w:t>高压电源两端，两极间产生强电场，虚线为等势面，在强电场作用下，</w:t>
      </w:r>
      <w:proofErr w:type="gramStart"/>
      <w:r>
        <w:rPr>
          <w:rFonts w:ascii="Times New Roman" w:hAnsi="Times New Roman"/>
          <w:szCs w:val="21"/>
        </w:rPr>
        <w:t>一</w:t>
      </w:r>
      <w:proofErr w:type="gramEnd"/>
      <w:r>
        <w:rPr>
          <w:rFonts w:ascii="Times New Roman" w:hAnsi="Times New Roman"/>
          <w:szCs w:val="21"/>
        </w:rPr>
        <w:t>带电液滴从发射极加速飞</w:t>
      </w:r>
      <w:proofErr w:type="gramStart"/>
      <w:r>
        <w:rPr>
          <w:rFonts w:ascii="Times New Roman" w:hAnsi="Times New Roman"/>
          <w:szCs w:val="21"/>
        </w:rPr>
        <w:t>向吸极</w:t>
      </w:r>
      <w:proofErr w:type="gramEnd"/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是其路径上的两点，不计液滴重力，下列说法中正确的是</w:t>
      </w:r>
      <w:r w:rsidR="004748C0">
        <w:rPr>
          <w:rFonts w:ascii="Times New Roman" w:hAnsi="Times New Roman" w:hint="eastAsia"/>
          <w:szCs w:val="21"/>
        </w:rPr>
        <w:t>（</w:t>
      </w:r>
      <w:r w:rsidR="004748C0">
        <w:rPr>
          <w:rFonts w:ascii="Times New Roman" w:hAnsi="Times New Roman" w:hint="eastAsia"/>
          <w:szCs w:val="21"/>
        </w:rPr>
        <w:t xml:space="preserve"> </w:t>
      </w:r>
      <w:r w:rsidR="004748C0">
        <w:rPr>
          <w:rFonts w:ascii="Times New Roman" w:hAnsi="Times New Roman"/>
          <w:szCs w:val="21"/>
        </w:rPr>
        <w:t xml:space="preserve">   </w:t>
      </w:r>
      <w:r w:rsidR="004748C0">
        <w:rPr>
          <w:rFonts w:ascii="Times New Roman" w:hAnsi="Times New Roman" w:hint="eastAsia"/>
          <w:szCs w:val="21"/>
        </w:rPr>
        <w:t>）</w:t>
      </w:r>
    </w:p>
    <w:p w:rsidR="00F036AA" w:rsidRPr="004748C0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 w:rsidRPr="004748C0">
        <w:rPr>
          <w:rFonts w:ascii="Times New Roman" w:hAnsi="Times New Roman"/>
          <w:szCs w:val="21"/>
        </w:rPr>
        <w:t>A</w:t>
      </w:r>
      <w:r w:rsidR="004748C0" w:rsidRPr="004748C0">
        <w:rPr>
          <w:rFonts w:ascii="Times New Roman" w:hAnsi="Times New Roman"/>
          <w:szCs w:val="21"/>
        </w:rPr>
        <w:t>．</w:t>
      </w:r>
      <w:r w:rsidRPr="004748C0">
        <w:rPr>
          <w:rFonts w:ascii="Times New Roman" w:hAnsi="Times New Roman"/>
          <w:i/>
          <w:iCs/>
          <w:szCs w:val="21"/>
        </w:rPr>
        <w:t>a</w:t>
      </w:r>
      <w:r w:rsidRPr="004748C0">
        <w:rPr>
          <w:rFonts w:ascii="Times New Roman" w:hAnsi="Times New Roman"/>
          <w:szCs w:val="21"/>
        </w:rPr>
        <w:t>点的电势比</w:t>
      </w:r>
      <w:r w:rsidRPr="004748C0">
        <w:rPr>
          <w:rFonts w:ascii="Times New Roman" w:hAnsi="Times New Roman"/>
          <w:i/>
          <w:iCs/>
          <w:szCs w:val="21"/>
        </w:rPr>
        <w:t>b</w:t>
      </w:r>
      <w:r w:rsidRPr="004748C0">
        <w:rPr>
          <w:rFonts w:ascii="Times New Roman" w:hAnsi="Times New Roman"/>
          <w:szCs w:val="21"/>
        </w:rPr>
        <w:t>点的低</w:t>
      </w:r>
    </w:p>
    <w:p w:rsidR="00F036AA" w:rsidRPr="004748C0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 w:rsidRPr="004748C0">
        <w:rPr>
          <w:rFonts w:ascii="Times New Roman" w:hAnsi="Times New Roman"/>
          <w:szCs w:val="21"/>
        </w:rPr>
        <w:t>B</w:t>
      </w:r>
      <w:r w:rsidR="004748C0" w:rsidRPr="004748C0">
        <w:rPr>
          <w:rFonts w:ascii="Times New Roman" w:hAnsi="Times New Roman"/>
          <w:szCs w:val="21"/>
        </w:rPr>
        <w:t>．</w:t>
      </w:r>
      <w:r w:rsidRPr="004748C0">
        <w:rPr>
          <w:rFonts w:ascii="Times New Roman" w:hAnsi="Times New Roman"/>
          <w:i/>
          <w:iCs/>
          <w:szCs w:val="21"/>
        </w:rPr>
        <w:t>a</w:t>
      </w:r>
      <w:r w:rsidRPr="004748C0">
        <w:rPr>
          <w:rFonts w:ascii="Times New Roman" w:hAnsi="Times New Roman"/>
          <w:szCs w:val="21"/>
        </w:rPr>
        <w:t>点的电场强度比</w:t>
      </w:r>
      <w:r w:rsidRPr="004748C0">
        <w:rPr>
          <w:rFonts w:ascii="Times New Roman" w:hAnsi="Times New Roman"/>
          <w:i/>
          <w:iCs/>
          <w:szCs w:val="21"/>
        </w:rPr>
        <w:t>b</w:t>
      </w:r>
      <w:r w:rsidRPr="004748C0">
        <w:rPr>
          <w:rFonts w:ascii="Times New Roman" w:hAnsi="Times New Roman"/>
          <w:szCs w:val="21"/>
        </w:rPr>
        <w:t>点的小</w:t>
      </w:r>
    </w:p>
    <w:p w:rsidR="00F036AA" w:rsidRPr="004748C0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 w:rsidRPr="004748C0">
        <w:rPr>
          <w:rFonts w:ascii="Times New Roman" w:hAnsi="Times New Roman"/>
          <w:szCs w:val="21"/>
        </w:rPr>
        <w:t>C</w:t>
      </w:r>
      <w:r w:rsidR="004748C0" w:rsidRPr="004748C0">
        <w:rPr>
          <w:rFonts w:ascii="Times New Roman" w:hAnsi="Times New Roman"/>
          <w:szCs w:val="21"/>
        </w:rPr>
        <w:t>．</w:t>
      </w:r>
      <w:r w:rsidRPr="004748C0">
        <w:rPr>
          <w:rFonts w:ascii="Times New Roman" w:hAnsi="Times New Roman"/>
          <w:szCs w:val="21"/>
        </w:rPr>
        <w:t>液滴在</w:t>
      </w:r>
      <w:r w:rsidRPr="004748C0">
        <w:rPr>
          <w:rFonts w:ascii="Times New Roman" w:hAnsi="Times New Roman"/>
          <w:i/>
          <w:iCs/>
          <w:szCs w:val="21"/>
        </w:rPr>
        <w:t>a</w:t>
      </w:r>
      <w:r w:rsidRPr="004748C0">
        <w:rPr>
          <w:rFonts w:ascii="Times New Roman" w:hAnsi="Times New Roman"/>
          <w:szCs w:val="21"/>
        </w:rPr>
        <w:t>点的加速度比在</w:t>
      </w:r>
      <w:r w:rsidRPr="004748C0">
        <w:rPr>
          <w:rFonts w:ascii="Times New Roman" w:hAnsi="Times New Roman"/>
          <w:i/>
          <w:iCs/>
          <w:szCs w:val="21"/>
        </w:rPr>
        <w:t>b</w:t>
      </w:r>
      <w:r w:rsidRPr="004748C0">
        <w:rPr>
          <w:rFonts w:ascii="Times New Roman" w:hAnsi="Times New Roman"/>
          <w:szCs w:val="21"/>
        </w:rPr>
        <w:t>点的小</w:t>
      </w:r>
    </w:p>
    <w:p w:rsidR="00F036AA" w:rsidRPr="004748C0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 w:rsidRPr="004748C0">
        <w:rPr>
          <w:rFonts w:ascii="Times New Roman" w:hAnsi="Times New Roman"/>
          <w:szCs w:val="21"/>
        </w:rPr>
        <w:t>D</w:t>
      </w:r>
      <w:r w:rsidR="004748C0" w:rsidRPr="004748C0">
        <w:rPr>
          <w:rFonts w:ascii="Times New Roman" w:hAnsi="Times New Roman"/>
          <w:szCs w:val="21"/>
        </w:rPr>
        <w:t>．</w:t>
      </w:r>
      <w:r w:rsidRPr="004748C0">
        <w:rPr>
          <w:rFonts w:ascii="Times New Roman" w:hAnsi="Times New Roman"/>
          <w:szCs w:val="21"/>
        </w:rPr>
        <w:t>液滴在</w:t>
      </w:r>
      <w:r w:rsidRPr="004748C0">
        <w:rPr>
          <w:rFonts w:ascii="Times New Roman" w:hAnsi="Times New Roman"/>
          <w:i/>
          <w:iCs/>
          <w:szCs w:val="21"/>
        </w:rPr>
        <w:t>a</w:t>
      </w:r>
      <w:r w:rsidRPr="004748C0">
        <w:rPr>
          <w:rFonts w:ascii="Times New Roman" w:hAnsi="Times New Roman"/>
          <w:szCs w:val="21"/>
        </w:rPr>
        <w:t>点的电势能比在</w:t>
      </w:r>
      <w:r w:rsidRPr="004748C0">
        <w:rPr>
          <w:rFonts w:ascii="Times New Roman" w:hAnsi="Times New Roman"/>
          <w:i/>
          <w:iCs/>
          <w:szCs w:val="21"/>
        </w:rPr>
        <w:t>b</w:t>
      </w:r>
      <w:r w:rsidRPr="004748C0">
        <w:rPr>
          <w:rFonts w:ascii="Times New Roman" w:hAnsi="Times New Roman"/>
          <w:szCs w:val="21"/>
        </w:rPr>
        <w:t>点的大</w:t>
      </w:r>
    </w:p>
    <w:p w:rsidR="00F036AA" w:rsidRDefault="00F036AA">
      <w:pPr>
        <w:pStyle w:val="a3"/>
        <w:tabs>
          <w:tab w:val="left" w:pos="4680"/>
        </w:tabs>
        <w:snapToGrid w:val="0"/>
        <w:spacing w:line="324" w:lineRule="auto"/>
        <w:ind w:firstLineChars="200" w:firstLine="420"/>
        <w:rPr>
          <w:rFonts w:ascii="Times New Roman" w:hAnsi="Times New Roman" w:cs="Times New Roman"/>
        </w:rPr>
      </w:pPr>
    </w:p>
    <w:p w:rsidR="00F036AA" w:rsidRDefault="004748C0" w:rsidP="004748C0">
      <w:pPr>
        <w:pStyle w:val="a3"/>
        <w:tabs>
          <w:tab w:val="left" w:pos="4500"/>
        </w:tabs>
        <w:snapToGrid w:val="0"/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878840</wp:posOffset>
            </wp:positionV>
            <wp:extent cx="1417955" cy="962660"/>
            <wp:effectExtent l="0" t="0" r="0" b="0"/>
            <wp:wrapSquare wrapText="bothSides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133697809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bookmarkEnd w:id="3"/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月，中国科学家通过冷冻电镜捕捉到新冠病毒表面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蛋白与人体细胞表面</w:t>
      </w:r>
      <w:r>
        <w:rPr>
          <w:rFonts w:ascii="Times New Roman" w:hAnsi="Times New Roman" w:cs="Times New Roman"/>
        </w:rPr>
        <w:t>ACE2</w:t>
      </w:r>
      <w:r>
        <w:rPr>
          <w:rFonts w:ascii="Times New Roman" w:hAnsi="Times New Roman" w:cs="Times New Roman"/>
        </w:rPr>
        <w:t>蛋白的结合过程，首次揭开了新冠病毒入侵人体的神秘面纱．电子显微镜是冷冻电镜中的关键部分，其中的一种电子透镜的电场分布如图所示，虚线为等差等势面，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电子在其中运动的轨迹如图中实线所示，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是轨迹上的两点，则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 w:rsidR="004748C0" w:rsidRPr="004748C0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点的电场强度大于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点的电场强度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 w:rsidR="004748C0" w:rsidRPr="004748C0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点电场强度的方向水平向右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 w:rsidR="004748C0" w:rsidRPr="004748C0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点的电势高于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点的电势</w:t>
      </w:r>
    </w:p>
    <w:p w:rsidR="00F036AA" w:rsidRDefault="00000000">
      <w:pPr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 w:rsidR="004748C0" w:rsidRPr="004748C0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电子在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点的电势能大于在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点的电势能</w:t>
      </w:r>
    </w:p>
    <w:p w:rsidR="00F036AA" w:rsidRDefault="00F036AA">
      <w:pPr>
        <w:pStyle w:val="a3"/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 w:cs="Times New Roman"/>
        </w:rPr>
      </w:pPr>
    </w:p>
    <w:p w:rsidR="00F036AA" w:rsidRDefault="004748C0" w:rsidP="004748C0">
      <w:pPr>
        <w:pStyle w:val="a3"/>
        <w:tabs>
          <w:tab w:val="left" w:pos="4500"/>
        </w:tabs>
        <w:snapToGrid w:val="0"/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5269496</wp:posOffset>
            </wp:positionH>
            <wp:positionV relativeFrom="page">
              <wp:posOffset>5284515</wp:posOffset>
            </wp:positionV>
            <wp:extent cx="1554805" cy="960237"/>
            <wp:effectExtent l="0" t="0" r="0" b="0"/>
            <wp:wrapSquare wrapText="bothSides"/>
            <wp:docPr id="10" name="图片 11" descr="F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F83.TIF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59618" cy="9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某半导体</w:t>
      </w:r>
      <w:r>
        <w:rPr>
          <w:rFonts w:ascii="Times New Roman" w:hAnsi="Times New Roman" w:cs="Times New Roman"/>
          <w:i/>
        </w:rPr>
        <w:t>PN</w:t>
      </w:r>
      <w:r>
        <w:rPr>
          <w:rFonts w:ascii="Times New Roman" w:hAnsi="Times New Roman" w:cs="Times New Roman" w:hint="eastAsia"/>
        </w:rPr>
        <w:t>结中存在电场，取电场强度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 w:hint="eastAsia"/>
        </w:rPr>
        <w:t>的方向为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轴正方向，其</w:t>
      </w:r>
      <w:r>
        <w:rPr>
          <w:rFonts w:ascii="Times New Roman" w:hAnsi="Times New Roman" w:cs="Times New Roman"/>
          <w:i/>
        </w:rPr>
        <w:t>E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\a\vs4\</w:instrText>
      </w:r>
      <w:r>
        <w:rPr>
          <w:rFonts w:ascii="Times New Roman" w:hAnsi="Times New Roman" w:cs="Times New Roman"/>
        </w:rPr>
        <w:instrText>al(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 w:hint="eastAsia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关系如图所示，</w:t>
      </w:r>
      <w:r>
        <w:rPr>
          <w:rFonts w:ascii="Times New Roman" w:hAnsi="Times New Roman" w:cs="Times New Roman"/>
          <w:i/>
        </w:rPr>
        <w:t>ON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取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点的电势为零，则（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:rsidR="00F036AA" w:rsidRDefault="00000000">
      <w:pPr>
        <w:pStyle w:val="a3"/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748C0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的电势相等</w:t>
      </w:r>
    </w:p>
    <w:p w:rsidR="00F036AA" w:rsidRDefault="00000000">
      <w:pPr>
        <w:pStyle w:val="a3"/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748C0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的过程中，电势一直增大</w:t>
      </w:r>
    </w:p>
    <w:p w:rsidR="00F036AA" w:rsidRDefault="00000000">
      <w:pPr>
        <w:pStyle w:val="a3"/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748C0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电子从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移到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的过程中，电势能先增大后减小</w:t>
      </w:r>
    </w:p>
    <w:p w:rsidR="00F036AA" w:rsidRDefault="00000000">
      <w:pPr>
        <w:pStyle w:val="a3"/>
        <w:tabs>
          <w:tab w:val="left" w:pos="4500"/>
        </w:tabs>
        <w:snapToGrid w:val="0"/>
        <w:spacing w:line="324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748C0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电子从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移到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和从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移到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的过程中，电场力做功相等</w:t>
      </w:r>
    </w:p>
    <w:p w:rsidR="00F036AA" w:rsidRDefault="00F036AA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right"/>
        <w:rPr>
          <w:rFonts w:ascii="Times New Roman" w:hAnsi="Times New Roman" w:cs="Times New Roman"/>
        </w:rPr>
      </w:pPr>
    </w:p>
    <w:p w:rsidR="00F036AA" w:rsidRDefault="00F036AA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right"/>
        <w:rPr>
          <w:rFonts w:ascii="Times New Roman" w:hAnsi="Times New Roman" w:cs="Times New Roman"/>
        </w:rPr>
      </w:pPr>
    </w:p>
    <w:p w:rsidR="00F036AA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</w:p>
    <w:p w:rsidR="00F036AA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1.</w:t>
      </w:r>
      <w:r>
        <w:rPr>
          <w:rFonts w:ascii="Times New Roman" w:eastAsia="仿宋_GB2312" w:hAnsi="Times New Roman" w:cs="Times New Roman" w:hint="eastAsia"/>
        </w:rPr>
        <w:t>计算电场强度常用的五种方法：</w:t>
      </w:r>
    </w:p>
    <w:p w:rsidR="00F036AA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①电场叠加合成法．②平衡条件求解法．③对称法．④补偿法．⑤等效法．</w:t>
      </w:r>
    </w:p>
    <w:p w:rsidR="00F036AA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2.</w:t>
      </w:r>
      <w:r>
        <w:rPr>
          <w:rFonts w:ascii="Times New Roman" w:eastAsia="仿宋_GB2312" w:hAnsi="Times New Roman" w:cs="Times New Roman" w:hint="eastAsia"/>
        </w:rPr>
        <w:t>电势高低的判断</w:t>
      </w:r>
    </w:p>
    <w:p w:rsidR="00F036AA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3.</w:t>
      </w:r>
      <w:r>
        <w:rPr>
          <w:rFonts w:ascii="Times New Roman" w:eastAsia="仿宋_GB2312" w:hAnsi="Times New Roman" w:cs="Times New Roman" w:hint="eastAsia"/>
        </w:rPr>
        <w:t>平行板电容器动态变化的两种情况</w:t>
      </w:r>
    </w:p>
    <w:p w:rsidR="00F036AA" w:rsidRDefault="00F036AA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</w:p>
    <w:p w:rsidR="00F036AA" w:rsidRDefault="00000000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F036AA" w:rsidRDefault="00F036AA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p w:rsidR="00F036AA" w:rsidRDefault="00000000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F036AA" w:rsidRDefault="00F036AA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4748C0" w:rsidRDefault="004748C0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F036AA" w:rsidRDefault="00000000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sectPr w:rsidR="00F036A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2AE" w:rsidRDefault="00FC72AE" w:rsidP="00E45EA6">
      <w:r>
        <w:separator/>
      </w:r>
    </w:p>
  </w:endnote>
  <w:endnote w:type="continuationSeparator" w:id="0">
    <w:p w:rsidR="00FC72AE" w:rsidRDefault="00FC72AE" w:rsidP="00E4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2AE" w:rsidRDefault="00FC72AE" w:rsidP="00E45EA6">
      <w:r>
        <w:separator/>
      </w:r>
    </w:p>
  </w:footnote>
  <w:footnote w:type="continuationSeparator" w:id="0">
    <w:p w:rsidR="00FC72AE" w:rsidRDefault="00FC72AE" w:rsidP="00E4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FD72"/>
    <w:multiLevelType w:val="singleLevel"/>
    <w:tmpl w:val="2305FD72"/>
    <w:lvl w:ilvl="0">
      <w:start w:val="1"/>
      <w:numFmt w:val="decimal"/>
      <w:suff w:val="space"/>
      <w:lvlText w:val="%1．"/>
      <w:lvlJc w:val="left"/>
    </w:lvl>
  </w:abstractNum>
  <w:abstractNum w:abstractNumId="1" w15:restartNumberingAfterBreak="0">
    <w:nsid w:val="2386368E"/>
    <w:multiLevelType w:val="singleLevel"/>
    <w:tmpl w:val="2386368E"/>
    <w:lvl w:ilvl="0">
      <w:start w:val="3"/>
      <w:numFmt w:val="decimal"/>
      <w:suff w:val="space"/>
      <w:lvlText w:val="例%1．"/>
      <w:lvlJc w:val="left"/>
    </w:lvl>
  </w:abstractNum>
  <w:num w:numId="1" w16cid:durableId="1646928909">
    <w:abstractNumId w:val="1"/>
  </w:num>
  <w:num w:numId="2" w16cid:durableId="473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244BF"/>
    <w:rsid w:val="000366C4"/>
    <w:rsid w:val="0004445F"/>
    <w:rsid w:val="00063AA9"/>
    <w:rsid w:val="00067E5C"/>
    <w:rsid w:val="00073336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3671BF"/>
    <w:rsid w:val="003A5FC5"/>
    <w:rsid w:val="0045526F"/>
    <w:rsid w:val="00465D01"/>
    <w:rsid w:val="004748C0"/>
    <w:rsid w:val="00474E40"/>
    <w:rsid w:val="00491013"/>
    <w:rsid w:val="004A26FD"/>
    <w:rsid w:val="004D10A3"/>
    <w:rsid w:val="005048DD"/>
    <w:rsid w:val="005A261D"/>
    <w:rsid w:val="005A41B0"/>
    <w:rsid w:val="005A6E32"/>
    <w:rsid w:val="005D4D01"/>
    <w:rsid w:val="005E7A79"/>
    <w:rsid w:val="00622A28"/>
    <w:rsid w:val="006C3EA7"/>
    <w:rsid w:val="0070528B"/>
    <w:rsid w:val="00711298"/>
    <w:rsid w:val="00741980"/>
    <w:rsid w:val="007568DE"/>
    <w:rsid w:val="007E5FA0"/>
    <w:rsid w:val="00811938"/>
    <w:rsid w:val="0084069E"/>
    <w:rsid w:val="008A4BC5"/>
    <w:rsid w:val="0093201A"/>
    <w:rsid w:val="00933890"/>
    <w:rsid w:val="00936371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5EA6"/>
    <w:rsid w:val="00E47640"/>
    <w:rsid w:val="00E604A3"/>
    <w:rsid w:val="00E62EE0"/>
    <w:rsid w:val="00EB25EE"/>
    <w:rsid w:val="00EB5286"/>
    <w:rsid w:val="00F032C9"/>
    <w:rsid w:val="00F036AA"/>
    <w:rsid w:val="00F30AB8"/>
    <w:rsid w:val="00F87AC3"/>
    <w:rsid w:val="00FC72AE"/>
    <w:rsid w:val="07FE159B"/>
    <w:rsid w:val="0B097880"/>
    <w:rsid w:val="0F8B6771"/>
    <w:rsid w:val="17323110"/>
    <w:rsid w:val="19AB0599"/>
    <w:rsid w:val="1C7D76DB"/>
    <w:rsid w:val="2E3F00A3"/>
    <w:rsid w:val="3DEC6250"/>
    <w:rsid w:val="40FF267C"/>
    <w:rsid w:val="4E157E6D"/>
    <w:rsid w:val="509B108E"/>
    <w:rsid w:val="509B1BCB"/>
    <w:rsid w:val="5E2B20D5"/>
    <w:rsid w:val="63485072"/>
    <w:rsid w:val="638D2A34"/>
    <w:rsid w:val="645D4A57"/>
    <w:rsid w:val="78E1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C0FF0A38-58A5-4F8D-986D-1EB176EB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JS7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T38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F83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21&#29289;-430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image" Target="R16.TI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w7.ti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266</Words>
  <Characters>1521</Characters>
  <Application>Microsoft Office Word</Application>
  <DocSecurity>0</DocSecurity>
  <Lines>12</Lines>
  <Paragraphs>3</Paragraphs>
  <ScaleCrop>false</ScaleCrop>
  <Company>江苏省仪征中学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6</cp:revision>
  <dcterms:created xsi:type="dcterms:W3CDTF">2021-11-03T12:00:00Z</dcterms:created>
  <dcterms:modified xsi:type="dcterms:W3CDTF">2023-04-29T14:04:00Z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C8685ACABB9F40BB9A93EB97C7619866</vt:lpwstr>
  </property>
</Properties>
</file>