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C66" w:rsidRDefault="00000000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2733C5">
        <w:rPr>
          <w:rFonts w:ascii="黑体" w:eastAsia="黑体" w:hAnsi="宋体" w:cs="MT Extr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2733C5">
        <w:rPr>
          <w:rFonts w:ascii="黑体" w:eastAsia="黑体" w:hAnsi="宋体" w:cs="MT Extr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学年度第一学期高三物理学科导学案</w:t>
      </w:r>
    </w:p>
    <w:p w:rsidR="007D0C66" w:rsidRDefault="00000000" w:rsidP="001B4784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基础回归模块三</w:t>
      </w:r>
      <w:r w:rsidR="002733C5">
        <w:rPr>
          <w:rFonts w:ascii="黑体" w:eastAsia="黑体" w:hAnsi="黑体" w:hint="eastAsia"/>
          <w:b/>
          <w:sz w:val="24"/>
          <w:szCs w:val="24"/>
        </w:rPr>
        <w:t>：</w:t>
      </w:r>
      <w:r>
        <w:rPr>
          <w:rFonts w:ascii="黑体" w:eastAsia="黑体" w:hAnsi="黑体" w:hint="eastAsia"/>
          <w:b/>
          <w:sz w:val="24"/>
          <w:szCs w:val="24"/>
        </w:rPr>
        <w:t>固体液体和气体 热力学定律</w:t>
      </w:r>
    </w:p>
    <w:p w:rsidR="007D0C66" w:rsidRPr="002733C5" w:rsidRDefault="00000000" w:rsidP="001B4784">
      <w:pPr>
        <w:widowControl/>
        <w:spacing w:line="360" w:lineRule="auto"/>
        <w:jc w:val="center"/>
        <w:rPr>
          <w:rFonts w:ascii="楷体" w:eastAsia="楷体" w:hAnsi="楷体"/>
          <w:color w:val="000000"/>
          <w:kern w:val="0"/>
          <w:sz w:val="24"/>
          <w:szCs w:val="24"/>
        </w:rPr>
      </w:pPr>
      <w:r w:rsidRPr="002733C5">
        <w:rPr>
          <w:rFonts w:ascii="楷体" w:eastAsia="楷体" w:hAnsi="楷体"/>
          <w:color w:val="000000"/>
          <w:kern w:val="0"/>
          <w:sz w:val="24"/>
          <w:szCs w:val="24"/>
        </w:rPr>
        <w:t>研制人：</w:t>
      </w:r>
      <w:r w:rsidR="002733C5" w:rsidRPr="002733C5">
        <w:rPr>
          <w:rFonts w:ascii="楷体" w:eastAsia="楷体" w:hAnsi="楷体"/>
          <w:color w:val="000000"/>
          <w:kern w:val="0"/>
          <w:sz w:val="24"/>
          <w:szCs w:val="24"/>
        </w:rPr>
        <w:t>郭云松</w:t>
      </w:r>
      <w:r w:rsidRPr="002733C5">
        <w:rPr>
          <w:rFonts w:ascii="楷体" w:eastAsia="楷体" w:hAnsi="楷体"/>
          <w:color w:val="000000"/>
          <w:kern w:val="0"/>
          <w:sz w:val="24"/>
          <w:szCs w:val="24"/>
        </w:rPr>
        <w:t xml:space="preserve">   审核人：倪富昌</w:t>
      </w:r>
    </w:p>
    <w:p w:rsidR="007D0C66" w:rsidRPr="002733C5" w:rsidRDefault="00000000" w:rsidP="001B4784">
      <w:pPr>
        <w:widowControl/>
        <w:spacing w:line="360" w:lineRule="auto"/>
        <w:jc w:val="center"/>
        <w:rPr>
          <w:rFonts w:ascii="楷体" w:eastAsia="楷体" w:hAnsi="楷体"/>
          <w:color w:val="1E1E1E"/>
          <w:sz w:val="24"/>
          <w:szCs w:val="24"/>
          <w:shd w:val="clear" w:color="auto" w:fill="FFFFFF"/>
        </w:rPr>
      </w:pPr>
      <w:r w:rsidRPr="002733C5">
        <w:rPr>
          <w:rFonts w:ascii="楷体" w:eastAsia="楷体" w:hAnsi="楷体"/>
          <w:color w:val="000000"/>
          <w:kern w:val="0"/>
          <w:sz w:val="24"/>
          <w:szCs w:val="24"/>
        </w:rPr>
        <w:t>班级：</w:t>
      </w:r>
      <w:r w:rsidRPr="002733C5">
        <w:rPr>
          <w:rFonts w:ascii="楷体" w:eastAsia="楷体" w:hAnsi="楷体"/>
          <w:color w:val="000000"/>
          <w:kern w:val="0"/>
          <w:sz w:val="24"/>
          <w:szCs w:val="24"/>
          <w:u w:val="single"/>
        </w:rPr>
        <w:t xml:space="preserve">           </w:t>
      </w:r>
      <w:r w:rsidRPr="002733C5">
        <w:rPr>
          <w:rFonts w:ascii="楷体" w:eastAsia="楷体" w:hAnsi="楷体"/>
          <w:color w:val="000000"/>
          <w:kern w:val="0"/>
          <w:sz w:val="24"/>
          <w:szCs w:val="24"/>
        </w:rPr>
        <w:t xml:space="preserve"> 姓名：</w:t>
      </w:r>
      <w:r w:rsidRPr="002733C5">
        <w:rPr>
          <w:rFonts w:ascii="楷体" w:eastAsia="楷体" w:hAnsi="楷体"/>
          <w:color w:val="000000"/>
          <w:kern w:val="0"/>
          <w:sz w:val="24"/>
          <w:szCs w:val="24"/>
          <w:u w:val="single"/>
        </w:rPr>
        <w:t xml:space="preserve">              </w:t>
      </w:r>
      <w:r w:rsidRPr="002733C5">
        <w:rPr>
          <w:rFonts w:ascii="楷体" w:eastAsia="楷体" w:hAnsi="楷体"/>
          <w:color w:val="000000"/>
          <w:kern w:val="0"/>
          <w:sz w:val="24"/>
          <w:szCs w:val="24"/>
        </w:rPr>
        <w:t xml:space="preserve"> 学号：</w:t>
      </w:r>
      <w:r w:rsidRPr="002733C5">
        <w:rPr>
          <w:rFonts w:ascii="楷体" w:eastAsia="楷体" w:hAnsi="楷体"/>
          <w:color w:val="000000"/>
          <w:kern w:val="0"/>
          <w:sz w:val="24"/>
          <w:szCs w:val="24"/>
          <w:u w:val="single"/>
        </w:rPr>
        <w:t xml:space="preserve">          </w:t>
      </w:r>
      <w:r w:rsidRPr="002733C5">
        <w:rPr>
          <w:rFonts w:ascii="楷体" w:eastAsia="楷体" w:hAnsi="楷体"/>
          <w:color w:val="000000"/>
          <w:kern w:val="0"/>
          <w:sz w:val="24"/>
          <w:szCs w:val="24"/>
        </w:rPr>
        <w:t xml:space="preserve">  授课日期：</w:t>
      </w:r>
      <w:r w:rsidRPr="002733C5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202</w:t>
      </w:r>
      <w:r w:rsidR="002733C5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3</w:t>
      </w:r>
      <w:r w:rsidRPr="002733C5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.</w:t>
      </w:r>
      <w:r w:rsidR="002733C5" w:rsidRPr="002733C5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4</w:t>
      </w:r>
      <w:r w:rsidRPr="002733C5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.</w:t>
      </w:r>
      <w:r w:rsidR="002733C5" w:rsidRPr="002733C5">
        <w:rPr>
          <w:rFonts w:ascii="楷体" w:eastAsia="楷体" w:hAnsi="楷体"/>
          <w:color w:val="1E1E1E"/>
          <w:sz w:val="24"/>
          <w:szCs w:val="24"/>
          <w:shd w:val="clear" w:color="auto" w:fill="FFFFFF"/>
        </w:rPr>
        <w:t>28</w:t>
      </w:r>
    </w:p>
    <w:p w:rsidR="007D0C66" w:rsidRPr="002733C5" w:rsidRDefault="00000000">
      <w:pPr>
        <w:widowControl/>
        <w:adjustRightInd w:val="0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r w:rsidRPr="002733C5"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  <w:t>课程标准：</w:t>
      </w:r>
    </w:p>
    <w:p w:rsidR="007D0C66" w:rsidRPr="002733C5" w:rsidRDefault="00000000" w:rsidP="001B4784">
      <w:pPr>
        <w:tabs>
          <w:tab w:val="left" w:pos="4680"/>
        </w:tabs>
        <w:spacing w:line="240" w:lineRule="atLeast"/>
        <w:ind w:firstLineChars="202" w:firstLine="424"/>
        <w:rPr>
          <w:color w:val="000000" w:themeColor="text1"/>
          <w:szCs w:val="21"/>
        </w:rPr>
      </w:pPr>
      <w:r w:rsidRPr="002733C5">
        <w:rPr>
          <w:color w:val="000000" w:themeColor="text1"/>
          <w:szCs w:val="21"/>
        </w:rPr>
        <w:t>1</w:t>
      </w:r>
      <w:r w:rsidRPr="002733C5">
        <w:rPr>
          <w:color w:val="000000" w:themeColor="text1"/>
          <w:szCs w:val="21"/>
        </w:rPr>
        <w:t>．通过有关史实，了解热力学第一定律和能量守恒定律的发现过程，体会科学探索中的挫折和失败对科学发现的意义．</w:t>
      </w:r>
    </w:p>
    <w:p w:rsidR="007D0C66" w:rsidRPr="001B4784" w:rsidRDefault="00000000" w:rsidP="001B4784">
      <w:pPr>
        <w:tabs>
          <w:tab w:val="left" w:pos="4680"/>
        </w:tabs>
        <w:spacing w:line="240" w:lineRule="atLeast"/>
        <w:ind w:firstLineChars="200" w:firstLine="420"/>
        <w:rPr>
          <w:rFonts w:hint="eastAsia"/>
          <w:color w:val="000000" w:themeColor="text1"/>
          <w:szCs w:val="21"/>
        </w:rPr>
      </w:pPr>
      <w:r w:rsidRPr="002733C5">
        <w:rPr>
          <w:color w:val="000000" w:themeColor="text1"/>
          <w:szCs w:val="21"/>
        </w:rPr>
        <w:t xml:space="preserve">2. </w:t>
      </w:r>
      <w:r w:rsidRPr="002733C5">
        <w:rPr>
          <w:color w:val="000000" w:themeColor="text1"/>
          <w:szCs w:val="21"/>
        </w:rPr>
        <w:t>理解能量守恒定律，能用能量守恒的观点解释自然现象．</w:t>
      </w:r>
    </w:p>
    <w:p w:rsidR="007D0C66" w:rsidRDefault="0000000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7D0C66" w:rsidRDefault="00000000">
      <w:pPr>
        <w:ind w:firstLineChars="250" w:firstLine="52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1．</w:t>
      </w:r>
      <w:r>
        <w:rPr>
          <w:rFonts w:ascii="楷体" w:eastAsia="楷体" w:hAnsi="楷体"/>
          <w:szCs w:val="21"/>
        </w:rPr>
        <w:t>热力学第一定律</w:t>
      </w:r>
      <w:r>
        <w:rPr>
          <w:rFonts w:ascii="楷体" w:eastAsia="楷体" w:hAnsi="楷体" w:hint="eastAsia"/>
          <w:szCs w:val="21"/>
        </w:rPr>
        <w:t>的内容</w:t>
      </w:r>
      <w:r>
        <w:rPr>
          <w:rFonts w:ascii="楷体" w:eastAsia="楷体" w:hAnsi="楷体"/>
          <w:szCs w:val="21"/>
        </w:rPr>
        <w:t>．</w:t>
      </w:r>
    </w:p>
    <w:p w:rsidR="007D0C66" w:rsidRDefault="00000000">
      <w:pPr>
        <w:ind w:firstLineChars="250" w:firstLine="52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2．</w:t>
      </w:r>
      <w:r>
        <w:rPr>
          <w:rFonts w:ascii="楷体" w:eastAsia="楷体" w:hAnsi="楷体"/>
          <w:szCs w:val="21"/>
        </w:rPr>
        <w:t>能的转化和守恒定律．</w:t>
      </w:r>
    </w:p>
    <w:p w:rsidR="007D0C66" w:rsidRPr="001B4784" w:rsidRDefault="00000000" w:rsidP="001B4784">
      <w:pPr>
        <w:ind w:firstLineChars="250" w:firstLine="525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3．</w:t>
      </w:r>
      <w:r>
        <w:rPr>
          <w:rFonts w:ascii="楷体" w:eastAsia="楷体" w:hAnsi="楷体"/>
          <w:szCs w:val="21"/>
        </w:rPr>
        <w:t>热力学第二定律的两种表述</w:t>
      </w:r>
      <w:r>
        <w:rPr>
          <w:rFonts w:ascii="楷体" w:eastAsia="楷体" w:hAnsi="楷体" w:hint="eastAsia"/>
          <w:szCs w:val="21"/>
        </w:rPr>
        <w:t>及</w:t>
      </w:r>
      <w:r>
        <w:rPr>
          <w:rFonts w:ascii="楷体" w:eastAsia="楷体" w:hAnsi="楷体"/>
          <w:szCs w:val="21"/>
        </w:rPr>
        <w:t>微观意义</w:t>
      </w:r>
      <w:r>
        <w:rPr>
          <w:rFonts w:ascii="楷体" w:eastAsia="楷体" w:hAnsi="楷体" w:hint="eastAsia"/>
          <w:szCs w:val="21"/>
        </w:rPr>
        <w:t>．</w:t>
      </w:r>
    </w:p>
    <w:p w:rsidR="007D0C66" w:rsidRDefault="00000000">
      <w:pPr>
        <w:ind w:right="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7D0C66" w:rsidRDefault="00000000">
      <w:pPr>
        <w:pStyle w:val="a3"/>
        <w:tabs>
          <w:tab w:val="left" w:pos="4680"/>
        </w:tabs>
        <w:snapToGrid w:val="0"/>
        <w:spacing w:line="300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proofErr w:type="gramStart"/>
      <w:r>
        <w:rPr>
          <w:rFonts w:ascii="Times New Roman" w:eastAsia="隶书" w:hAnsi="Times New Roman" w:cs="Times New Roman" w:hint="eastAsia"/>
        </w:rPr>
        <w:t>一</w:t>
      </w:r>
      <w:proofErr w:type="gramEnd"/>
      <w:r>
        <w:rPr>
          <w:rFonts w:ascii="Times New Roman" w:eastAsia="隶书" w:hAnsi="Times New Roman" w:cs="Times New Roman"/>
        </w:rPr>
        <w:t xml:space="preserve">　</w:t>
      </w:r>
      <w:r>
        <w:rPr>
          <w:rFonts w:ascii="Times New Roman" w:eastAsia="隶书" w:hAnsi="Times New Roman" w:cs="Times New Roman" w:hint="eastAsia"/>
        </w:rPr>
        <w:t xml:space="preserve">　气体状态方程与热力学第一定律</w:t>
      </w:r>
    </w:p>
    <w:p w:rsidR="007D0C66" w:rsidRDefault="00000000">
      <w:pPr>
        <w:ind w:left="315" w:hangingChars="150" w:hanging="315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554990</wp:posOffset>
            </wp:positionV>
            <wp:extent cx="519430" cy="1125855"/>
            <wp:effectExtent l="0" t="0" r="13970" b="17145"/>
            <wp:wrapSquare wrapText="bothSides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</w:t>
      </w:r>
      <w:r>
        <w:rPr>
          <w:rFonts w:hAnsi="宋体" w:cs="宋体" w:hint="eastAsia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宋体" w:hAnsi="宋体" w:cs="宋体"/>
        </w:rPr>
        <w:t>图示为某同学设计的一个简易温度计，</w:t>
      </w:r>
      <w:r>
        <w:rPr>
          <w:snapToGrid w:val="0"/>
          <w:kern w:val="0"/>
          <w:szCs w:val="21"/>
        </w:rPr>
        <w:t>一根透明吸管插入导热良好的容器</w:t>
      </w:r>
      <w:r>
        <w:rPr>
          <w:rFonts w:ascii="宋体" w:hAnsi="宋体" w:cs="宋体"/>
        </w:rPr>
        <w:t>，连接处密封，在吸管内注入</w:t>
      </w:r>
      <w:proofErr w:type="gramStart"/>
      <w:r>
        <w:rPr>
          <w:rFonts w:ascii="宋体" w:hAnsi="宋体" w:cs="宋体"/>
        </w:rPr>
        <w:t>一</w:t>
      </w:r>
      <w:proofErr w:type="gramEnd"/>
      <w:r>
        <w:rPr>
          <w:rFonts w:ascii="宋体" w:hAnsi="宋体" w:cs="宋体"/>
        </w:rPr>
        <w:t>小段油柱，外界大气压保持不变．将容器放入热水中，观察</w:t>
      </w:r>
      <w:proofErr w:type="gramStart"/>
      <w:r>
        <w:rPr>
          <w:rFonts w:ascii="宋体" w:hAnsi="宋体" w:cs="宋体"/>
        </w:rPr>
        <w:t>到油柱缓慢</w:t>
      </w:r>
      <w:proofErr w:type="gramEnd"/>
      <w:r>
        <w:rPr>
          <w:rFonts w:ascii="宋体" w:hAnsi="宋体" w:cs="宋体"/>
        </w:rPr>
        <w:t>上升，下列说法正确的是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气体对外做的功大于吸收的热量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气体对外做的功等于吸收的热量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容器内壁的单位面积上受到气体分子的平均作用力增大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容器内壁的单位面积上受到气体分子的平均作用力大小不变</w:t>
      </w:r>
    </w:p>
    <w:p w:rsidR="007D0C66" w:rsidRDefault="007D0C66">
      <w:pPr>
        <w:pStyle w:val="a3"/>
        <w:tabs>
          <w:tab w:val="left" w:pos="9360"/>
        </w:tabs>
        <w:snapToGrid w:val="0"/>
        <w:spacing w:line="33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D0C66" w:rsidRDefault="00000000">
      <w:pPr>
        <w:pStyle w:val="a3"/>
        <w:tabs>
          <w:tab w:val="left" w:pos="9360"/>
        </w:tabs>
        <w:snapToGrid w:val="0"/>
        <w:spacing w:line="0" w:lineRule="atLeas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 xml:space="preserve">考点二　　</w:t>
      </w:r>
      <w:r>
        <w:rPr>
          <w:rFonts w:ascii="Times New Roman" w:eastAsia="隶书" w:hAnsi="Times New Roman" w:cs="Times New Roman" w:hint="eastAsia"/>
        </w:rPr>
        <w:t>气体实验定律的综合应用</w:t>
      </w:r>
    </w:p>
    <w:p w:rsidR="007D0C66" w:rsidRDefault="00000000">
      <w:pPr>
        <w:ind w:left="315" w:hangingChars="150" w:hanging="315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532130</wp:posOffset>
            </wp:positionV>
            <wp:extent cx="1323340" cy="1412240"/>
            <wp:effectExtent l="0" t="0" r="10160" b="16510"/>
            <wp:wrapSquare wrapText="bothSides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figur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6047" r="11476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</w:t>
      </w:r>
      <w:r>
        <w:rPr>
          <w:rFonts w:hAnsi="宋体" w:cs="宋体" w:hint="eastAsia"/>
        </w:rPr>
        <w:t>2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宋体" w:hAnsi="宋体" w:cs="宋体"/>
        </w:rPr>
        <w:t>新冠肺炎疫情期间，某班级用于消毒的喷壶示意图如图所示．闭合阀门</w:t>
      </w:r>
      <w:r>
        <w:rPr>
          <w:rFonts w:eastAsia="Times New Roman"/>
        </w:rPr>
        <w:t>K</w:t>
      </w:r>
      <w:r>
        <w:rPr>
          <w:rFonts w:ascii="宋体" w:hAnsi="宋体" w:cs="宋体"/>
        </w:rPr>
        <w:t>，向下压压杆</w:t>
      </w:r>
      <w:r>
        <w:rPr>
          <w:rFonts w:eastAsia="Times New Roman"/>
        </w:rPr>
        <w:t>A</w:t>
      </w:r>
      <w:r>
        <w:rPr>
          <w:rFonts w:ascii="宋体" w:hAnsi="宋体" w:cs="宋体"/>
        </w:rPr>
        <w:t>可向瓶内储气室充气，多次充气后按下按柄</w:t>
      </w:r>
      <w:r>
        <w:rPr>
          <w:rFonts w:eastAsia="Times New Roman"/>
        </w:rPr>
        <w:t>B</w:t>
      </w:r>
      <w:r>
        <w:rPr>
          <w:rFonts w:ascii="宋体" w:hAnsi="宋体" w:cs="宋体"/>
        </w:rPr>
        <w:t>打开阀门</w:t>
      </w:r>
      <w:r>
        <w:rPr>
          <w:rFonts w:eastAsia="Times New Roman"/>
        </w:rPr>
        <w:t>K</w:t>
      </w:r>
      <w:r>
        <w:rPr>
          <w:rFonts w:ascii="宋体" w:hAnsi="宋体" w:cs="宋体"/>
        </w:rPr>
        <w:t>，消毒液会自动经导管从喷嘴处喷出．储气室内气体可视为理想气体，充气和喷液过程中温度保持不变，则下列说法正确的是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充气过程中储气室内气体分子数增多且分子运动剧烈程</w:t>
      </w:r>
      <w:r>
        <w:rPr>
          <w:rFonts w:ascii="宋体" w:hAnsi="宋体" w:cs="宋体" w:hint="eastAsia"/>
        </w:rPr>
        <w:t xml:space="preserve">   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rPr>
          <w:rFonts w:ascii="宋体" w:hAnsi="宋体" w:cs="宋体"/>
        </w:rPr>
        <w:t>度增加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充气过程中，储气室内气体分子平均动能</w:t>
      </w:r>
      <w:r>
        <w:rPr>
          <w:rFonts w:ascii="宋体" w:hAnsi="宋体" w:cs="宋体" w:hint="eastAsia"/>
        </w:rPr>
        <w:t>增加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充气过程中，储气室内气体内能不变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喷液过程中，储气室内气体吸收热量对外界做功</w:t>
      </w:r>
    </w:p>
    <w:p w:rsidR="007D0C66" w:rsidRDefault="007D0C66">
      <w:pPr>
        <w:pStyle w:val="a3"/>
        <w:tabs>
          <w:tab w:val="left" w:pos="9360"/>
        </w:tabs>
        <w:snapToGrid w:val="0"/>
        <w:spacing w:line="33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D0C66" w:rsidRDefault="007D0C66">
      <w:pPr>
        <w:pStyle w:val="a3"/>
        <w:tabs>
          <w:tab w:val="left" w:pos="9360"/>
        </w:tabs>
        <w:snapToGrid w:val="0"/>
        <w:spacing w:line="336" w:lineRule="auto"/>
        <w:ind w:firstLineChars="200" w:firstLine="422"/>
        <w:rPr>
          <w:rFonts w:hAnsi="宋体" w:cs="宋体"/>
          <w:b/>
          <w:bCs/>
        </w:rPr>
      </w:pPr>
    </w:p>
    <w:p w:rsidR="007D0C66" w:rsidRDefault="00000000">
      <w:pPr>
        <w:pStyle w:val="a3"/>
        <w:tabs>
          <w:tab w:val="left" w:pos="9360"/>
        </w:tabs>
        <w:snapToGrid w:val="0"/>
        <w:spacing w:line="336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7D0C66" w:rsidRDefault="00000000">
      <w:pPr>
        <w:ind w:left="315" w:hangingChars="150" w:hanging="315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720090</wp:posOffset>
            </wp:positionV>
            <wp:extent cx="2307590" cy="805180"/>
            <wp:effectExtent l="0" t="0" r="16510" b="13970"/>
            <wp:wrapSquare wrapText="bothSides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．</w:t>
      </w:r>
      <w:r>
        <w:rPr>
          <w:rFonts w:ascii="宋体" w:hAnsi="宋体" w:cs="宋体"/>
        </w:rPr>
        <w:t>有一种在超市中常见的“强力吸盘挂钩”如图甲所示．图乙、</w:t>
      </w:r>
      <w:r>
        <w:rPr>
          <w:snapToGrid w:val="0"/>
          <w:kern w:val="0"/>
          <w:szCs w:val="21"/>
        </w:rPr>
        <w:t>图丙是其工作原理示意图</w:t>
      </w:r>
      <w:r>
        <w:rPr>
          <w:rFonts w:ascii="宋体" w:hAnsi="宋体" w:cs="宋体"/>
        </w:rPr>
        <w:t>．使用时，按住锁扣把吸盘紧压在墙上（如图乙），然后把锁扣扳下（如图丙），让锁扣以盘盖为依托把吸盘向外拉出，使吸盘牢牢地被固定在墙壁上．若吸盘内气体可视为理想气体，且温度始终保持不变．则此过程中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吸盘内气体要吸收热量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吸盘内气体分子的密度增大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吸盘内气体分子的平均速率增大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吸盘内气体压强增大</w:t>
      </w:r>
    </w:p>
    <w:p w:rsidR="007D0C66" w:rsidRDefault="007D0C66">
      <w:pPr>
        <w:pStyle w:val="a3"/>
        <w:tabs>
          <w:tab w:val="left" w:pos="9360"/>
        </w:tabs>
        <w:snapToGrid w:val="0"/>
        <w:spacing w:line="336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7D0C66" w:rsidRDefault="00000000">
      <w:pPr>
        <w:ind w:left="315" w:hangingChars="150" w:hanging="315"/>
        <w:rPr>
          <w:rFonts w:ascii="宋体" w:hAnsi="宋体" w:cs="宋体"/>
        </w:rPr>
      </w:pPr>
      <w:r>
        <w:rPr>
          <w:rFonts w:hint="eastAsia"/>
        </w:rPr>
        <w:lastRenderedPageBreak/>
        <w:t>2</w:t>
      </w:r>
      <w:r>
        <w:t>．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两个分子的距离等于分子直径的</w:t>
      </w:r>
      <w:r>
        <w:rPr>
          <w:rFonts w:eastAsia="Times New Roman"/>
        </w:rPr>
        <w:t>10</w:t>
      </w:r>
      <w:r>
        <w:rPr>
          <w:rFonts w:ascii="宋体" w:hAnsi="宋体" w:cs="宋体"/>
        </w:rPr>
        <w:t>倍，若将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分子向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分子靠近，</w:t>
      </w:r>
      <w:r>
        <w:rPr>
          <w:snapToGrid w:val="0"/>
          <w:kern w:val="0"/>
          <w:szCs w:val="21"/>
        </w:rPr>
        <w:t>直到不能再靠近的过程中</w:t>
      </w:r>
      <w:r>
        <w:rPr>
          <w:rFonts w:ascii="宋体" w:hAnsi="宋体" w:cs="宋体"/>
        </w:rPr>
        <w:t>，关于分子力做功及分子势能的变化下列说法正确的是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分子力始终对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做正功，分子势能不断减小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B</w:t>
      </w:r>
      <w:r>
        <w:t>．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分子始终克服分子力做功，分子势能不断增大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分子力先对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做正功，而后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克服分子力做功，分子势能先减小后增大</w:t>
      </w:r>
    </w:p>
    <w:p w:rsidR="007D0C66" w:rsidRDefault="00000000">
      <w:pPr>
        <w:ind w:firstLineChars="150" w:firstLine="315"/>
        <w:rPr>
          <w:rFonts w:ascii="宋体" w:hAnsi="宋体" w:cs="宋体"/>
        </w:rPr>
      </w:pPr>
      <w:r>
        <w:t>D</w:t>
      </w:r>
      <w:r>
        <w:t>．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分子先克服分子力做功，而后分子力对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做正功，分子势能先增大后减小</w:t>
      </w:r>
    </w:p>
    <w:p w:rsidR="007D0C66" w:rsidRDefault="007D0C66">
      <w:pPr>
        <w:ind w:left="315" w:hangingChars="150" w:hanging="315"/>
      </w:pPr>
    </w:p>
    <w:p w:rsidR="007D0C66" w:rsidRDefault="00000000">
      <w:pPr>
        <w:jc w:val="left"/>
        <w:textAlignment w:val="center"/>
      </w:pPr>
      <w:r>
        <w:rPr>
          <w:rFonts w:hint="eastAsia"/>
        </w:rPr>
        <w:t>3</w:t>
      </w:r>
      <w:r>
        <w:t>．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用</w:t>
      </w:r>
      <w:r>
        <w:rPr>
          <w:rFonts w:eastAsia="Times New Roman"/>
        </w:rPr>
        <w:t>DIS</w:t>
      </w:r>
      <w:r>
        <w:rPr>
          <w:rFonts w:ascii="宋体" w:hAnsi="宋体" w:cs="宋体"/>
        </w:rPr>
        <w:t>研究在温度不变时，一定质量气体压强与体积关系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的实验装置如图所示．保持温度不变，封闭气体的压强</w:t>
      </w:r>
      <w:r>
        <w:rPr>
          <w:rFonts w:eastAsia="Times New Roman"/>
          <w:i/>
        </w:rPr>
        <w:t>p</w:t>
      </w:r>
      <w:r>
        <w:rPr>
          <w:rFonts w:ascii="宋体" w:hAnsi="宋体" w:cs="宋体"/>
        </w:rPr>
        <w:t>用压强传感器测量，体积</w:t>
      </w:r>
      <w:r>
        <w:rPr>
          <w:rFonts w:eastAsia="Times New Roman"/>
          <w:i/>
        </w:rPr>
        <w:t>V</w:t>
      </w:r>
      <w:r>
        <w:rPr>
          <w:rFonts w:ascii="宋体" w:hAnsi="宋体" w:cs="宋体"/>
        </w:rPr>
        <w:t>由注射器刻度读出．某次实验中，数据表格内第</w:t>
      </w:r>
      <w:r>
        <w:rPr>
          <w:rFonts w:eastAsia="Times New Roman"/>
        </w:rPr>
        <w:t>2</w:t>
      </w:r>
      <w:r>
        <w:rPr>
          <w:rFonts w:ascii="宋体" w:hAnsi="宋体" w:cs="宋体"/>
        </w:rPr>
        <w:t>次</w:t>
      </w:r>
      <w:r>
        <w:object w:dxaOrig="226" w:dyaOrig="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2b71e7d593e6482fa3fad3a20ba08a5d" style="width:11.45pt;height:8.05pt" o:ole="">
            <v:imagedata r:id="rId7" o:title="eqId2b71e7d593e6482fa3fad3a20ba08a5d"/>
          </v:shape>
          <o:OLEObject Type="Embed" ProgID="Equation.DSMT4" ShapeID="_x0000_i1025" DrawAspect="Content" ObjectID="_1744201695" r:id="rId8"/>
        </w:object>
      </w:r>
      <w:r>
        <w:rPr>
          <w:rFonts w:ascii="宋体" w:hAnsi="宋体" w:cs="宋体"/>
        </w:rPr>
        <w:t>第</w:t>
      </w:r>
      <w:r>
        <w:rPr>
          <w:rFonts w:eastAsia="Times New Roman"/>
        </w:rPr>
        <w:t>8</w:t>
      </w:r>
      <w:r>
        <w:rPr>
          <w:rFonts w:ascii="宋体" w:hAnsi="宋体" w:cs="宋体"/>
        </w:rPr>
        <w:t>次压强没有记录，但其它操作规范．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16"/>
        <w:gridCol w:w="741"/>
        <w:gridCol w:w="510"/>
        <w:gridCol w:w="613"/>
        <w:gridCol w:w="613"/>
        <w:gridCol w:w="613"/>
        <w:gridCol w:w="613"/>
        <w:gridCol w:w="613"/>
        <w:gridCol w:w="613"/>
        <w:gridCol w:w="713"/>
      </w:tblGrid>
      <w:tr w:rsidR="007D0C66">
        <w:trPr>
          <w:trHeight w:val="1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次　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7D0C66">
        <w:trPr>
          <w:trHeight w:val="1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压强</w:t>
            </w:r>
            <w:r>
              <w:rPr>
                <w:rFonts w:eastAsia="Times New Roman"/>
                <w:i/>
              </w:rPr>
              <w:t>p</w:t>
            </w:r>
            <w:r>
              <w:rPr>
                <w:rFonts w:eastAsia="Times New Roman"/>
              </w:rPr>
              <w:t>/kPa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7D0C66">
            <w:pPr>
              <w:jc w:val="left"/>
              <w:textAlignment w:val="center"/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7D0C66">
            <w:pPr>
              <w:jc w:val="left"/>
              <w:textAlignment w:val="center"/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7D0C66">
            <w:pPr>
              <w:jc w:val="left"/>
              <w:textAlignment w:val="center"/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7D0C66">
            <w:pPr>
              <w:jc w:val="left"/>
              <w:textAlignment w:val="center"/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7D0C66">
            <w:pPr>
              <w:jc w:val="left"/>
              <w:textAlignment w:val="center"/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p</w:t>
            </w:r>
            <w:r>
              <w:rPr>
                <w:rFonts w:eastAsia="Times New Roman"/>
                <w:vertAlign w:val="subscript"/>
              </w:rPr>
              <w:t>7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7D0C66">
            <w:pPr>
              <w:jc w:val="left"/>
              <w:textAlignment w:val="center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179.9</w:t>
            </w:r>
          </w:p>
        </w:tc>
      </w:tr>
      <w:tr w:rsidR="007D0C66">
        <w:trPr>
          <w:trHeight w:val="13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体积</w:t>
            </w:r>
            <w:r>
              <w:rPr>
                <w:rFonts w:eastAsia="Times New Roman"/>
                <w:i/>
              </w:rPr>
              <w:t>V</w:t>
            </w:r>
            <w:r>
              <w:rPr>
                <w:rFonts w:eastAsia="Times New Roman"/>
              </w:rPr>
              <w:t>/cm</w:t>
            </w:r>
            <w:r>
              <w:rPr>
                <w:rFonts w:eastAsia="Times New Roman"/>
                <w:vertAlign w:val="superscript"/>
              </w:rPr>
              <w:t>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D0C66" w:rsidRDefault="00000000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7D0C66" w:rsidRDefault="00000000">
      <w:pPr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根据表格中第</w:t>
      </w:r>
      <w:r>
        <w:rPr>
          <w:rFonts w:eastAsia="Times New Roman"/>
        </w:rPr>
        <w:t>1</w:t>
      </w:r>
      <w:r>
        <w:rPr>
          <w:rFonts w:ascii="宋体" w:hAnsi="宋体" w:cs="宋体"/>
        </w:rPr>
        <w:t>次和第</w:t>
      </w:r>
      <w:r>
        <w:rPr>
          <w:rFonts w:eastAsia="Times New Roman"/>
        </w:rPr>
        <w:t>9</w:t>
      </w:r>
      <w:r>
        <w:rPr>
          <w:rFonts w:ascii="宋体" w:hAnsi="宋体" w:cs="宋体"/>
        </w:rPr>
        <w:t>次数据，推测出第</w:t>
      </w:r>
      <w:r>
        <w:rPr>
          <w:rFonts w:eastAsia="Times New Roman"/>
        </w:rPr>
        <w:t>7</w:t>
      </w:r>
      <w:r>
        <w:rPr>
          <w:rFonts w:ascii="宋体" w:hAnsi="宋体" w:cs="宋体"/>
        </w:rPr>
        <w:t>次的压强</w:t>
      </w:r>
      <w:r>
        <w:rPr>
          <w:rFonts w:eastAsia="Times New Roman"/>
          <w:i/>
        </w:rPr>
        <w:t>p</w:t>
      </w:r>
      <w:r>
        <w:rPr>
          <w:rFonts w:eastAsia="Times New Roman"/>
          <w:vertAlign w:val="subscript"/>
        </w:rPr>
        <w:t>7</w:t>
      </w:r>
      <w:r>
        <w:rPr>
          <w:rFonts w:ascii="宋体" w:hAnsi="宋体" w:cs="宋体"/>
        </w:rPr>
        <w:t>，其最接近的值是</w:t>
      </w:r>
      <w:r>
        <w:t>_____</w:t>
      </w:r>
    </w:p>
    <w:p w:rsidR="007D0C66" w:rsidRDefault="00000000">
      <w:pPr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</w:t>
      </w:r>
      <w:r>
        <w:rPr>
          <w:rFonts w:eastAsia="Times New Roman"/>
        </w:rPr>
        <w:t>128.5kPa   B</w: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>138.4kPa   C</w: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>149.9kPa   D</w: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>163.7kPa</w:t>
      </w:r>
    </w:p>
    <w:p w:rsidR="007D0C66" w:rsidRDefault="00000000">
      <w:pPr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若考虑到连接注射器与传感器的软管内气体体积</w:t>
      </w:r>
      <w:r>
        <w:rPr>
          <w:rFonts w:eastAsia="Times New Roman"/>
          <w:i/>
        </w:rPr>
        <w:t>V</w:t>
      </w:r>
      <w:r>
        <w:rPr>
          <w:rFonts w:eastAsia="Times New Roman"/>
          <w:vertAlign w:val="subscript"/>
        </w:rPr>
        <w:t>0</w:t>
      </w:r>
      <w:r>
        <w:rPr>
          <w:rFonts w:ascii="宋体" w:hAnsi="宋体" w:cs="宋体"/>
        </w:rPr>
        <w:t>不可忽略，则封闭气体的真实体积为</w:t>
      </w:r>
      <w:r>
        <w:t>_____</w:t>
      </w:r>
      <w:r>
        <w:rPr>
          <w:rFonts w:ascii="宋体" w:hAnsi="宋体" w:cs="宋体"/>
        </w:rPr>
        <w:t>．从理论上讲</w:t>
      </w:r>
      <w:r>
        <w:rPr>
          <w:rFonts w:eastAsia="Times New Roman"/>
          <w:i/>
        </w:rPr>
        <w:t>p</w:t>
      </w:r>
      <w:r>
        <w:rPr>
          <w:rFonts w:ascii="宋体" w:hAnsi="宋体" w:cs="宋体"/>
        </w:rPr>
        <w:t>－</w:t>
      </w:r>
      <w:r>
        <w:object w:dxaOrig="290" w:dyaOrig="613">
          <v:shape id="_x0000_i1026" type="#_x0000_t75" alt="eqId5640853849a94f1e8f8fcfb46f71e940" style="width:14.45pt;height:30.6pt" o:ole="">
            <v:imagedata r:id="rId9" o:title="eqId5640853849a94f1e8f8fcfb46f71e940"/>
          </v:shape>
          <o:OLEObject Type="Embed" ProgID="Equation.DSMT4" ShapeID="_x0000_i1026" DrawAspect="Content" ObjectID="_1744201696" r:id="rId10"/>
        </w:object>
      </w:r>
      <w:r>
        <w:rPr>
          <w:rFonts w:ascii="宋体" w:hAnsi="宋体" w:cs="宋体"/>
        </w:rPr>
        <w:t>图像可能接近下列哪个图？</w:t>
      </w:r>
      <w:r>
        <w:t>_____</w:t>
      </w:r>
    </w:p>
    <w:p w:rsidR="007D0C66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4867275" cy="1332865"/>
            <wp:effectExtent l="0" t="0" r="9525" b="635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3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66" w:rsidRDefault="007D0C66">
      <w:pPr>
        <w:pStyle w:val="a3"/>
        <w:tabs>
          <w:tab w:val="left" w:pos="9360"/>
        </w:tabs>
        <w:snapToGrid w:val="0"/>
        <w:spacing w:line="336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7D0C66" w:rsidRDefault="007D0C66">
      <w:pPr>
        <w:pStyle w:val="a3"/>
        <w:tabs>
          <w:tab w:val="left" w:pos="9360"/>
        </w:tabs>
        <w:snapToGrid w:val="0"/>
        <w:spacing w:line="336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7D0C66" w:rsidRDefault="007D0C66">
      <w:pPr>
        <w:pStyle w:val="a3"/>
        <w:tabs>
          <w:tab w:val="left" w:pos="9360"/>
        </w:tabs>
        <w:snapToGrid w:val="0"/>
        <w:spacing w:line="336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7D0C66" w:rsidRDefault="00000000">
      <w:pPr>
        <w:pStyle w:val="a3"/>
        <w:tabs>
          <w:tab w:val="left" w:pos="9360"/>
        </w:tabs>
        <w:snapToGrid w:val="0"/>
        <w:spacing w:line="336" w:lineRule="auto"/>
        <w:rPr>
          <w:rFonts w:ascii="Times New Roman" w:eastAsia="仿宋_GB2312" w:hAnsi="Times New Roman"/>
        </w:rPr>
      </w:pPr>
      <w:r>
        <w:rPr>
          <w:rFonts w:hAnsi="宋体" w:cs="宋体" w:hint="eastAsia"/>
          <w:b/>
          <w:bCs/>
        </w:rPr>
        <w:t>【导思总结】</w:t>
      </w:r>
      <w:r>
        <w:rPr>
          <w:rFonts w:asciiTheme="minorEastAsia" w:eastAsiaTheme="minorEastAsia" w:hAnsiTheme="minorEastAsia" w:cs="Times New Roman" w:hint="eastAsia"/>
        </w:rPr>
        <w:t>分析气体状态问题首先要注意确定初、末状态气体的压强．大多会有两种情景，一种是用汽缸封闭气体的，应以可动部分为受力分析对象(有时活塞固定，则以汽缸为研究对象)，另一种是以水银封闭气体，那么可以通过液体内部压强变化确定液面处压强(即气体压强)．有时题目情景再复杂些，有两部分气体，分别以两部分气体研究，而这两部分气体之间存在一些隐含条件，一是体积变化，可能变化相等或者存在比例关系；另一个是压强之间存在关系。另外还要注意题中有无隐含条件，如活塞是否在一定条件下会被卡住而做等压变化、水银是否有外溢、温度是否变化等．</w:t>
      </w:r>
    </w:p>
    <w:p w:rsidR="007D0C66" w:rsidRDefault="007D0C66">
      <w:pPr>
        <w:widowControl/>
        <w:spacing w:line="0" w:lineRule="atLeast"/>
        <w:jc w:val="left"/>
        <w:rPr>
          <w:rFonts w:ascii="宋体" w:hAnsi="宋体" w:cs="宋体"/>
          <w:b/>
          <w:bCs/>
          <w:szCs w:val="21"/>
        </w:rPr>
      </w:pPr>
    </w:p>
    <w:p w:rsidR="007D0C66" w:rsidRDefault="007D0C66">
      <w:pPr>
        <w:widowControl/>
        <w:spacing w:line="0" w:lineRule="atLeast"/>
        <w:jc w:val="left"/>
        <w:rPr>
          <w:rFonts w:ascii="宋体" w:hAnsi="宋体" w:cs="宋体"/>
          <w:b/>
          <w:bCs/>
          <w:szCs w:val="21"/>
        </w:rPr>
      </w:pPr>
    </w:p>
    <w:p w:rsidR="007D0C66" w:rsidRDefault="00000000">
      <w:pPr>
        <w:widowControl/>
        <w:spacing w:line="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7D0C66" w:rsidRDefault="007D0C66">
      <w:pPr>
        <w:widowControl/>
        <w:spacing w:line="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p w:rsidR="007D0C66" w:rsidRDefault="00000000">
      <w:pPr>
        <w:widowControl/>
        <w:spacing w:line="0" w:lineRule="atLeast"/>
        <w:rPr>
          <w:rFonts w:hAnsi="宋体" w:cs="宋体"/>
          <w:b/>
          <w:bCs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7D0C66" w:rsidRDefault="007D0C66">
      <w:pPr>
        <w:pStyle w:val="a3"/>
        <w:tabs>
          <w:tab w:val="left" w:pos="4680"/>
        </w:tabs>
        <w:snapToGrid w:val="0"/>
        <w:spacing w:line="0" w:lineRule="atLeast"/>
        <w:jc w:val="left"/>
        <w:rPr>
          <w:rFonts w:hAnsi="宋体" w:cs="宋体"/>
          <w:b/>
          <w:bCs/>
        </w:rPr>
      </w:pPr>
    </w:p>
    <w:p w:rsidR="007D0C66" w:rsidRDefault="00000000">
      <w:pPr>
        <w:widowControl/>
        <w:spacing w:line="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p w:rsidR="007D0C66" w:rsidRDefault="007D0C66">
      <w:pPr>
        <w:rPr>
          <w:rFonts w:ascii="宋体" w:hAnsi="宋体" w:cs="宋体"/>
          <w:color w:val="1E1E1E"/>
          <w:szCs w:val="21"/>
          <w:shd w:val="clear" w:color="auto" w:fill="FFFFFF"/>
        </w:rPr>
      </w:pPr>
    </w:p>
    <w:sectPr w:rsidR="007D0C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30924"/>
    <w:rsid w:val="000366C4"/>
    <w:rsid w:val="00063AA9"/>
    <w:rsid w:val="00067E5C"/>
    <w:rsid w:val="000F4027"/>
    <w:rsid w:val="00126205"/>
    <w:rsid w:val="001322E7"/>
    <w:rsid w:val="00140F4C"/>
    <w:rsid w:val="00153E16"/>
    <w:rsid w:val="00172A27"/>
    <w:rsid w:val="00197D8F"/>
    <w:rsid w:val="001B4784"/>
    <w:rsid w:val="001C7D11"/>
    <w:rsid w:val="001E7F51"/>
    <w:rsid w:val="0021505E"/>
    <w:rsid w:val="00233A2B"/>
    <w:rsid w:val="00236586"/>
    <w:rsid w:val="002733C5"/>
    <w:rsid w:val="003A5FC5"/>
    <w:rsid w:val="003C6648"/>
    <w:rsid w:val="00474E40"/>
    <w:rsid w:val="00491013"/>
    <w:rsid w:val="004A26FD"/>
    <w:rsid w:val="004D10A3"/>
    <w:rsid w:val="005048DD"/>
    <w:rsid w:val="005441EB"/>
    <w:rsid w:val="0055567E"/>
    <w:rsid w:val="005A261D"/>
    <w:rsid w:val="005A6E32"/>
    <w:rsid w:val="005B5456"/>
    <w:rsid w:val="005E7A79"/>
    <w:rsid w:val="00622A28"/>
    <w:rsid w:val="006C3EA7"/>
    <w:rsid w:val="006D6A33"/>
    <w:rsid w:val="00711298"/>
    <w:rsid w:val="00727DE4"/>
    <w:rsid w:val="00741980"/>
    <w:rsid w:val="007568DE"/>
    <w:rsid w:val="007D0C66"/>
    <w:rsid w:val="007E5FA0"/>
    <w:rsid w:val="00811938"/>
    <w:rsid w:val="0084069E"/>
    <w:rsid w:val="0084508C"/>
    <w:rsid w:val="00850D7D"/>
    <w:rsid w:val="008A4BC5"/>
    <w:rsid w:val="00931362"/>
    <w:rsid w:val="00933890"/>
    <w:rsid w:val="00936371"/>
    <w:rsid w:val="00943A8E"/>
    <w:rsid w:val="009B6CBC"/>
    <w:rsid w:val="009D51B4"/>
    <w:rsid w:val="009D7082"/>
    <w:rsid w:val="00A0465F"/>
    <w:rsid w:val="00A31343"/>
    <w:rsid w:val="00A750E1"/>
    <w:rsid w:val="00AA7BFD"/>
    <w:rsid w:val="00AC1303"/>
    <w:rsid w:val="00AD0446"/>
    <w:rsid w:val="00AE7E92"/>
    <w:rsid w:val="00B40014"/>
    <w:rsid w:val="00B424E5"/>
    <w:rsid w:val="00B4655F"/>
    <w:rsid w:val="00BA2C54"/>
    <w:rsid w:val="00BA3694"/>
    <w:rsid w:val="00BB4811"/>
    <w:rsid w:val="00BC29EF"/>
    <w:rsid w:val="00BC3DA9"/>
    <w:rsid w:val="00BD0FF1"/>
    <w:rsid w:val="00C16A32"/>
    <w:rsid w:val="00C77CB3"/>
    <w:rsid w:val="00CD16D5"/>
    <w:rsid w:val="00CE799F"/>
    <w:rsid w:val="00D1130F"/>
    <w:rsid w:val="00D60B91"/>
    <w:rsid w:val="00DA2811"/>
    <w:rsid w:val="00DC52B4"/>
    <w:rsid w:val="00DD09B4"/>
    <w:rsid w:val="00E3418A"/>
    <w:rsid w:val="00E47640"/>
    <w:rsid w:val="00E604A3"/>
    <w:rsid w:val="00E62EE0"/>
    <w:rsid w:val="00EE730D"/>
    <w:rsid w:val="00F032C9"/>
    <w:rsid w:val="00F87AC3"/>
    <w:rsid w:val="07FE159B"/>
    <w:rsid w:val="17323110"/>
    <w:rsid w:val="2D683FBD"/>
    <w:rsid w:val="3DEC6250"/>
    <w:rsid w:val="40C775C9"/>
    <w:rsid w:val="4B6C3FDD"/>
    <w:rsid w:val="4E157E6D"/>
    <w:rsid w:val="51CC686D"/>
    <w:rsid w:val="5E2B20D5"/>
    <w:rsid w:val="645D4A57"/>
    <w:rsid w:val="70F437E2"/>
    <w:rsid w:val="7AC0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9374CA"/>
  <w15:docId w15:val="{6FFB57AA-D14B-49CD-BE91-5A278AD8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1651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6</cp:revision>
  <dcterms:created xsi:type="dcterms:W3CDTF">2021-11-03T12:00:00Z</dcterms:created>
  <dcterms:modified xsi:type="dcterms:W3CDTF">2023-04-28T07:42:00Z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C8685ACABB9F40BB9A93EB97C7619866</vt:lpwstr>
  </property>
</Properties>
</file>