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4680"/>
        </w:tabs>
        <w:snapToGrid w:val="0"/>
        <w:spacing w:line="360" w:lineRule="auto"/>
        <w:jc w:val="center"/>
        <w:rPr>
          <w:rFonts w:hint="eastAsia" w:ascii="Times New Roman" w:hAnsi="Times New Roman" w:eastAsia="黑体"/>
          <w:b/>
          <w:bCs/>
          <w:sz w:val="28"/>
          <w:szCs w:val="28"/>
        </w:rPr>
      </w:pPr>
      <w:r>
        <w:rPr>
          <w:rFonts w:hint="eastAsia" w:ascii="Times New Roman" w:hAnsi="Times New Roman" w:eastAsia="黑体"/>
          <w:b/>
          <w:bCs/>
          <w:sz w:val="28"/>
          <w:szCs w:val="28"/>
        </w:rPr>
        <w:t>江苏省仪征中学202</w:t>
      </w:r>
      <w:r>
        <w:rPr>
          <w:rFonts w:hint="eastAsia" w:ascii="Times New Roman" w:hAnsi="Times New Roman" w:eastAsia="黑体"/>
          <w:b/>
          <w:bCs/>
          <w:sz w:val="28"/>
          <w:szCs w:val="28"/>
          <w:lang w:val="en-US" w:eastAsia="zh-CN"/>
        </w:rPr>
        <w:t>2</w:t>
      </w:r>
      <w:r>
        <w:rPr>
          <w:rFonts w:hint="eastAsia" w:ascii="Times New Roman" w:hAnsi="Times New Roman" w:eastAsia="黑体"/>
          <w:b/>
          <w:bCs/>
          <w:sz w:val="28"/>
          <w:szCs w:val="28"/>
        </w:rPr>
        <w:t>-202</w:t>
      </w:r>
      <w:r>
        <w:rPr>
          <w:rFonts w:hint="eastAsia" w:ascii="Times New Roman" w:hAnsi="Times New Roman" w:eastAsia="黑体"/>
          <w:b/>
          <w:bCs/>
          <w:sz w:val="28"/>
          <w:szCs w:val="28"/>
          <w:lang w:val="en-US" w:eastAsia="zh-CN"/>
        </w:rPr>
        <w:t>3</w:t>
      </w:r>
      <w:r>
        <w:rPr>
          <w:rFonts w:hint="eastAsia" w:ascii="Times New Roman" w:hAnsi="Times New Roman" w:eastAsia="黑体"/>
          <w:b/>
          <w:bCs/>
          <w:sz w:val="28"/>
          <w:szCs w:val="28"/>
        </w:rPr>
        <w:t>学年度第一学期高三物理学科导学案</w:t>
      </w:r>
    </w:p>
    <w:p>
      <w:pPr>
        <w:pStyle w:val="2"/>
        <w:tabs>
          <w:tab w:val="left" w:pos="4680"/>
        </w:tabs>
        <w:snapToGrid w:val="0"/>
        <w:spacing w:line="360" w:lineRule="auto"/>
        <w:ind w:firstLine="480" w:firstLineChars="200"/>
        <w:jc w:val="center"/>
        <w:rPr>
          <w:rFonts w:ascii="黑体" w:hAnsi="黑体" w:eastAsia="黑体" w:cs="黑体"/>
          <w:b/>
          <w:bCs/>
          <w:color w:val="000000"/>
          <w:kern w:val="0"/>
          <w:sz w:val="28"/>
          <w:szCs w:val="28"/>
        </w:rPr>
      </w:pPr>
      <w:r>
        <w:rPr>
          <w:rFonts w:hint="eastAsia" w:ascii="黑体" w:hAnsi="黑体" w:eastAsia="黑体" w:cs="黑体"/>
          <w:b w:val="0"/>
          <w:bCs w:val="0"/>
          <w:color w:val="000000"/>
          <w:kern w:val="0"/>
          <w:sz w:val="24"/>
          <w:szCs w:val="24"/>
        </w:rPr>
        <w:t>电容器　带电粒子在电场中的运动（二）</w:t>
      </w:r>
    </w:p>
    <w:p>
      <w:pPr>
        <w:widowControl/>
        <w:spacing w:line="270" w:lineRule="atLeast"/>
        <w:jc w:val="center"/>
        <w:rPr>
          <w:rFonts w:ascii="楷体_GB2312" w:hAnsi="楷体_GB2312" w:eastAsia="楷体_GB2312" w:cs="楷体_GB2312"/>
          <w:color w:val="000000"/>
          <w:kern w:val="0"/>
          <w:sz w:val="24"/>
          <w:szCs w:val="24"/>
        </w:rPr>
      </w:pPr>
      <w:r>
        <w:rPr>
          <w:rFonts w:hint="eastAsia" w:ascii="楷体_GB2312" w:hAnsi="楷体_GB2312" w:eastAsia="楷体_GB2312" w:cs="楷体_GB2312"/>
          <w:color w:val="000000"/>
          <w:kern w:val="0"/>
          <w:sz w:val="24"/>
          <w:szCs w:val="24"/>
        </w:rPr>
        <w:t>研制人：</w:t>
      </w:r>
      <w:r>
        <w:rPr>
          <w:rFonts w:hint="eastAsia" w:ascii="楷体_GB2312" w:hAnsi="楷体_GB2312" w:eastAsia="楷体_GB2312" w:cs="楷体_GB2312"/>
          <w:color w:val="000000"/>
          <w:kern w:val="0"/>
          <w:sz w:val="24"/>
          <w:szCs w:val="24"/>
          <w:lang w:val="en-US" w:eastAsia="zh-CN"/>
        </w:rPr>
        <w:t>韦娟</w:t>
      </w:r>
      <w:r>
        <w:rPr>
          <w:rFonts w:hint="eastAsia" w:ascii="楷体_GB2312" w:hAnsi="楷体_GB2312" w:eastAsia="楷体_GB2312" w:cs="楷体_GB2312"/>
          <w:color w:val="000000"/>
          <w:kern w:val="0"/>
          <w:sz w:val="24"/>
          <w:szCs w:val="24"/>
        </w:rPr>
        <w:t xml:space="preserve">   审核人：许强龙</w:t>
      </w:r>
    </w:p>
    <w:p>
      <w:pPr>
        <w:widowControl/>
        <w:spacing w:line="270" w:lineRule="atLeast"/>
        <w:jc w:val="center"/>
        <w:rPr>
          <w:rFonts w:hint="default" w:ascii="宋体" w:hAnsi="宋体" w:cs="宋体"/>
          <w:b/>
          <w:bCs/>
          <w:szCs w:val="21"/>
          <w:lang w:val="en-US"/>
        </w:rPr>
      </w:pPr>
      <w:r>
        <w:rPr>
          <w:rFonts w:hint="eastAsia" w:ascii="楷体_GB2312" w:hAnsi="楷体_GB2312" w:eastAsia="楷体_GB2312" w:cs="楷体_GB2312"/>
          <w:color w:val="000000"/>
          <w:kern w:val="0"/>
          <w:sz w:val="24"/>
          <w:szCs w:val="24"/>
        </w:rPr>
        <w:t>班级</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color w:val="000000"/>
          <w:kern w:val="0"/>
          <w:sz w:val="24"/>
          <w:szCs w:val="24"/>
          <w:u w:val="single"/>
          <w:lang w:val="en-US" w:eastAsia="zh-CN"/>
        </w:rPr>
        <w:t xml:space="preserve">  </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color w:val="000000"/>
          <w:kern w:val="0"/>
          <w:sz w:val="24"/>
          <w:szCs w:val="24"/>
          <w:u w:val="single"/>
          <w:lang w:val="en-US" w:eastAsia="zh-CN"/>
        </w:rPr>
        <w:t xml:space="preserve">  </w:t>
      </w:r>
      <w:r>
        <w:rPr>
          <w:rFonts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color w:val="000000"/>
          <w:kern w:val="0"/>
          <w:sz w:val="24"/>
          <w:szCs w:val="24"/>
        </w:rPr>
        <w:t xml:space="preserve"> </w:t>
      </w:r>
      <w:r>
        <w:rPr>
          <w:rFonts w:hint="eastAsia" w:ascii="楷体_GB2312" w:hAnsi="楷体_GB2312" w:eastAsia="楷体_GB2312" w:cs="楷体_GB2312"/>
          <w:color w:val="000000"/>
          <w:kern w:val="0"/>
          <w:sz w:val="24"/>
          <w:szCs w:val="24"/>
          <w:lang w:val="en-US" w:eastAsia="zh-CN"/>
        </w:rPr>
        <w:t xml:space="preserve"> </w:t>
      </w:r>
      <w:r>
        <w:rPr>
          <w:rFonts w:hint="eastAsia" w:ascii="楷体_GB2312" w:hAnsi="楷体_GB2312" w:eastAsia="楷体_GB2312" w:cs="楷体_GB2312"/>
          <w:color w:val="000000"/>
          <w:kern w:val="0"/>
          <w:sz w:val="24"/>
          <w:szCs w:val="24"/>
        </w:rPr>
        <w:t>姓名</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color w:val="000000"/>
          <w:kern w:val="0"/>
          <w:sz w:val="24"/>
          <w:szCs w:val="24"/>
        </w:rPr>
        <w:t xml:space="preserve"> </w:t>
      </w:r>
      <w:r>
        <w:rPr>
          <w:rFonts w:hint="eastAsia" w:ascii="楷体_GB2312" w:hAnsi="楷体_GB2312" w:eastAsia="楷体_GB2312" w:cs="楷体_GB2312"/>
          <w:color w:val="000000"/>
          <w:kern w:val="0"/>
          <w:sz w:val="24"/>
          <w:szCs w:val="24"/>
          <w:lang w:val="en-US" w:eastAsia="zh-CN"/>
        </w:rPr>
        <w:t xml:space="preserve">  </w:t>
      </w:r>
      <w:r>
        <w:rPr>
          <w:rFonts w:hint="eastAsia" w:ascii="楷体_GB2312" w:hAnsi="楷体_GB2312" w:eastAsia="楷体_GB2312" w:cs="楷体_GB2312"/>
          <w:color w:val="000000"/>
          <w:kern w:val="0"/>
          <w:sz w:val="24"/>
          <w:szCs w:val="24"/>
        </w:rPr>
        <w:t>学号</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color w:val="000000"/>
          <w:kern w:val="0"/>
          <w:sz w:val="24"/>
          <w:szCs w:val="24"/>
          <w:u w:val="single"/>
          <w:lang w:val="en-US" w:eastAsia="zh-CN"/>
        </w:rPr>
        <w:t xml:space="preserve">      </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color w:val="000000"/>
          <w:kern w:val="0"/>
          <w:sz w:val="24"/>
          <w:szCs w:val="24"/>
        </w:rPr>
        <w:t xml:space="preserve"> </w:t>
      </w:r>
      <w:r>
        <w:rPr>
          <w:rFonts w:hint="eastAsia" w:ascii="楷体_GB2312" w:hAnsi="楷体_GB2312" w:eastAsia="楷体_GB2312" w:cs="楷体_GB2312"/>
          <w:color w:val="000000"/>
          <w:kern w:val="0"/>
          <w:sz w:val="24"/>
          <w:szCs w:val="24"/>
          <w:lang w:val="en-US" w:eastAsia="zh-CN"/>
        </w:rPr>
        <w:t xml:space="preserve">   </w:t>
      </w:r>
      <w:r>
        <w:rPr>
          <w:rFonts w:hint="eastAsia" w:ascii="楷体_GB2312" w:hAnsi="楷体_GB2312" w:eastAsia="楷体_GB2312" w:cs="楷体_GB2312"/>
          <w:color w:val="000000"/>
          <w:kern w:val="0"/>
          <w:sz w:val="24"/>
          <w:szCs w:val="24"/>
        </w:rPr>
        <w:t>授课日期：</w:t>
      </w:r>
      <w:r>
        <w:rPr>
          <w:rFonts w:hint="eastAsia" w:ascii="楷体_GB2312" w:hAnsi="楷体_GB2312" w:eastAsia="楷体_GB2312" w:cs="楷体_GB2312"/>
          <w:color w:val="1E1E1E"/>
          <w:sz w:val="24"/>
          <w:szCs w:val="24"/>
          <w:u w:val="none"/>
          <w:shd w:val="clear" w:color="auto" w:fill="FFFFFF"/>
          <w:lang w:val="en-US" w:eastAsia="zh-CN"/>
        </w:rPr>
        <w:t>2022.9.7</w:t>
      </w:r>
    </w:p>
    <w:p>
      <w:pPr>
        <w:widowControl/>
        <w:adjustRightInd w:val="0"/>
        <w:snapToGrid w:val="0"/>
        <w:spacing w:line="240" w:lineRule="atLeast"/>
        <w:rPr>
          <w:rFonts w:ascii="宋体" w:hAnsi="宋体" w:eastAsia="宋体" w:cs="宋体"/>
          <w:color w:val="000000"/>
          <w:szCs w:val="21"/>
        </w:rPr>
      </w:pPr>
      <w:r>
        <w:rPr>
          <w:rFonts w:hint="eastAsia" w:ascii="宋体" w:hAnsi="宋体" w:cs="宋体"/>
          <w:b/>
          <w:bCs/>
          <w:szCs w:val="21"/>
        </w:rPr>
        <w:t>【课程标准】</w:t>
      </w:r>
    </w:p>
    <w:p>
      <w:pPr>
        <w:keepNext w:val="0"/>
        <w:keepLines w:val="0"/>
        <w:pageBreakBefore w:val="0"/>
        <w:widowControl/>
        <w:kinsoku/>
        <w:wordWrap/>
        <w:overflowPunct/>
        <w:topLinePunct w:val="0"/>
        <w:autoSpaceDE/>
        <w:autoSpaceDN/>
        <w:bidi w:val="0"/>
        <w:adjustRightInd w:val="0"/>
        <w:snapToGrid w:val="0"/>
        <w:spacing w:line="240" w:lineRule="auto"/>
        <w:ind w:firstLine="630" w:firstLineChars="300"/>
        <w:textAlignment w:val="auto"/>
        <w:rPr>
          <w:rFonts w:hint="eastAsia" w:ascii="宋体" w:hAnsi="宋体" w:cs="宋体"/>
          <w:color w:val="FF0000"/>
          <w:kern w:val="0"/>
          <w:szCs w:val="21"/>
        </w:rPr>
      </w:pPr>
      <w:r>
        <w:rPr>
          <w:rFonts w:hint="eastAsia" w:ascii="宋体" w:hAnsi="宋体" w:cs="宋体"/>
          <w:color w:val="FF0000"/>
          <w:kern w:val="0"/>
          <w:szCs w:val="21"/>
        </w:rPr>
        <w:t>能分析带电粒子在电场中的运动情况，能解释相关的物理现象。</w:t>
      </w:r>
    </w:p>
    <w:p>
      <w:pPr>
        <w:widowControl/>
        <w:adjustRightInd w:val="0"/>
        <w:snapToGrid w:val="0"/>
        <w:spacing w:line="240" w:lineRule="atLeast"/>
        <w:rPr>
          <w:rFonts w:hint="eastAsia" w:ascii="宋体" w:hAnsi="宋体" w:cs="宋体"/>
          <w:color w:val="FF0000"/>
          <w:kern w:val="0"/>
          <w:szCs w:val="21"/>
        </w:rPr>
      </w:pPr>
      <w:r>
        <w:rPr>
          <w:rFonts w:hint="eastAsia" w:ascii="宋体" w:hAnsi="宋体" w:cs="宋体"/>
          <w:b/>
          <w:bCs/>
          <w:szCs w:val="21"/>
        </w:rPr>
        <w:t>【自主导学】</w:t>
      </w:r>
    </w:p>
    <w:p>
      <w:pPr>
        <w:pStyle w:val="2"/>
        <w:keepNext w:val="0"/>
        <w:keepLines w:val="0"/>
        <w:pageBreakBefore w:val="0"/>
        <w:numPr>
          <w:ilvl w:val="0"/>
          <w:numId w:val="1"/>
        </w:numPr>
        <w:tabs>
          <w:tab w:val="left" w:pos="4680"/>
        </w:tabs>
        <w:kinsoku/>
        <w:wordWrap/>
        <w:overflowPunct/>
        <w:topLinePunct w:val="0"/>
        <w:autoSpaceDE/>
        <w:autoSpaceDN/>
        <w:bidi w:val="0"/>
        <w:snapToGrid w:val="0"/>
        <w:spacing w:line="240" w:lineRule="auto"/>
        <w:ind w:left="0" w:leftChars="0" w:firstLine="0" w:firstLineChars="0"/>
        <w:textAlignment w:val="auto"/>
        <w:rPr>
          <w:rFonts w:ascii="Times New Roman" w:hAnsi="Times New Roman" w:eastAsia="黑体" w:cs="Times New Roman"/>
        </w:rPr>
      </w:pPr>
      <w:r>
        <w:rPr>
          <w:rFonts w:ascii="Times New Roman" w:hAnsi="Times New Roman" w:eastAsia="隶书" w:cs="Times New Roman"/>
        </w:rPr>
        <w:t>带电粒子在电场中的直线运动</w:t>
      </w:r>
    </w:p>
    <w:p>
      <w:pPr>
        <w:pStyle w:val="2"/>
        <w:keepNext w:val="0"/>
        <w:keepLines w:val="0"/>
        <w:pageBreakBefore w:val="0"/>
        <w:numPr>
          <w:ilvl w:val="0"/>
          <w:numId w:val="0"/>
        </w:numPr>
        <w:tabs>
          <w:tab w:val="left" w:pos="4680"/>
        </w:tabs>
        <w:kinsoku/>
        <w:wordWrap/>
        <w:overflowPunct/>
        <w:topLinePunct w:val="0"/>
        <w:autoSpaceDE/>
        <w:autoSpaceDN/>
        <w:bidi w:val="0"/>
        <w:snapToGrid w:val="0"/>
        <w:spacing w:line="240" w:lineRule="auto"/>
        <w:ind w:left="0" w:leftChars="0" w:firstLine="0" w:firstLineChars="0"/>
        <w:textAlignment w:val="auto"/>
        <w:rPr>
          <w:rFonts w:ascii="宋体" w:hAnsi="宋体" w:cs="宋体"/>
          <w:b/>
          <w:bCs/>
          <w:szCs w:val="21"/>
        </w:rPr>
      </w:pPr>
      <w:r>
        <w:rPr>
          <w:rFonts w:hint="eastAsia" w:ascii="Times New Roman" w:hAnsi="Times New Roman" w:eastAsia="隶书" w:cs="Times New Roman"/>
        </w:rPr>
        <w:t>2、</w:t>
      </w:r>
      <w:r>
        <w:rPr>
          <w:rFonts w:ascii="Times New Roman" w:hAnsi="Times New Roman" w:eastAsia="隶书" w:cs="Times New Roman"/>
        </w:rPr>
        <w:t>带电粒子在匀强电场中的偏转</w:t>
      </w:r>
    </w:p>
    <w:p>
      <w:pPr>
        <w:widowControl/>
        <w:spacing w:line="270" w:lineRule="exact"/>
        <w:ind w:left="0" w:leftChars="0" w:firstLine="0" w:firstLineChars="0"/>
        <w:jc w:val="left"/>
        <w:rPr>
          <w:rFonts w:ascii="宋体" w:hAnsi="宋体" w:cs="宋体"/>
          <w:b/>
          <w:bCs/>
          <w:szCs w:val="21"/>
        </w:rPr>
      </w:pPr>
      <w:r>
        <w:rPr>
          <w:rFonts w:hint="eastAsia" w:ascii="宋体" w:hAnsi="宋体" w:cs="宋体"/>
          <w:b/>
          <w:bCs/>
          <w:szCs w:val="21"/>
        </w:rPr>
        <w:t>【重点导思】</w:t>
      </w:r>
    </w:p>
    <w:p>
      <w:pPr>
        <w:widowControl/>
        <w:spacing w:line="270" w:lineRule="exact"/>
        <w:ind w:left="0" w:leftChars="0" w:firstLine="0" w:firstLineChars="0"/>
        <w:jc w:val="left"/>
        <w:rPr>
          <w:rFonts w:ascii="宋体" w:hAnsi="宋体" w:cs="宋体"/>
          <w:b/>
          <w:bCs/>
          <w:szCs w:val="21"/>
        </w:rPr>
      </w:pPr>
      <w:r>
        <w:rPr>
          <w:rFonts w:ascii="Times New Roman" w:hAnsi="Times New Roman" w:eastAsia="隶书"/>
        </w:rPr>
        <w:t>考点三　带电粒子在电场中的直线运动</w:t>
      </w:r>
    </w:p>
    <w:p>
      <w:pPr>
        <w:pStyle w:val="2"/>
        <w:tabs>
          <w:tab w:val="left" w:pos="4680"/>
        </w:tabs>
        <w:snapToGrid w:val="0"/>
        <w:spacing w:line="360" w:lineRule="auto"/>
        <w:ind w:left="0" w:leftChars="0" w:firstLine="0" w:firstLineChars="0"/>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带电粒子在电场中运动时重力的处理</w:t>
      </w:r>
    </w:p>
    <w:p>
      <w:pPr>
        <w:pStyle w:val="2"/>
        <w:tabs>
          <w:tab w:val="left" w:pos="4680"/>
        </w:tabs>
        <w:snapToGrid w:val="0"/>
        <w:spacing w:line="360" w:lineRule="auto"/>
        <w:ind w:left="0" w:leftChars="0" w:firstLine="0" w:firstLineChars="0"/>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解决带电粒子在电场中的直线运动问题的两种思路</w:t>
      </w:r>
    </w:p>
    <w:p>
      <w:pPr>
        <w:pStyle w:val="2"/>
        <w:tabs>
          <w:tab w:val="left" w:pos="4680"/>
        </w:tabs>
        <w:snapToGrid w:val="0"/>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例1.如图，两金属板P、Q水平放置，间距为d.两金属板正中间有一水平放置的金属网G，P、Q、G的尺寸相同．G接地，P、Q的电势均为φ(φ&gt;0)．质量为m、电荷量为q(q&gt;0)的粒子自G的左端上方距离G为h的位置，以速度v0平行于纸面水平射入电场，重力忽略不计．</w:t>
      </w:r>
    </w:p>
    <w:p>
      <w:pPr>
        <w:pStyle w:val="2"/>
        <w:tabs>
          <w:tab w:val="left" w:pos="4680"/>
        </w:tabs>
        <w:snapToGrid w:val="0"/>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(1)求粒子第一次穿过G时的动能，以及它从射入电场至此时在水平方向上的位移大小；</w:t>
      </w:r>
    </w:p>
    <w:p>
      <w:pPr>
        <w:pStyle w:val="2"/>
        <w:tabs>
          <w:tab w:val="left" w:pos="4680"/>
        </w:tabs>
        <w:snapToGrid w:val="0"/>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(2)若粒子恰好从G的下方距离G也为h的位置离开电场，则金属板的长度最短应为多少？</w:t>
      </w:r>
    </w:p>
    <w:p>
      <w:pPr>
        <w:pStyle w:val="2"/>
        <w:tabs>
          <w:tab w:val="left" w:pos="4680"/>
        </w:tabs>
        <w:snapToGrid w:val="0"/>
        <w:spacing w:line="360" w:lineRule="auto"/>
        <w:ind w:left="0" w:leftChars="0" w:firstLine="0" w:firstLineChars="0"/>
        <w:rPr>
          <w:rFonts w:ascii="Times New Roman" w:hAnsi="Times New Roman" w:eastAsia="隶书" w:cs="Times New Roman"/>
        </w:rPr>
      </w:pPr>
      <w:r>
        <w:drawing>
          <wp:anchor distT="0" distB="0" distL="114300" distR="114300" simplePos="0" relativeHeight="251659264" behindDoc="0" locked="0" layoutInCell="1" allowOverlap="1">
            <wp:simplePos x="0" y="0"/>
            <wp:positionH relativeFrom="column">
              <wp:posOffset>4017010</wp:posOffset>
            </wp:positionH>
            <wp:positionV relativeFrom="paragraph">
              <wp:posOffset>107315</wp:posOffset>
            </wp:positionV>
            <wp:extent cx="1605280" cy="1070610"/>
            <wp:effectExtent l="0" t="0" r="7620" b="8890"/>
            <wp:wrapSquare wrapText="bothSides"/>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4" r:link="rId5"/>
                    <a:stretch>
                      <a:fillRect/>
                    </a:stretch>
                  </pic:blipFill>
                  <pic:spPr>
                    <a:xfrm>
                      <a:off x="0" y="0"/>
                      <a:ext cx="1605280" cy="1070610"/>
                    </a:xfrm>
                    <a:prstGeom prst="rect">
                      <a:avLst/>
                    </a:prstGeom>
                    <a:noFill/>
                    <a:ln>
                      <a:noFill/>
                    </a:ln>
                  </pic:spPr>
                </pic:pic>
              </a:graphicData>
            </a:graphic>
          </wp:anchor>
        </w:drawing>
      </w:r>
    </w:p>
    <w:p>
      <w:pPr>
        <w:pStyle w:val="2"/>
        <w:tabs>
          <w:tab w:val="left" w:pos="4680"/>
        </w:tabs>
        <w:snapToGrid w:val="0"/>
        <w:spacing w:line="360" w:lineRule="auto"/>
        <w:ind w:left="0" w:leftChars="0" w:firstLine="0" w:firstLineChars="0"/>
        <w:rPr>
          <w:rFonts w:ascii="Times New Roman" w:hAnsi="Times New Roman" w:eastAsia="隶书" w:cs="Times New Roman"/>
        </w:rPr>
      </w:pPr>
    </w:p>
    <w:p>
      <w:pPr>
        <w:pStyle w:val="2"/>
        <w:tabs>
          <w:tab w:val="left" w:pos="4680"/>
        </w:tabs>
        <w:snapToGrid w:val="0"/>
        <w:spacing w:line="360" w:lineRule="auto"/>
        <w:ind w:left="0" w:leftChars="0" w:firstLine="0" w:firstLineChars="0"/>
        <w:rPr>
          <w:rFonts w:ascii="Times New Roman" w:hAnsi="Times New Roman" w:eastAsia="隶书" w:cs="Times New Roman"/>
        </w:rPr>
      </w:pPr>
    </w:p>
    <w:p>
      <w:pPr>
        <w:pStyle w:val="2"/>
        <w:tabs>
          <w:tab w:val="left" w:pos="4680"/>
        </w:tabs>
        <w:snapToGrid w:val="0"/>
        <w:spacing w:line="360" w:lineRule="auto"/>
        <w:ind w:left="0" w:leftChars="0" w:firstLine="0" w:firstLineChars="0"/>
        <w:rPr>
          <w:rFonts w:ascii="Times New Roman" w:hAnsi="Times New Roman" w:eastAsia="隶书" w:cs="Times New Roman"/>
        </w:rPr>
      </w:pPr>
    </w:p>
    <w:p>
      <w:pPr>
        <w:pStyle w:val="2"/>
        <w:tabs>
          <w:tab w:val="left" w:pos="4680"/>
        </w:tabs>
        <w:snapToGrid w:val="0"/>
        <w:spacing w:line="360" w:lineRule="auto"/>
        <w:ind w:left="0" w:leftChars="0" w:firstLine="0" w:firstLineChars="0"/>
        <w:rPr>
          <w:rFonts w:ascii="Times New Roman" w:hAnsi="Times New Roman" w:eastAsia="隶书" w:cs="Times New Roman"/>
        </w:rPr>
      </w:pPr>
    </w:p>
    <w:p>
      <w:pPr>
        <w:pStyle w:val="2"/>
        <w:tabs>
          <w:tab w:val="left" w:pos="4680"/>
        </w:tabs>
        <w:snapToGrid w:val="0"/>
        <w:spacing w:line="360" w:lineRule="auto"/>
        <w:ind w:left="0" w:leftChars="0" w:firstLine="0" w:firstLineChars="0"/>
        <w:rPr>
          <w:rFonts w:ascii="Times New Roman" w:hAnsi="Times New Roman" w:eastAsia="隶书" w:cs="Times New Roman"/>
        </w:rPr>
      </w:pPr>
    </w:p>
    <w:p>
      <w:pPr>
        <w:pStyle w:val="2"/>
        <w:tabs>
          <w:tab w:val="left" w:pos="4680"/>
        </w:tabs>
        <w:snapToGrid w:val="0"/>
        <w:spacing w:line="360" w:lineRule="auto"/>
        <w:ind w:left="0" w:leftChars="0" w:firstLine="0" w:firstLineChars="0"/>
        <w:rPr>
          <w:rFonts w:ascii="Times New Roman" w:hAnsi="Times New Roman" w:eastAsia="隶书" w:cs="Times New Roman"/>
        </w:rPr>
      </w:pPr>
    </w:p>
    <w:p>
      <w:pPr>
        <w:pStyle w:val="2"/>
        <w:tabs>
          <w:tab w:val="left" w:pos="4680"/>
        </w:tabs>
        <w:snapToGrid w:val="0"/>
        <w:spacing w:line="360" w:lineRule="auto"/>
        <w:ind w:left="0" w:leftChars="0" w:firstLine="0" w:firstLineChars="0"/>
        <w:rPr>
          <w:rFonts w:ascii="Times New Roman" w:hAnsi="Times New Roman" w:eastAsia="隶书" w:cs="Times New Roman"/>
        </w:rPr>
      </w:pPr>
    </w:p>
    <w:p>
      <w:pPr>
        <w:pStyle w:val="2"/>
        <w:tabs>
          <w:tab w:val="left" w:pos="4680"/>
        </w:tabs>
        <w:snapToGrid w:val="0"/>
        <w:spacing w:line="360" w:lineRule="auto"/>
        <w:ind w:left="0" w:leftChars="0" w:firstLine="0" w:firstLineChars="0"/>
        <w:rPr>
          <w:rFonts w:ascii="Times New Roman" w:hAnsi="Times New Roman" w:eastAsia="隶书" w:cs="Times New Roman"/>
        </w:rPr>
      </w:pPr>
    </w:p>
    <w:p>
      <w:pPr>
        <w:pStyle w:val="2"/>
        <w:tabs>
          <w:tab w:val="left" w:pos="4680"/>
        </w:tabs>
        <w:snapToGrid w:val="0"/>
        <w:spacing w:line="360" w:lineRule="auto"/>
        <w:ind w:left="0" w:leftChars="0" w:firstLine="0" w:firstLineChars="0"/>
        <w:rPr>
          <w:rFonts w:ascii="Times New Roman" w:hAnsi="Times New Roman" w:eastAsia="隶书" w:cs="Times New Roman"/>
        </w:rPr>
      </w:pPr>
      <w:r>
        <w:rPr>
          <w:rFonts w:ascii="Times New Roman" w:hAnsi="Times New Roman" w:eastAsia="隶书" w:cs="Times New Roman"/>
        </w:rPr>
        <w:t>考点四　带电粒子在匀强电场中的偏转</w:t>
      </w:r>
    </w:p>
    <w:p>
      <w:pPr>
        <w:pStyle w:val="2"/>
        <w:tabs>
          <w:tab w:val="left" w:pos="4680"/>
        </w:tabs>
        <w:snapToGrid w:val="0"/>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drawing>
          <wp:anchor distT="0" distB="0" distL="114300" distR="114300" simplePos="0" relativeHeight="251660288" behindDoc="1" locked="0" layoutInCell="1" allowOverlap="1">
            <wp:simplePos x="0" y="0"/>
            <wp:positionH relativeFrom="column">
              <wp:posOffset>3689350</wp:posOffset>
            </wp:positionH>
            <wp:positionV relativeFrom="paragraph">
              <wp:posOffset>626110</wp:posOffset>
            </wp:positionV>
            <wp:extent cx="2395855" cy="1024890"/>
            <wp:effectExtent l="0" t="0" r="4445" b="381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r:link="rId7"/>
                    <a:stretch>
                      <a:fillRect/>
                    </a:stretch>
                  </pic:blipFill>
                  <pic:spPr>
                    <a:xfrm>
                      <a:off x="0" y="0"/>
                      <a:ext cx="2395855" cy="1024890"/>
                    </a:xfrm>
                    <a:prstGeom prst="rect">
                      <a:avLst/>
                    </a:prstGeom>
                    <a:noFill/>
                    <a:ln>
                      <a:noFill/>
                    </a:ln>
                  </pic:spPr>
                </pic:pic>
              </a:graphicData>
            </a:graphic>
          </wp:anchor>
        </w:drawing>
      </w:r>
      <w:r>
        <w:rPr>
          <w:rFonts w:hint="eastAsia" w:ascii="Times New Roman" w:hAnsi="Times New Roman" w:cs="Times New Roman"/>
          <w:lang w:val="en-US" w:eastAsia="zh-CN"/>
        </w:rPr>
        <w:t>例2.如图，喷雾器可以喷出各种质量和电荷量的带负电油滴．假设油滴以相同的水平速度射入接有恒定电压的两水平正对金属板之间，有的沿水平直线①飞出，有的沿曲线②从板边缘飞出，有的沿曲线③运动到板的中点上．不计空气阻力及油滴间的相互作用，则(　　)</w:t>
      </w:r>
    </w:p>
    <w:p>
      <w:pPr>
        <w:pStyle w:val="2"/>
        <w:tabs>
          <w:tab w:val="left" w:pos="4680"/>
        </w:tabs>
        <w:snapToGrid w:val="0"/>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A．沿直线①运动的所有油滴质量都相等</w:t>
      </w:r>
    </w:p>
    <w:p>
      <w:pPr>
        <w:pStyle w:val="2"/>
        <w:tabs>
          <w:tab w:val="left" w:pos="4680"/>
        </w:tabs>
        <w:snapToGrid w:val="0"/>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B．沿直线①运动的所有油滴电荷量都相等</w:t>
      </w:r>
    </w:p>
    <w:p>
      <w:pPr>
        <w:pStyle w:val="2"/>
        <w:tabs>
          <w:tab w:val="left" w:pos="4680"/>
        </w:tabs>
        <w:snapToGrid w:val="0"/>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C．沿曲线②、③运动的油滴，运动时间之比为1∶2</w:t>
      </w:r>
    </w:p>
    <w:p>
      <w:pPr>
        <w:pStyle w:val="2"/>
        <w:tabs>
          <w:tab w:val="left" w:pos="4680"/>
        </w:tabs>
        <w:snapToGrid w:val="0"/>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D．沿曲线②、③运动的油滴，加速度大小之比为1∶4</w:t>
      </w:r>
    </w:p>
    <w:p>
      <w:pPr>
        <w:widowControl/>
        <w:spacing w:line="270" w:lineRule="exact"/>
        <w:ind w:left="0" w:leftChars="0" w:firstLine="0" w:firstLineChars="0"/>
        <w:jc w:val="left"/>
        <w:rPr>
          <w:rFonts w:ascii="宋体" w:hAnsi="宋体" w:cs="宋体"/>
          <w:szCs w:val="21"/>
        </w:rPr>
      </w:pPr>
    </w:p>
    <w:p>
      <w:pPr>
        <w:widowControl/>
        <w:spacing w:line="270" w:lineRule="exact"/>
        <w:ind w:left="0" w:leftChars="0" w:firstLine="0" w:firstLineChars="0"/>
        <w:jc w:val="left"/>
        <w:rPr>
          <w:rFonts w:ascii="宋体" w:hAnsi="宋体" w:cs="宋体"/>
          <w:szCs w:val="21"/>
        </w:rPr>
      </w:pPr>
    </w:p>
    <w:p>
      <w:pPr>
        <w:widowControl/>
        <w:spacing w:line="270" w:lineRule="exact"/>
        <w:ind w:left="0" w:leftChars="0" w:firstLine="0" w:firstLineChars="0"/>
        <w:jc w:val="left"/>
        <w:rPr>
          <w:rFonts w:ascii="宋体" w:hAnsi="宋体" w:cs="宋体"/>
          <w:b/>
          <w:bCs/>
          <w:szCs w:val="21"/>
        </w:rPr>
      </w:pPr>
    </w:p>
    <w:p>
      <w:pPr>
        <w:widowControl/>
        <w:spacing w:line="270" w:lineRule="exact"/>
        <w:ind w:left="0" w:leftChars="0" w:firstLine="0" w:firstLineChars="0"/>
        <w:jc w:val="left"/>
        <w:rPr>
          <w:rFonts w:ascii="宋体" w:hAnsi="宋体" w:cs="宋体"/>
          <w:b/>
          <w:bCs/>
          <w:szCs w:val="21"/>
        </w:rPr>
      </w:pPr>
    </w:p>
    <w:p>
      <w:pPr>
        <w:widowControl/>
        <w:spacing w:line="270" w:lineRule="exact"/>
        <w:ind w:left="0" w:leftChars="0" w:firstLine="0" w:firstLineChars="0"/>
        <w:jc w:val="left"/>
        <w:rPr>
          <w:rFonts w:ascii="宋体" w:hAnsi="宋体" w:cs="宋体"/>
          <w:b/>
          <w:bCs/>
          <w:szCs w:val="21"/>
        </w:rPr>
      </w:pPr>
    </w:p>
    <w:p>
      <w:pPr>
        <w:widowControl/>
        <w:spacing w:line="270" w:lineRule="exact"/>
        <w:ind w:left="0" w:leftChars="0" w:firstLine="0" w:firstLineChars="0"/>
        <w:jc w:val="left"/>
        <w:rPr>
          <w:rFonts w:ascii="宋体" w:hAnsi="宋体" w:cs="宋体"/>
          <w:b/>
          <w:bCs/>
          <w:szCs w:val="21"/>
        </w:rPr>
      </w:pPr>
    </w:p>
    <w:p>
      <w:pPr>
        <w:widowControl/>
        <w:spacing w:line="278" w:lineRule="atLeast"/>
        <w:ind w:left="0" w:leftChars="0" w:firstLine="0" w:firstLineChars="0"/>
        <w:jc w:val="left"/>
        <w:rPr>
          <w:rFonts w:ascii="宋体" w:hAnsi="宋体" w:cs="宋体"/>
          <w:szCs w:val="21"/>
        </w:rPr>
      </w:pPr>
      <w:bookmarkStart w:id="0" w:name="_GoBack"/>
      <w:bookmarkEnd w:id="0"/>
      <w:r>
        <w:rPr>
          <w:rFonts w:hint="eastAsia" w:ascii="宋体" w:hAnsi="宋体" w:cs="宋体"/>
          <w:b/>
          <w:bCs/>
          <w:szCs w:val="21"/>
        </w:rPr>
        <w:t>【随堂导练】</w:t>
      </w:r>
    </w:p>
    <w:p>
      <w:pPr>
        <w:widowControl/>
        <w:spacing w:line="278" w:lineRule="atLeast"/>
        <w:ind w:left="0" w:leftChars="0" w:firstLine="0" w:firstLineChars="0"/>
        <w:jc w:val="left"/>
        <w:rPr>
          <w:rFonts w:hint="eastAsia" w:ascii="宋体" w:hAnsi="宋体" w:cs="宋体"/>
          <w:szCs w:val="21"/>
        </w:rPr>
      </w:pPr>
      <w:r>
        <w:rPr>
          <w:rFonts w:hint="eastAsia" w:ascii="宋体" w:hAnsi="宋体" w:cs="宋体"/>
          <w:szCs w:val="21"/>
        </w:rPr>
        <w:drawing>
          <wp:anchor distT="0" distB="0" distL="114300" distR="114300" simplePos="0" relativeHeight="251660288" behindDoc="1" locked="0" layoutInCell="1" allowOverlap="1">
            <wp:simplePos x="0" y="0"/>
            <wp:positionH relativeFrom="column">
              <wp:posOffset>3871595</wp:posOffset>
            </wp:positionH>
            <wp:positionV relativeFrom="paragraph">
              <wp:posOffset>1108710</wp:posOffset>
            </wp:positionV>
            <wp:extent cx="2171700" cy="937260"/>
            <wp:effectExtent l="0" t="0" r="0" b="2540"/>
            <wp:wrapTight wrapText="bothSides">
              <wp:wrapPolygon>
                <wp:start x="0" y="0"/>
                <wp:lineTo x="0" y="21366"/>
                <wp:lineTo x="21474" y="21366"/>
                <wp:lineTo x="21474" y="0"/>
                <wp:lineTo x="0" y="0"/>
              </wp:wrapPolygon>
            </wp:wrapTight>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8" r:link="rId9"/>
                    <a:stretch>
                      <a:fillRect/>
                    </a:stretch>
                  </pic:blipFill>
                  <pic:spPr>
                    <a:xfrm>
                      <a:off x="0" y="0"/>
                      <a:ext cx="2171700" cy="937260"/>
                    </a:xfrm>
                    <a:prstGeom prst="rect">
                      <a:avLst/>
                    </a:prstGeom>
                    <a:noFill/>
                    <a:ln>
                      <a:noFill/>
                    </a:ln>
                  </pic:spPr>
                </pic:pic>
              </a:graphicData>
            </a:graphic>
          </wp:anchor>
        </w:drawing>
      </w:r>
      <w:r>
        <w:rPr>
          <w:rFonts w:hint="eastAsia" w:ascii="宋体" w:hAnsi="宋体" w:cs="宋体"/>
          <w:szCs w:val="21"/>
        </w:rPr>
        <w:t>练1.目前智能手机普遍采用了电容触摸屏，电容触摸屏是利用人体的电流感应进行工作的，它是一块四层复合玻璃屏，玻璃屏的内表面和夹层各涂一层ITO(纳米铟锡金属氧化物)，夹层ITO涂层作为工作面，四个角引出四个电极，当用户手指触摸电容触摸屏时，手指和工作面形成一个电容器，因为工作面上接有高频信号，电流通过这个电容器分别从屏的四个角上的电极中流出，且理论上流经四个电极的电流与手指到四个角的距离成比例，控制器通过对四个电流比例的精密计算来确定手指位置．对于电容触摸屏，下列说法正确的是(　　)</w:t>
      </w:r>
    </w:p>
    <w:p>
      <w:pPr>
        <w:widowControl/>
        <w:spacing w:line="278" w:lineRule="atLeast"/>
        <w:ind w:left="0" w:leftChars="0" w:firstLine="0" w:firstLineChars="0"/>
        <w:jc w:val="left"/>
        <w:rPr>
          <w:rFonts w:hint="eastAsia" w:ascii="宋体" w:hAnsi="宋体" w:cs="宋体"/>
          <w:szCs w:val="21"/>
        </w:rPr>
      </w:pPr>
      <w:r>
        <w:rPr>
          <w:rFonts w:hint="eastAsia" w:ascii="宋体" w:hAnsi="宋体" w:cs="宋体"/>
          <w:szCs w:val="21"/>
        </w:rPr>
        <w:t>A．电容触摸屏需要触摸，并需要压力才能产生位置信号</w:t>
      </w:r>
    </w:p>
    <w:p>
      <w:pPr>
        <w:widowControl/>
        <w:spacing w:line="278" w:lineRule="atLeast"/>
        <w:ind w:left="0" w:leftChars="0" w:firstLine="0" w:firstLineChars="0"/>
        <w:jc w:val="left"/>
        <w:rPr>
          <w:rFonts w:hint="eastAsia" w:ascii="宋体" w:hAnsi="宋体" w:cs="宋体"/>
          <w:szCs w:val="21"/>
        </w:rPr>
      </w:pPr>
      <w:r>
        <w:rPr>
          <w:rFonts w:hint="eastAsia" w:ascii="宋体" w:hAnsi="宋体" w:cs="宋体"/>
          <w:szCs w:val="21"/>
        </w:rPr>
        <w:t>B．使用绝缘笔在电容触摸屏上也能进行触控操作</w:t>
      </w:r>
    </w:p>
    <w:p>
      <w:pPr>
        <w:widowControl/>
        <w:spacing w:line="278" w:lineRule="atLeast"/>
        <w:ind w:left="0" w:leftChars="0" w:firstLine="0" w:firstLineChars="0"/>
        <w:jc w:val="left"/>
        <w:rPr>
          <w:rFonts w:hint="eastAsia" w:ascii="宋体" w:hAnsi="宋体" w:cs="宋体"/>
          <w:szCs w:val="21"/>
        </w:rPr>
      </w:pPr>
      <w:r>
        <w:rPr>
          <w:rFonts w:hint="eastAsia" w:ascii="宋体" w:hAnsi="宋体" w:cs="宋体"/>
          <w:szCs w:val="21"/>
        </w:rPr>
        <w:t>C．手指压力变大时，由于手指与屏的夹层工作面距离变小，电容变小</w:t>
      </w:r>
    </w:p>
    <w:p>
      <w:pPr>
        <w:widowControl/>
        <w:spacing w:line="278" w:lineRule="atLeast"/>
        <w:ind w:left="0" w:leftChars="0" w:firstLine="0" w:firstLineChars="0"/>
        <w:jc w:val="left"/>
        <w:rPr>
          <w:rFonts w:hint="eastAsia" w:ascii="宋体" w:hAnsi="宋体" w:cs="宋体"/>
          <w:szCs w:val="21"/>
        </w:rPr>
      </w:pPr>
      <w:r>
        <w:rPr>
          <w:rFonts w:hint="eastAsia" w:ascii="宋体" w:hAnsi="宋体" w:cs="宋体"/>
          <w:szCs w:val="21"/>
        </w:rPr>
        <w:t>D．手指与屏的接触面积变大时，电容变大</w:t>
      </w:r>
    </w:p>
    <w:p>
      <w:pPr>
        <w:widowControl/>
        <w:spacing w:line="278" w:lineRule="atLeast"/>
        <w:ind w:left="0" w:leftChars="0" w:firstLine="0" w:firstLineChars="0"/>
        <w:jc w:val="left"/>
        <w:rPr>
          <w:rFonts w:hint="eastAsia" w:ascii="宋体" w:hAnsi="宋体" w:cs="宋体"/>
          <w:szCs w:val="21"/>
        </w:rPr>
      </w:pPr>
    </w:p>
    <w:p>
      <w:pPr>
        <w:widowControl/>
        <w:spacing w:line="278" w:lineRule="atLeast"/>
        <w:ind w:left="0" w:leftChars="0" w:firstLine="0" w:firstLineChars="0"/>
        <w:jc w:val="left"/>
        <w:rPr>
          <w:rFonts w:hint="eastAsia" w:ascii="宋体" w:hAnsi="宋体" w:cs="宋体"/>
          <w:szCs w:val="21"/>
        </w:rPr>
      </w:pPr>
    </w:p>
    <w:p>
      <w:pPr>
        <w:widowControl/>
        <w:spacing w:line="278" w:lineRule="atLeast"/>
        <w:ind w:left="0" w:leftChars="0" w:firstLine="0" w:firstLineChars="0"/>
        <w:jc w:val="left"/>
        <w:rPr>
          <w:rFonts w:hint="eastAsia" w:ascii="宋体" w:hAnsi="宋体" w:cs="宋体"/>
          <w:szCs w:val="21"/>
        </w:rPr>
      </w:pPr>
      <w:r>
        <w:rPr>
          <w:rFonts w:hint="eastAsia" w:ascii="宋体" w:hAnsi="宋体" w:cs="宋体"/>
          <w:szCs w:val="21"/>
        </w:rPr>
        <w:t>练2.</w:t>
      </w:r>
      <w:r>
        <w:rPr>
          <w:rFonts w:hint="eastAsia" w:ascii="宋体" w:hAnsi="宋体" w:cs="宋体"/>
          <w:szCs w:val="21"/>
        </w:rPr>
        <w:drawing>
          <wp:anchor distT="0" distB="0" distL="114300" distR="114300" simplePos="0" relativeHeight="251661312" behindDoc="1" locked="0" layoutInCell="1" allowOverlap="1">
            <wp:simplePos x="0" y="0"/>
            <wp:positionH relativeFrom="column">
              <wp:posOffset>4106545</wp:posOffset>
            </wp:positionH>
            <wp:positionV relativeFrom="paragraph">
              <wp:posOffset>321945</wp:posOffset>
            </wp:positionV>
            <wp:extent cx="1738630" cy="1161415"/>
            <wp:effectExtent l="0" t="0" r="1270" b="6985"/>
            <wp:wrapTight wrapText="bothSides">
              <wp:wrapPolygon>
                <wp:start x="0" y="0"/>
                <wp:lineTo x="0" y="21258"/>
                <wp:lineTo x="21458" y="21258"/>
                <wp:lineTo x="21458" y="0"/>
                <wp:lineTo x="0" y="0"/>
              </wp:wrapPolygon>
            </wp:wrapTight>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0" r:link="rId11"/>
                    <a:stretch>
                      <a:fillRect/>
                    </a:stretch>
                  </pic:blipFill>
                  <pic:spPr>
                    <a:xfrm>
                      <a:off x="0" y="0"/>
                      <a:ext cx="1738630" cy="1161415"/>
                    </a:xfrm>
                    <a:prstGeom prst="rect">
                      <a:avLst/>
                    </a:prstGeom>
                    <a:noFill/>
                    <a:ln>
                      <a:noFill/>
                    </a:ln>
                  </pic:spPr>
                </pic:pic>
              </a:graphicData>
            </a:graphic>
          </wp:anchor>
        </w:drawing>
      </w:r>
      <w:r>
        <w:rPr>
          <w:rFonts w:hint="eastAsia" w:ascii="宋体" w:hAnsi="宋体" w:cs="宋体"/>
          <w:szCs w:val="21"/>
        </w:rPr>
        <w:t>图示为某电容传声器结构示意图，当人对着传声器讲话，膜片会振动．若某次膜片振动时，膜片与极板距离增大，则在此过程中(　　)</w:t>
      </w:r>
    </w:p>
    <w:p>
      <w:pPr>
        <w:widowControl/>
        <w:spacing w:line="278" w:lineRule="atLeast"/>
        <w:ind w:left="0" w:leftChars="0" w:firstLine="0" w:firstLineChars="0"/>
        <w:jc w:val="left"/>
        <w:rPr>
          <w:rFonts w:hint="eastAsia" w:ascii="宋体" w:hAnsi="宋体" w:cs="宋体"/>
          <w:szCs w:val="21"/>
        </w:rPr>
      </w:pPr>
      <w:r>
        <w:rPr>
          <w:rFonts w:hint="eastAsia" w:ascii="宋体" w:hAnsi="宋体" w:cs="宋体"/>
          <w:szCs w:val="21"/>
        </w:rPr>
        <w:t>A．膜片与极板间的电容增大</w:t>
      </w:r>
    </w:p>
    <w:p>
      <w:pPr>
        <w:widowControl/>
        <w:spacing w:line="278" w:lineRule="atLeast"/>
        <w:ind w:left="0" w:leftChars="0" w:firstLine="0" w:firstLineChars="0"/>
        <w:jc w:val="left"/>
        <w:rPr>
          <w:rFonts w:hint="eastAsia" w:ascii="宋体" w:hAnsi="宋体" w:cs="宋体"/>
          <w:szCs w:val="21"/>
        </w:rPr>
      </w:pPr>
      <w:r>
        <w:rPr>
          <w:rFonts w:hint="eastAsia" w:ascii="宋体" w:hAnsi="宋体" w:cs="宋体"/>
          <w:szCs w:val="21"/>
        </w:rPr>
        <w:t>B．极板所带电荷量增大</w:t>
      </w:r>
    </w:p>
    <w:p>
      <w:pPr>
        <w:widowControl/>
        <w:spacing w:line="278" w:lineRule="atLeast"/>
        <w:ind w:left="0" w:leftChars="0" w:firstLine="0" w:firstLineChars="0"/>
        <w:jc w:val="left"/>
        <w:rPr>
          <w:rFonts w:hint="eastAsia" w:ascii="宋体" w:hAnsi="宋体" w:cs="宋体"/>
          <w:szCs w:val="21"/>
        </w:rPr>
      </w:pPr>
      <w:r>
        <w:rPr>
          <w:rFonts w:hint="eastAsia" w:ascii="宋体" w:hAnsi="宋体" w:cs="宋体"/>
          <w:szCs w:val="21"/>
        </w:rPr>
        <w:t>C．膜片与极板间的电场强度增大</w:t>
      </w:r>
    </w:p>
    <w:p>
      <w:pPr>
        <w:widowControl/>
        <w:spacing w:line="278" w:lineRule="atLeast"/>
        <w:ind w:left="0" w:leftChars="0" w:firstLine="0" w:firstLineChars="0"/>
        <w:jc w:val="left"/>
        <w:rPr>
          <w:rFonts w:hint="eastAsia" w:ascii="宋体" w:hAnsi="宋体" w:cs="宋体"/>
          <w:szCs w:val="21"/>
        </w:rPr>
      </w:pPr>
      <w:r>
        <w:rPr>
          <w:rFonts w:hint="eastAsia" w:ascii="宋体" w:hAnsi="宋体" w:cs="宋体"/>
          <w:szCs w:val="21"/>
        </w:rPr>
        <w:t>D．电阻R中有电流通过</w:t>
      </w:r>
    </w:p>
    <w:p>
      <w:pPr>
        <w:widowControl/>
        <w:spacing w:line="278" w:lineRule="atLeast"/>
        <w:ind w:left="0" w:leftChars="0" w:firstLine="0" w:firstLineChars="0"/>
        <w:jc w:val="left"/>
        <w:rPr>
          <w:rFonts w:hint="eastAsia" w:ascii="宋体" w:hAnsi="宋体" w:cs="宋体"/>
          <w:szCs w:val="21"/>
        </w:rPr>
      </w:pPr>
    </w:p>
    <w:p>
      <w:pPr>
        <w:widowControl/>
        <w:spacing w:line="278" w:lineRule="atLeast"/>
        <w:ind w:left="0" w:leftChars="0" w:firstLine="0" w:firstLineChars="0"/>
        <w:jc w:val="left"/>
        <w:rPr>
          <w:rFonts w:ascii="宋体" w:hAnsi="宋体" w:cs="宋体"/>
          <w:szCs w:val="21"/>
        </w:rPr>
      </w:pPr>
    </w:p>
    <w:p>
      <w:pPr>
        <w:widowControl/>
        <w:spacing w:line="278" w:lineRule="atLeast"/>
        <w:ind w:left="0" w:leftChars="0" w:firstLine="0" w:firstLineChars="0"/>
        <w:jc w:val="left"/>
        <w:rPr>
          <w:rFonts w:ascii="宋体" w:hAnsi="宋体" w:cs="宋体"/>
          <w:b/>
          <w:bCs/>
          <w:szCs w:val="21"/>
        </w:rPr>
      </w:pPr>
    </w:p>
    <w:p>
      <w:pPr>
        <w:widowControl/>
        <w:spacing w:line="278" w:lineRule="atLeast"/>
        <w:ind w:left="0" w:leftChars="0" w:firstLine="0" w:firstLineChars="0"/>
        <w:jc w:val="left"/>
        <w:rPr>
          <w:rFonts w:hint="eastAsia" w:ascii="宋体" w:hAnsi="宋体" w:cs="宋体"/>
          <w:color w:val="1E1E1E"/>
          <w:szCs w:val="21"/>
          <w:shd w:val="clear" w:color="auto" w:fill="FFFFFF"/>
        </w:rPr>
      </w:pPr>
      <w:r>
        <w:rPr>
          <w:rFonts w:hint="eastAsia" w:ascii="宋体" w:hAnsi="宋体" w:cs="宋体"/>
          <w:b/>
          <w:bCs/>
          <w:szCs w:val="21"/>
        </w:rPr>
        <w:t>【导学感悟】</w:t>
      </w:r>
      <w:r>
        <w:rPr>
          <w:rFonts w:hint="eastAsia" w:ascii="宋体" w:hAnsi="宋体" w:cs="宋体"/>
          <w:color w:val="1E1E1E"/>
          <w:szCs w:val="21"/>
          <w:shd w:val="clear" w:color="auto" w:fill="FFFFFF"/>
        </w:rPr>
        <w:t>本节课你学到了什么？</w:t>
      </w:r>
    </w:p>
    <w:p>
      <w:pPr>
        <w:widowControl/>
        <w:spacing w:line="278" w:lineRule="atLeast"/>
        <w:ind w:left="0" w:leftChars="0" w:firstLine="0" w:firstLineChars="0"/>
        <w:jc w:val="left"/>
        <w:rPr>
          <w:rFonts w:hint="eastAsia" w:ascii="宋体" w:hAnsi="宋体" w:cs="宋体"/>
          <w:color w:val="1E1E1E"/>
          <w:szCs w:val="21"/>
          <w:shd w:val="clear" w:color="auto" w:fill="FFFFFF"/>
        </w:rPr>
      </w:pPr>
    </w:p>
    <w:p>
      <w:pPr>
        <w:widowControl/>
        <w:spacing w:line="278" w:lineRule="atLeast"/>
        <w:ind w:left="0" w:leftChars="0" w:firstLine="0" w:firstLineChars="0"/>
        <w:jc w:val="left"/>
        <w:rPr>
          <w:rFonts w:hint="eastAsia" w:ascii="宋体" w:hAnsi="宋体" w:cs="宋体"/>
          <w:color w:val="1E1E1E"/>
          <w:szCs w:val="21"/>
          <w:shd w:val="clear" w:color="auto" w:fill="FFFFFF"/>
        </w:rPr>
      </w:pPr>
    </w:p>
    <w:p>
      <w:pPr>
        <w:widowControl/>
        <w:spacing w:line="270" w:lineRule="atLeast"/>
        <w:ind w:left="0" w:leftChars="0" w:firstLine="0" w:firstLineChars="0"/>
        <w:rPr>
          <w:rFonts w:ascii="宋体" w:hAnsi="宋体" w:cs="宋体"/>
          <w:b/>
          <w:bCs/>
          <w:szCs w:val="21"/>
        </w:rPr>
      </w:pPr>
      <w:r>
        <w:rPr>
          <w:rFonts w:hint="eastAsia" w:ascii="宋体" w:hAnsi="宋体" w:cs="宋体"/>
          <w:b/>
          <w:bCs/>
          <w:szCs w:val="21"/>
        </w:rPr>
        <w:t>_________________________________________________________________________________________</w:t>
      </w:r>
    </w:p>
    <w:p>
      <w:pPr>
        <w:pStyle w:val="2"/>
        <w:tabs>
          <w:tab w:val="left" w:pos="4680"/>
        </w:tabs>
        <w:snapToGrid w:val="0"/>
        <w:spacing w:line="360" w:lineRule="auto"/>
        <w:ind w:left="0" w:leftChars="0" w:firstLine="0" w:firstLineChars="0"/>
        <w:jc w:val="left"/>
        <w:rPr>
          <w:rFonts w:hint="eastAsia" w:hAnsi="宋体" w:cs="宋体"/>
          <w:b/>
          <w:bCs/>
        </w:rPr>
      </w:pPr>
    </w:p>
    <w:p>
      <w:pPr>
        <w:pStyle w:val="2"/>
        <w:tabs>
          <w:tab w:val="left" w:pos="4680"/>
        </w:tabs>
        <w:snapToGrid w:val="0"/>
        <w:spacing w:line="360" w:lineRule="auto"/>
        <w:ind w:left="0" w:leftChars="0" w:firstLine="0" w:firstLineChars="0"/>
        <w:jc w:val="left"/>
        <w:rPr>
          <w:rFonts w:hAnsi="宋体" w:cs="宋体"/>
          <w:b/>
          <w:bCs/>
        </w:rPr>
      </w:pPr>
      <w:r>
        <w:rPr>
          <w:rFonts w:hint="eastAsia" w:hAnsi="宋体" w:cs="宋体"/>
          <w:b/>
          <w:bCs/>
        </w:rPr>
        <w:t>【导思总结】</w:t>
      </w:r>
    </w:p>
    <w:p>
      <w:pPr>
        <w:widowControl/>
        <w:spacing w:line="270" w:lineRule="atLeast"/>
        <w:ind w:left="0" w:leftChars="0" w:firstLine="0" w:firstLineChars="0"/>
        <w:jc w:val="left"/>
        <w:rPr>
          <w:rFonts w:hint="eastAsia" w:ascii="黑体" w:hAnsi="黑体" w:eastAsia="黑体" w:cs="黑体"/>
        </w:rPr>
      </w:pPr>
      <w:r>
        <w:rPr>
          <w:rFonts w:hint="eastAsia" w:ascii="黑体" w:hAnsi="黑体" w:eastAsia="黑体" w:cs="黑体"/>
        </w:rPr>
        <w:t>带电粒子从静止开始经过同一电场加速后再从同一偏转电场射出时，偏移量和偏转角总是相同的．</w:t>
      </w:r>
    </w:p>
    <w:p>
      <w:pPr>
        <w:widowControl/>
        <w:spacing w:line="270" w:lineRule="atLeast"/>
        <w:ind w:left="0" w:leftChars="0" w:firstLine="0" w:firstLineChars="0"/>
        <w:jc w:val="left"/>
        <w:rPr>
          <w:rFonts w:hint="eastAsia" w:ascii="黑体" w:hAnsi="黑体" w:eastAsia="黑体" w:cs="黑体"/>
        </w:rPr>
      </w:pPr>
    </w:p>
    <w:p>
      <w:pPr>
        <w:widowControl/>
        <w:spacing w:line="270" w:lineRule="atLeast"/>
        <w:ind w:left="0" w:leftChars="0" w:firstLine="0" w:firstLineChars="0"/>
        <w:jc w:val="left"/>
        <w:rPr>
          <w:rFonts w:hint="eastAsia" w:ascii="黑体" w:hAnsi="黑体" w:eastAsia="黑体" w:cs="黑体"/>
        </w:rPr>
      </w:pPr>
    </w:p>
    <w:p>
      <w:pPr>
        <w:widowControl/>
        <w:spacing w:line="270" w:lineRule="atLeast"/>
        <w:ind w:left="0" w:leftChars="0" w:firstLine="0" w:firstLineChars="0"/>
        <w:jc w:val="left"/>
        <w:rPr>
          <w:rFonts w:hint="eastAsia" w:ascii="黑体" w:hAnsi="黑体" w:eastAsia="黑体" w:cs="黑体"/>
        </w:rPr>
      </w:pPr>
    </w:p>
    <w:p>
      <w:pPr>
        <w:widowControl/>
        <w:spacing w:line="270" w:lineRule="atLeast"/>
        <w:ind w:left="0" w:leftChars="0" w:firstLine="0" w:firstLineChars="0"/>
        <w:jc w:val="left"/>
        <w:rPr>
          <w:rFonts w:hint="eastAsia" w:ascii="黑体" w:hAnsi="黑体" w:eastAsia="黑体" w:cs="黑体"/>
        </w:rPr>
      </w:pPr>
    </w:p>
    <w:p>
      <w:pPr>
        <w:widowControl/>
        <w:spacing w:line="270" w:lineRule="atLeast"/>
        <w:ind w:left="0" w:leftChars="0" w:firstLine="0" w:firstLineChars="0"/>
        <w:jc w:val="left"/>
        <w:rPr>
          <w:rFonts w:hint="eastAsia" w:ascii="黑体" w:hAnsi="黑体" w:eastAsia="黑体" w:cs="黑体"/>
        </w:rPr>
      </w:pPr>
    </w:p>
    <w:p>
      <w:pPr>
        <w:widowControl/>
        <w:spacing w:line="270" w:lineRule="atLeast"/>
        <w:ind w:left="0" w:leftChars="0" w:firstLine="0" w:firstLineChars="0"/>
        <w:jc w:val="left"/>
        <w:rPr>
          <w:rFonts w:hint="eastAsia" w:ascii="黑体" w:hAnsi="黑体" w:eastAsia="黑体" w:cs="黑体"/>
        </w:rPr>
      </w:pPr>
    </w:p>
    <w:p>
      <w:pPr>
        <w:widowControl/>
        <w:spacing w:line="270" w:lineRule="atLeast"/>
        <w:ind w:left="0" w:leftChars="0" w:firstLine="0" w:firstLineChars="0"/>
        <w:jc w:val="left"/>
        <w:rPr>
          <w:rFonts w:hint="eastAsia" w:ascii="黑体" w:hAnsi="黑体" w:eastAsia="黑体" w:cs="黑体"/>
        </w:rPr>
      </w:pPr>
    </w:p>
    <w:p>
      <w:pPr>
        <w:widowControl/>
        <w:spacing w:line="270" w:lineRule="atLeast"/>
        <w:ind w:left="0" w:leftChars="0" w:firstLine="0" w:firstLineChars="0"/>
        <w:jc w:val="left"/>
        <w:rPr>
          <w:rFonts w:hint="eastAsia" w:ascii="黑体" w:hAnsi="黑体" w:eastAsia="黑体" w:cs="黑体"/>
        </w:rPr>
      </w:pPr>
    </w:p>
    <w:p>
      <w:pPr>
        <w:widowControl/>
        <w:spacing w:line="270" w:lineRule="atLeast"/>
        <w:ind w:left="0" w:leftChars="0" w:firstLine="0" w:firstLineChars="0"/>
        <w:jc w:val="left"/>
        <w:rPr>
          <w:rFonts w:hint="eastAsia" w:ascii="黑体" w:hAnsi="黑体" w:eastAsia="黑体" w:cs="黑体"/>
        </w:rPr>
      </w:pPr>
    </w:p>
    <w:p>
      <w:pPr>
        <w:widowControl/>
        <w:spacing w:line="270" w:lineRule="atLeast"/>
        <w:ind w:left="0" w:leftChars="0" w:firstLine="0" w:firstLineChars="0"/>
        <w:jc w:val="left"/>
        <w:rPr>
          <w:rFonts w:hint="eastAsia" w:ascii="黑体" w:hAnsi="黑体" w:eastAsia="黑体" w:cs="黑体"/>
        </w:rPr>
      </w:pPr>
    </w:p>
    <w:p>
      <w:pPr>
        <w:widowControl/>
        <w:spacing w:line="270" w:lineRule="atLeast"/>
        <w:jc w:val="left"/>
        <w:rPr>
          <w:rFonts w:hint="default" w:ascii="宋体" w:hAnsi="宋体" w:eastAsia="宋体" w:cs="宋体"/>
          <w:color w:val="1E1E1E"/>
          <w:szCs w:val="21"/>
          <w:shd w:val="clear" w:color="auto" w:fill="FFFFFF"/>
          <w:lang w:val="en-US" w:eastAsia="zh-CN"/>
        </w:rPr>
      </w:pPr>
      <w:r>
        <w:rPr>
          <w:rFonts w:hint="eastAsia" w:ascii="宋体" w:hAnsi="宋体" w:cs="宋体"/>
          <w:b/>
          <w:bCs/>
          <w:szCs w:val="21"/>
        </w:rPr>
        <w:t>【导练巩固】</w:t>
      </w:r>
      <w:r>
        <w:rPr>
          <w:rFonts w:hint="eastAsia" w:ascii="宋体" w:hAnsi="宋体" w:cs="宋体"/>
          <w:b/>
          <w:bCs/>
          <w:szCs w:val="21"/>
          <w:lang w:val="en-US" w:eastAsia="zh-CN"/>
        </w:rPr>
        <w:t>见附页</w:t>
      </w:r>
    </w:p>
    <w:p>
      <w:pPr>
        <w:widowControl/>
        <w:spacing w:line="270" w:lineRule="atLeast"/>
        <w:ind w:left="0" w:leftChars="0" w:firstLine="0" w:firstLineChars="0"/>
        <w:jc w:val="left"/>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17C3D7"/>
    <w:multiLevelType w:val="singleLevel"/>
    <w:tmpl w:val="6A17C3D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NjBkYTQ5ZTBkYTViMGE2MzU4OWIzZjFmYzc4ODQifQ=="/>
  </w:docVars>
  <w:rsids>
    <w:rsidRoot w:val="33D83FCF"/>
    <w:rsid w:val="03C63AB9"/>
    <w:rsid w:val="070C4099"/>
    <w:rsid w:val="1E7B4DE9"/>
    <w:rsid w:val="1F5D0F05"/>
    <w:rsid w:val="2DF604F0"/>
    <w:rsid w:val="33D83FCF"/>
    <w:rsid w:val="3DCC5EAB"/>
    <w:rsid w:val="40250618"/>
    <w:rsid w:val="4E434B00"/>
    <w:rsid w:val="4E994DFA"/>
    <w:rsid w:val="665F2E04"/>
    <w:rsid w:val="6F801600"/>
    <w:rsid w:val="76AF2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W7-111.TIF" TargetMode="External"/><Relationship Id="rId8" Type="http://schemas.openxmlformats.org/officeDocument/2006/relationships/image" Target="media/image3.png"/><Relationship Id="rId7" Type="http://schemas.openxmlformats.org/officeDocument/2006/relationships/image" Target="W7-110.TIF" TargetMode="External"/><Relationship Id="rId6" Type="http://schemas.openxmlformats.org/officeDocument/2006/relationships/image" Target="media/image2.png"/><Relationship Id="rId5" Type="http://schemas.openxmlformats.org/officeDocument/2006/relationships/image" Target="W7-109.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W7-112.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1133</Words>
  <Characters>1261</Characters>
  <Lines>0</Lines>
  <Paragraphs>0</Paragraphs>
  <TotalTime>0</TotalTime>
  <ScaleCrop>false</ScaleCrop>
  <LinksUpToDate>false</LinksUpToDate>
  <CharactersWithSpaces>1321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2021-09-30T14:18:00Z</dcterms:created>
  <dc:creator>Administrator</dc:creator>
  <cp:lastModifiedBy>萧秋</cp:lastModifiedBy>
  <dcterms:modified xsi:type="dcterms:W3CDTF">2022-07-04T08:08:29Z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9F1F5845139641F1A3A2ADD52A90ACD4</vt:lpwstr>
  </property>
</Properties>
</file>