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 w:cs="MT Extra"/>
          <w:b/>
          <w:sz w:val="28"/>
          <w:szCs w:val="28"/>
          <w:lang w:eastAsia="zh-CN"/>
        </w:rPr>
        <w:t>二</w:t>
      </w:r>
      <w:bookmarkStart w:id="5" w:name="_GoBack"/>
      <w:bookmarkEnd w:id="5"/>
      <w:r>
        <w:rPr>
          <w:rFonts w:hint="eastAsia" w:ascii="黑体" w:hAnsi="宋体" w:eastAsia="黑体" w:cs="MT Extra"/>
          <w:b/>
          <w:sz w:val="28"/>
          <w:szCs w:val="28"/>
        </w:rPr>
        <w:t>学期高三物理学科导学案</w:t>
      </w:r>
    </w:p>
    <w:p>
      <w:pPr>
        <w:ind w:left="840" w:hanging="482" w:hangingChars="200"/>
        <w:jc w:val="center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仪征中学高三物理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考前指导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选择题专项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/>
        </w:rPr>
        <w:t>汪厚军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审核人：倪富昌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2022.0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.1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3</w:t>
      </w:r>
    </w:p>
    <w:p>
      <w:pPr>
        <w:widowControl/>
        <w:adjustRightInd w:val="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cs="宋体" w:asciiTheme="minorEastAsia" w:hAnsiTheme="minorEastAsia" w:eastAsiaTheme="minorEastAsia"/>
          <w:color w:val="000000" w:themeColor="text1"/>
          <w:szCs w:val="21"/>
        </w:rPr>
        <w:t>课程标准：</w:t>
      </w:r>
      <w:r>
        <w:rPr>
          <w:rFonts w:hint="eastAsia" w:ascii="宋体" w:hAnsi="宋体" w:cs="宋体"/>
          <w:color w:val="FF0000"/>
          <w:szCs w:val="21"/>
        </w:rPr>
        <w:t>理解所学的物理概念和规律及其相互关系，能正确解释自然现象，综合应用所学的物理知识解决实际问题。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rPr>
          <w:rFonts w:hint="eastAsia" w:ascii="楷体" w:hAnsi="楷体" w:eastAsia="楷体"/>
          <w:szCs w:val="21"/>
          <w:lang w:eastAsia="zh-CN"/>
        </w:rPr>
      </w:pPr>
      <w:r>
        <w:rPr>
          <w:rFonts w:hint="eastAsia" w:ascii="楷体" w:hAnsi="楷体" w:eastAsia="楷体"/>
          <w:szCs w:val="21"/>
        </w:rPr>
        <w:t>1．</w:t>
      </w:r>
      <w:r>
        <w:rPr>
          <w:rFonts w:hint="eastAsia" w:ascii="楷体" w:hAnsi="楷体" w:eastAsia="楷体"/>
          <w:szCs w:val="21"/>
          <w:lang w:eastAsia="zh-CN"/>
        </w:rPr>
        <w:t>光电效应的应用</w:t>
      </w:r>
    </w:p>
    <w:p>
      <w:pPr>
        <w:rPr>
          <w:rFonts w:hint="eastAsia" w:ascii="楷体" w:hAnsi="楷体" w:eastAsia="楷体"/>
          <w:szCs w:val="21"/>
          <w:lang w:eastAsia="zh-CN"/>
        </w:rPr>
      </w:pPr>
      <w:r>
        <w:rPr>
          <w:rFonts w:hint="eastAsia" w:ascii="楷体" w:hAnsi="楷体" w:eastAsia="楷体"/>
          <w:szCs w:val="21"/>
        </w:rPr>
        <w:t xml:space="preserve">2. </w:t>
      </w:r>
      <w:r>
        <w:rPr>
          <w:rFonts w:hint="eastAsia" w:ascii="楷体" w:hAnsi="楷体" w:eastAsia="楷体"/>
          <w:szCs w:val="21"/>
          <w:lang w:eastAsia="zh-CN"/>
        </w:rPr>
        <w:t>估算类选择题</w:t>
      </w:r>
    </w:p>
    <w:p>
      <w:pPr>
        <w:rPr>
          <w:rFonts w:hint="eastAsia" w:ascii="楷体" w:hAnsi="楷体" w:eastAsia="楷体"/>
          <w:szCs w:val="21"/>
          <w:lang w:eastAsia="zh-CN"/>
        </w:rPr>
      </w:pPr>
      <w:r>
        <w:rPr>
          <w:rFonts w:hint="eastAsia" w:ascii="楷体" w:hAnsi="楷体" w:eastAsia="楷体"/>
          <w:szCs w:val="21"/>
        </w:rPr>
        <w:t xml:space="preserve">3. </w:t>
      </w:r>
      <w:r>
        <w:rPr>
          <w:rFonts w:hint="eastAsia" w:ascii="楷体" w:hAnsi="楷体" w:eastAsia="楷体"/>
          <w:szCs w:val="21"/>
          <w:lang w:eastAsia="zh-CN"/>
        </w:rPr>
        <w:t>三种衰变及其认识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</w:rPr>
        <w:t>一</w:t>
      </w:r>
      <w:r>
        <w:rPr>
          <w:rFonts w:ascii="Times New Roman" w:hAnsi="Times New Roman" w:eastAsia="隶书" w:cs="Times New Roman"/>
        </w:rPr>
        <w:t>　</w:t>
      </w:r>
      <w:r>
        <w:rPr>
          <w:rFonts w:hint="eastAsia" w:ascii="Times New Roman" w:hAnsi="Times New Roman" w:eastAsia="隶书" w:cs="Times New Roman"/>
        </w:rPr>
        <w:t>光电效应的应用</w:t>
      </w:r>
    </w:p>
    <w:p>
      <w:pPr>
        <w:widowControl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1</w:t>
      </w:r>
      <w:r>
        <w:rPr>
          <w:rFonts w:ascii="Times New Roman" w:hAnsi="Times New Roman"/>
        </w:rPr>
        <w:t>．</w:t>
      </w:r>
      <w:bookmarkStart w:id="0" w:name="topic_b9f7870d-8a3e-44c0-8168-ee5b572b42"/>
      <w:r>
        <w:rPr>
          <w:rFonts w:ascii="宋体" w:hAnsi="宋体" w:cs="宋体"/>
          <w:kern w:val="0"/>
          <w:szCs w:val="21"/>
        </w:rPr>
        <w:t>在探究光电效应现象时，某同学分别用频率为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的两单色光照射密封真空管的钠阴极，钠阴极发射出的光电子被阳极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吸收，在电路中形成光电流，实验得到了两条光电流与电压之间的关系曲线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甲、乙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，如图所示，已知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，普朗克常量用</w:t>
      </w:r>
      <m:oMath>
        <m:r>
          <m:rPr/>
          <w:rPr>
            <w:rFonts w:ascii="Cambria Math" w:hAnsi="Cambria Math"/>
          </w:rPr>
          <m:t>ℎ</m:t>
        </m:r>
      </m:oMath>
      <w:r>
        <w:rPr>
          <w:rFonts w:ascii="宋体" w:hAnsi="宋体" w:cs="宋体"/>
          <w:kern w:val="0"/>
          <w:szCs w:val="21"/>
        </w:rPr>
        <w:t>表示</w:t>
      </w:r>
      <m:oMath>
        <m:r>
          <m:rPr/>
          <w:rPr>
            <w:rFonts w:ascii="Cambria Math" w:hAnsi="Cambria Math"/>
          </w:rPr>
          <m:t>.</m:t>
        </m:r>
      </m:oMath>
      <w:r>
        <w:rPr>
          <w:rFonts w:ascii="宋体" w:hAnsi="宋体" w:cs="宋体"/>
          <w:kern w:val="0"/>
          <w:szCs w:val="21"/>
        </w:rPr>
        <w:t>则以下说法正确的是</w:t>
      </w:r>
      <m:oMath>
        <m:r>
          <m:rPr/>
          <w:rPr>
            <w:rFonts w:ascii="Cambria Math" w:hAnsi="Cambria Math"/>
          </w:rPr>
          <m:t>(       )</m:t>
        </m:r>
      </m:oMath>
      <w:bookmarkEnd w:id="0"/>
    </w:p>
    <w:p>
      <w:pPr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3890010</wp:posOffset>
            </wp:positionH>
            <wp:positionV relativeFrom="line">
              <wp:posOffset>50800</wp:posOffset>
            </wp:positionV>
            <wp:extent cx="2266950" cy="11049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kern w:val="0"/>
          <w:sz w:val="24"/>
          <w:szCs w:val="24"/>
        </w:rPr>
        <w:t xml:space="preserve">A. </w:t>
      </w:r>
      <w:r>
        <w:rPr>
          <w:rFonts w:ascii="宋体" w:hAnsi="宋体" w:cs="宋体"/>
          <w:kern w:val="0"/>
          <w:szCs w:val="21"/>
        </w:rPr>
        <w:t>曲线甲为频率为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的光照射时的图像</w:t>
      </w:r>
    </w:p>
    <w:p>
      <w:pPr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t xml:space="preserve">B. </w:t>
      </w:r>
      <w:r>
        <w:rPr>
          <w:rFonts w:ascii="宋体" w:hAnsi="宋体" w:cs="宋体"/>
          <w:kern w:val="0"/>
          <w:szCs w:val="21"/>
        </w:rPr>
        <w:t>频率为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的光在单位时间内照射到钠阴极的光子数多</w:t>
      </w:r>
    </w:p>
    <w:p>
      <w:pPr>
        <w:textAlignment w:val="center"/>
        <w:rPr>
          <w:rFonts w:hint="eastAsia" w:hAnsi="Cambria Math" w:eastAsia="宋体"/>
          <w:i w:val="0"/>
          <w:lang w:eastAsia="zh-C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t xml:space="preserve">C. </w:t>
      </w:r>
      <w:r>
        <w:rPr>
          <w:rFonts w:ascii="宋体" w:hAnsi="宋体" w:cs="宋体"/>
          <w:kern w:val="0"/>
          <w:szCs w:val="21"/>
        </w:rPr>
        <w:t>两单色光的频率之比为</w:t>
      </w:r>
      <m:oMath>
        <m:r>
          <m:rPr/>
          <w:rPr>
            <w:rFonts w:ascii="Cambria Math" w:hAnsi="Cambria Math"/>
          </w:rPr>
          <m:t>2</m:t>
        </m:r>
      </m:oMath>
      <w:r>
        <w:rPr>
          <w:rFonts w:ascii="宋体" w:hAnsi="宋体" w:cs="宋体"/>
          <w:kern w:val="0"/>
          <w:szCs w:val="21"/>
        </w:rPr>
        <w:t>：</w:t>
      </w:r>
      <m:oMath>
        <m:r>
          <m:rPr/>
          <w:rPr>
            <w:rFonts w:ascii="Cambria Math" w:hAnsi="Cambria Math"/>
          </w:rPr>
          <m:t>1</m:t>
        </m:r>
      </m:oMath>
    </w:p>
    <w:p>
      <w:pPr>
        <w:textAlignment w:val="center"/>
        <w:rPr>
          <w:szCs w:val="24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t xml:space="preserve">D. </w:t>
      </w:r>
      <w:r>
        <w:rPr>
          <w:rFonts w:ascii="宋体" w:hAnsi="宋体" w:cs="宋体"/>
          <w:kern w:val="0"/>
          <w:szCs w:val="21"/>
        </w:rPr>
        <w:t>该金属的逸出功为</w:t>
      </w:r>
      <m:oMath>
        <m:r>
          <m:rPr/>
          <w:rPr>
            <w:rFonts w:ascii="Cambria Math" w:hAnsi="Cambria Math"/>
          </w:rPr>
          <m:t>ℎ(2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)</m:t>
        </m:r>
      </m:oMath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jc w:val="left"/>
        <w:textAlignment w:val="center"/>
      </w:pPr>
      <w:r>
        <w:rPr>
          <w:rFonts w:hint="eastAsia" w:hAnsi="宋体" w:cs="宋体"/>
        </w:rPr>
        <w:t>例2</w:t>
      </w:r>
      <w:r>
        <w:rPr>
          <w:rFonts w:ascii="Times New Roman" w:hAnsi="Times New Roman"/>
        </w:rPr>
        <w:t>．</w:t>
      </w:r>
      <w:r>
        <w:t>图甲是氢原子的部分能级图，图乙是光电效应演示装置，装置中金属锌的逸出功为3.4eV。用大量</w:t>
      </w:r>
      <w:r>
        <w:rPr>
          <w:rFonts w:hint="eastAsia"/>
        </w:rPr>
        <w:t>处于</w:t>
      </w:r>
      <w:r>
        <w:rPr>
          <w:i/>
        </w:rPr>
        <w:t>n</w:t>
      </w:r>
      <w:r>
        <w:t>=4能级的氢原子跃迁时发出的光去照射锌板，下列说法正确的的是（　　）</w:t>
      </w:r>
    </w:p>
    <w:p>
      <w:pPr>
        <w:jc w:val="center"/>
        <w:textAlignment w:val="center"/>
      </w:pPr>
      <w:r>
        <w:drawing>
          <wp:inline distT="0" distB="0" distL="0" distR="0">
            <wp:extent cx="3714750" cy="1353185"/>
            <wp:effectExtent l="0" t="0" r="0" b="18415"/>
            <wp:docPr id="13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</w:pPr>
      <w:r>
        <w:rPr>
          <w:rFonts w:hint="eastAsia"/>
        </w:rPr>
        <w:t>A</w:t>
      </w:r>
      <w:r>
        <w:t>．锌板不会发生光电效应</w:t>
      </w:r>
      <w:r>
        <w:rPr>
          <w:rFonts w:hint="eastAsia"/>
        </w:rPr>
        <w:t xml:space="preserve">      B</w:t>
      </w:r>
      <w:r>
        <w:t>．若发生光电效，则验电器内的金属片带负电</w:t>
      </w:r>
      <w:r>
        <w:rPr>
          <w:rFonts w:hint="eastAsia"/>
        </w:rPr>
        <w:t xml:space="preserve">  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hint="eastAsia"/>
        </w:rPr>
        <w:t>C</w:t>
      </w:r>
      <w:r>
        <w:t>．光电效应本质上是</w:t>
      </w:r>
      <w:r>
        <w:rPr>
          <w:i/>
        </w:rPr>
        <w:t>β</w:t>
      </w:r>
      <w:r>
        <w:t>衰变</w:t>
      </w:r>
      <w:r>
        <w:rPr>
          <w:rFonts w:hint="eastAsia"/>
        </w:rPr>
        <w:t xml:space="preserve">    </w:t>
      </w:r>
      <w:r>
        <w:t>D．从锌板打出来的光电子获得的最大初动能为9.35eV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考点二　</w:t>
      </w:r>
      <w:r>
        <w:rPr>
          <w:rFonts w:hint="eastAsia" w:ascii="Times New Roman" w:hAnsi="Times New Roman" w:eastAsia="隶书" w:cs="Times New Roman"/>
        </w:rPr>
        <w:t>分子估算问题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t>.</w:t>
      </w:r>
      <w:r>
        <w:rPr>
          <w:rFonts w:ascii="Times New Roman" w:hAnsi="Times New Roman"/>
        </w:rPr>
        <w:t xml:space="preserve"> </w:t>
      </w:r>
      <w:bookmarkStart w:id="1" w:name="topic_dc85beb4-c3e0-4885-9cdd-ca0b4aa424"/>
      <w:r>
        <w:rPr>
          <w:rFonts w:ascii="Times New Roman" w:hAnsi="Times New Roman"/>
          <w:color w:val="000000"/>
          <w:kern w:val="0"/>
          <w:szCs w:val="21"/>
        </w:rPr>
        <w:t>石墨是碳原子按图甲排列形成的，其微观结构为层状结构。图乙为石墨烯的微观结构，单碳层石墨烯是单层的石墨，厚</w:t>
      </w:r>
      <m:oMath>
        <m:r>
          <m:rPr/>
          <w:rPr>
            <w:rFonts w:ascii="Cambria Math" w:hAnsi="Cambria Math"/>
            <w:color w:val="000000"/>
          </w:rPr>
          <m:t>1</m:t>
        </m:r>
      </m:oMath>
      <w:r>
        <w:rPr>
          <w:rFonts w:ascii="Times New Roman" w:hAnsi="Times New Roman"/>
          <w:color w:val="000000"/>
          <w:kern w:val="0"/>
          <w:szCs w:val="21"/>
        </w:rPr>
        <w:t>毫米的石墨大概包含大约三百万层石墨烯。石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4099560</wp:posOffset>
            </wp:positionH>
            <wp:positionV relativeFrom="line">
              <wp:posOffset>381000</wp:posOffset>
            </wp:positionV>
            <wp:extent cx="1790700" cy="906145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kern w:val="0"/>
          <w:szCs w:val="21"/>
        </w:rPr>
        <w:t>墨烯是现有材料中厚度最薄、强度最高、导热性最好的新型材料。则</w:t>
      </w:r>
      <m:oMath>
        <m:r>
          <m:rPr/>
          <w:rPr>
            <w:rFonts w:ascii="Cambria Math" w:hAnsi="Cambria Math"/>
            <w:color w:val="000000"/>
          </w:rPr>
          <m:t>(       )</m:t>
        </m:r>
        <w:bookmarkEnd w:id="1"/>
      </m:oMath>
    </w:p>
    <w:p>
      <w:pPr>
        <w:textAlignment w:val="center"/>
        <w:rPr>
          <w:rFonts w:hint="eastAsia" w:ascii="Times New Roman" w:hAnsi="Times New Roman" w:eastAsia="宋体"/>
          <w:color w:val="000000"/>
          <w:kern w:val="0"/>
          <w:szCs w:val="21"/>
          <w:lang w:eastAsia="zh-CN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kern w:val="0"/>
          <w:szCs w:val="21"/>
        </w:rPr>
        <w:t>石墨中的碳原子静止不动</w:t>
      </w:r>
    </w:p>
    <w:p>
      <w:pPr>
        <w:textAlignment w:val="center"/>
        <w:rPr>
          <w:rFonts w:hint="eastAsia" w:hAnsi="Cambria Math" w:eastAsia="宋体"/>
          <w:i w:val="0"/>
          <w:color w:val="000000"/>
          <w:lang w:eastAsia="zh-CN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kern w:val="0"/>
          <w:szCs w:val="21"/>
        </w:rPr>
        <w:t>碳原子的直径大约为</w:t>
      </w:r>
      <m:oMath>
        <m:r>
          <m:rPr/>
          <w:rPr>
            <w:rFonts w:ascii="Cambria Math" w:hAnsi="Cambria Math"/>
            <w:color w:val="000000"/>
          </w:rPr>
          <m:t>3×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10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−9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/>
          <w:rPr>
            <w:rFonts w:ascii="Cambria Math" w:hAnsi="Cambria Math"/>
            <w:color w:val="000000"/>
          </w:rPr>
          <m:t>m</m:t>
        </m:r>
      </m:oMath>
    </w:p>
    <w:p>
      <w:pPr>
        <w:textAlignment w:val="center"/>
        <w:rPr>
          <w:rFonts w:hint="eastAsia" w:ascii="Times New Roman" w:hAnsi="Times New Roman" w:eastAsia="宋体"/>
          <w:color w:val="000000"/>
          <w:kern w:val="0"/>
          <w:szCs w:val="21"/>
          <w:lang w:eastAsia="zh-CN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kern w:val="0"/>
          <w:szCs w:val="21"/>
        </w:rPr>
        <w:t>石墨烯碳原子间只存在分子引力</w:t>
      </w:r>
    </w:p>
    <w:p>
      <w:pPr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D. </w:t>
      </w:r>
      <w:r>
        <w:rPr>
          <w:rFonts w:ascii="Times New Roman" w:hAnsi="Times New Roman"/>
          <w:color w:val="000000"/>
          <w:kern w:val="0"/>
          <w:szCs w:val="21"/>
        </w:rPr>
        <w:t>石墨烯的熔解过程中，碳原子的平均动能不变</w:t>
      </w: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jc w:val="left"/>
        <w:rPr>
          <w:rFonts w:hint="eastAsia" w:ascii="Times New Roman" w:hAnsi="Times New Roman" w:eastAsia="隶书" w:cs="Times New Roman"/>
          <w:lang w:eastAsia="zh-C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  <w:lang w:eastAsia="zh-CN"/>
        </w:rPr>
        <w:t>三</w:t>
      </w:r>
      <w:r>
        <w:rPr>
          <w:rFonts w:ascii="Times New Roman" w:hAnsi="Times New Roman" w:eastAsia="隶书" w:cs="Times New Roman"/>
        </w:rPr>
        <w:t>　</w:t>
      </w:r>
      <w:r>
        <w:rPr>
          <w:rFonts w:hint="eastAsia" w:ascii="Times New Roman" w:hAnsi="Times New Roman" w:eastAsia="隶书" w:cs="Times New Roman"/>
          <w:lang w:eastAsia="zh-CN"/>
        </w:rPr>
        <w:t>三种衰变</w:t>
      </w:r>
    </w:p>
    <w:p>
      <w:pPr>
        <w:jc w:val="left"/>
        <w:textAlignment w:val="center"/>
        <w:rPr>
          <w:rFonts w:ascii="Times New Roman" w:hAnsi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4</w:t>
      </w:r>
      <w:r>
        <w:rPr>
          <w:rFonts w:hint="eastAsia" w:hAnsi="宋体" w:cs="宋体"/>
        </w:rPr>
        <w:t>.</w:t>
      </w:r>
      <w:r>
        <w:rPr>
          <w:rFonts w:ascii="Times New Roman" w:hAnsi="Times New Roman"/>
        </w:rPr>
        <w:t xml:space="preserve"> 如图所示，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为未知放射源，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</w:rPr>
        <w:t>为薄铝片，若在放射源和计数器之间加上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</w:rPr>
        <w:t>后，计数器的计数率大幅度减小，在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</w:rPr>
        <w:t>和计数器之间再加竖直向下的匀强磁场，计数器的计数率不变，则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可能是（　　）</w:t>
      </w:r>
    </w:p>
    <w:p>
      <w:pPr>
        <w:jc w:val="left"/>
        <w:textAlignment w:val="center"/>
        <w:rPr>
          <w:rFonts w:ascii="Times New Roman" w:hAnsi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46990</wp:posOffset>
            </wp:positionV>
            <wp:extent cx="2190750" cy="907415"/>
            <wp:effectExtent l="0" t="0" r="0" b="6985"/>
            <wp:wrapSquare wrapText="bothSides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A．α和β的混合放射源</w:t>
      </w:r>
    </w:p>
    <w:p>
      <w:pPr>
        <w:tabs>
          <w:tab w:val="left" w:pos="4153"/>
        </w:tabs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B．纯α放射源</w:t>
      </w:r>
    </w:p>
    <w:p>
      <w:pPr>
        <w:tabs>
          <w:tab w:val="left" w:pos="4153"/>
        </w:tabs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C．α和γ的混合放射源</w:t>
      </w:r>
    </w:p>
    <w:p>
      <w:pPr>
        <w:tabs>
          <w:tab w:val="left" w:pos="4153"/>
        </w:tabs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D．纯γ放射源</w:t>
      </w:r>
    </w:p>
    <w:p>
      <w:pPr>
        <w:widowControl/>
        <w:jc w:val="left"/>
        <w:rPr>
          <w:rFonts w:ascii="Times New Roman" w:hAnsi="Times New Roman" w:eastAsia="Times New Roman"/>
          <w:kern w:val="0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hint="eastAsia" w:hAnsi="宋体" w:cs="宋体"/>
        </w:rPr>
        <w:t>1.</w:t>
      </w:r>
      <w:r>
        <w:rPr>
          <w:rFonts w:ascii="Times New Roman" w:hAnsi="Times New Roman"/>
        </w:rPr>
        <w:t xml:space="preserve"> </w:t>
      </w:r>
      <w:bookmarkStart w:id="2" w:name="topic_f9687fac-9e99-488b-b850-066a1142ea"/>
      <w:r>
        <w:rPr>
          <w:rFonts w:ascii="Times New Roman" w:hAnsi="Times New Roman"/>
          <w:color w:val="000000"/>
          <w:kern w:val="0"/>
          <w:szCs w:val="21"/>
        </w:rPr>
        <w:t>赤道上某建筑物的避雷针</w:t>
      </w:r>
      <m:oMath>
        <m:r>
          <m:rPr/>
          <w:rPr>
            <w:rFonts w:ascii="Cambria Math" w:hAnsi="Cambria Math"/>
            <w:color w:val="000000"/>
          </w:rPr>
          <m:t>MN</m:t>
        </m:r>
      </m:oMath>
      <w:r>
        <w:rPr>
          <w:rFonts w:ascii="Times New Roman" w:hAnsi="Times New Roman"/>
          <w:color w:val="000000"/>
          <w:kern w:val="0"/>
          <w:szCs w:val="21"/>
        </w:rPr>
        <w:t>上方有雷雨时，避雷针</w:t>
      </w:r>
      <m:oMath>
        <m:r>
          <m:rPr/>
          <w:rPr>
            <w:rFonts w:ascii="Cambria Math" w:hAnsi="Cambria Math"/>
            <w:color w:val="000000"/>
          </w:rPr>
          <m:t>MN</m:t>
        </m:r>
      </m:oMath>
      <w:r>
        <w:rPr>
          <w:rFonts w:ascii="Times New Roman" w:hAnsi="Times New Roman"/>
          <w:color w:val="000000"/>
          <w:kern w:val="0"/>
          <w:szCs w:val="21"/>
        </w:rPr>
        <w:t>附近的等差等势线分布图如图所示，已知避雷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4699635</wp:posOffset>
            </wp:positionH>
            <wp:positionV relativeFrom="line">
              <wp:posOffset>102235</wp:posOffset>
            </wp:positionV>
            <wp:extent cx="1265555" cy="923925"/>
            <wp:effectExtent l="0" t="0" r="10795" b="9525"/>
            <wp:wrapSquare wrapText="left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kern w:val="0"/>
          <w:szCs w:val="21"/>
        </w:rPr>
        <w:t>针尖端</w:t>
      </w:r>
      <m:oMath>
        <m:r>
          <m:rPr/>
          <w:rPr>
            <w:rFonts w:ascii="Cambria Math" w:hAnsi="Cambria Math"/>
            <w:color w:val="000000"/>
          </w:rPr>
          <m:t>N</m:t>
        </m:r>
      </m:oMath>
      <w:r>
        <w:rPr>
          <w:rFonts w:ascii="Times New Roman" w:hAnsi="Times New Roman"/>
          <w:color w:val="000000"/>
          <w:kern w:val="0"/>
          <w:szCs w:val="21"/>
        </w:rPr>
        <w:t>带正电，下列说法正确的是</w:t>
      </w:r>
      <m:oMath>
        <m:r>
          <m:rPr/>
          <w:rPr>
            <w:rFonts w:ascii="Cambria Math" w:hAnsi="Cambria Math"/>
            <w:color w:val="000000"/>
          </w:rPr>
          <m:t>(       )</m:t>
        </m:r>
      </m:oMath>
      <w:bookmarkEnd w:id="2"/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kern w:val="0"/>
          <w:szCs w:val="21"/>
        </w:rPr>
        <w:t>一个正电荷沿等势线从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移动到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的过程中，所受电场力为零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kern w:val="0"/>
          <w:szCs w:val="21"/>
        </w:rPr>
        <w:t>若一个正电荷沿等势线从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移动到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，则其电势能增大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kern w:val="0"/>
          <w:szCs w:val="21"/>
        </w:rPr>
        <w:t>避雷针尖端</w:t>
      </w:r>
      <m:oMath>
        <m:r>
          <m:rPr/>
          <w:rPr>
            <w:rFonts w:ascii="Cambria Math" w:hAnsi="Cambria Math"/>
            <w:color w:val="000000"/>
          </w:rPr>
          <m:t>N</m:t>
        </m:r>
      </m:oMath>
      <w:r>
        <w:rPr>
          <w:rFonts w:ascii="Times New Roman" w:hAnsi="Times New Roman"/>
          <w:color w:val="000000"/>
          <w:kern w:val="0"/>
          <w:szCs w:val="21"/>
        </w:rPr>
        <w:t>放电时，避雷针所受安培力方向向西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D. </w:t>
      </w:r>
      <w:r>
        <w:rPr>
          <w:rFonts w:ascii="Times New Roman" w:hAnsi="Times New Roman"/>
          <w:color w:val="000000"/>
          <w:kern w:val="0"/>
          <w:szCs w:val="21"/>
        </w:rPr>
        <w:t>若一个正电荷沿某一路径从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经过</w:t>
      </w:r>
      <m:oMath>
        <m:r>
          <m:rPr/>
          <w:rPr>
            <w:rFonts w:ascii="Cambria Math" w:hAnsi="Cambria Math"/>
            <w:color w:val="000000"/>
          </w:rPr>
          <m:t>S</m:t>
        </m:r>
      </m:oMath>
      <w:r>
        <w:rPr>
          <w:rFonts w:ascii="Times New Roman" w:hAnsi="Times New Roman"/>
          <w:color w:val="000000"/>
          <w:kern w:val="0"/>
          <w:szCs w:val="21"/>
        </w:rPr>
        <w:t>等势线上一点移动到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，则电场力先做正功后做负功</w:t>
      </w: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eastAsia="隶书" w:cs="Times New Roman"/>
        </w:rPr>
      </w:pPr>
    </w:p>
    <w:p>
      <w:pPr>
        <w:widowControl/>
        <w:jc w:val="left"/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hint="eastAsia" w:hAnsi="宋体" w:cs="宋体"/>
        </w:rPr>
        <w:t>2</w:t>
      </w:r>
      <w:r>
        <w:rPr>
          <w:rFonts w:ascii="Times New Roman" w:hAnsi="Times New Roman"/>
        </w:rPr>
        <w:t>．</w:t>
      </w:r>
      <w:bookmarkStart w:id="3" w:name="topic_0d3b26e1-c637-4eb2-99e0-33b737c41c"/>
      <w:r>
        <w:rPr>
          <w:rFonts w:ascii="Times New Roman" w:hAnsi="Times New Roman"/>
          <w:color w:val="000000"/>
          <w:kern w:val="0"/>
          <w:szCs w:val="21"/>
        </w:rPr>
        <w:t>如图所示，两个完全相同的小球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分别与轻弹簧两端固定连接，开始时弹簧处于压缩状态。某时刻将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从距地面高</w:t>
      </w:r>
      <m:oMath>
        <m:r>
          <m:rPr/>
          <w:rPr>
            <w:rFonts w:ascii="Cambria Math" w:hAnsi="Cambria Math"/>
            <w:color w:val="000000"/>
          </w:rPr>
          <m:t>ℎ</m:t>
        </m:r>
      </m:oMath>
      <w:r>
        <w:rPr>
          <w:rFonts w:ascii="Times New Roman" w:hAnsi="Times New Roman"/>
          <w:color w:val="000000"/>
          <w:kern w:val="0"/>
          <w:szCs w:val="21"/>
        </w:rPr>
        <w:t>处同时释放，下落到地面时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间的距离等于释放时的距离，不计空气阻力，重力加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4699000</wp:posOffset>
            </wp:positionH>
            <wp:positionV relativeFrom="line">
              <wp:posOffset>108585</wp:posOffset>
            </wp:positionV>
            <wp:extent cx="1247775" cy="885825"/>
            <wp:effectExtent l="0" t="0" r="9525" b="9525"/>
            <wp:wrapSquare wrapText="left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kern w:val="0"/>
          <w:szCs w:val="21"/>
        </w:rPr>
        <w:t>速度为</w:t>
      </w:r>
      <m:oMath>
        <m:r>
          <m:rPr/>
          <w:rPr>
            <w:rFonts w:ascii="Cambria Math" w:hAnsi="Cambria Math"/>
            <w:color w:val="000000"/>
          </w:rPr>
          <m:t>g</m:t>
        </m:r>
      </m:oMath>
      <w:r>
        <w:rPr>
          <w:rFonts w:ascii="Times New Roman" w:hAnsi="Times New Roman"/>
          <w:color w:val="000000"/>
          <w:kern w:val="0"/>
          <w:szCs w:val="21"/>
        </w:rPr>
        <w:t>，则</w:t>
      </w:r>
      <m:oMath>
        <m:r>
          <m:rPr/>
          <w:rPr>
            <w:rFonts w:ascii="Cambria Math" w:hAnsi="Cambria Math"/>
            <w:color w:val="000000"/>
          </w:rPr>
          <m:t>(       )</m:t>
        </m:r>
        <w:bookmarkEnd w:id="3"/>
      </m:oMath>
    </w:p>
    <w:p>
      <w:pPr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kern w:val="0"/>
          <w:szCs w:val="21"/>
        </w:rPr>
        <w:t>下落过程中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的总动量守恒</w:t>
      </w:r>
    </w:p>
    <w:p>
      <w:pPr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kern w:val="0"/>
          <w:szCs w:val="21"/>
        </w:rPr>
        <w:t>下落过程中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的总机械能保持不变</w:t>
      </w:r>
    </w:p>
    <w:p>
      <w:pPr>
        <w:textAlignment w:val="center"/>
        <w:rPr>
          <w:rFonts w:hAnsi="Cambria Math"/>
          <w:color w:val="000000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kern w:val="0"/>
          <w:szCs w:val="21"/>
        </w:rPr>
        <w:t>小球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落至地面时的速度</w:t>
      </w:r>
      <m:oMath>
        <m:r>
          <m:rPr/>
          <w:rPr>
            <w:rFonts w:ascii="Cambria Math" w:hAnsi="Cambria Math"/>
            <w:color w:val="000000"/>
          </w:rPr>
          <m:t>v&lt;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>
            <m:ctrlPr>
              <w:rPr>
                <w:rFonts w:ascii="Cambria Math" w:hAnsi="Cambria Math"/>
                <w:color w:val="000000"/>
              </w:rPr>
            </m:ctrlPr>
          </m:deg>
          <m:e>
            <m:r>
              <m:rPr/>
              <w:rPr>
                <w:rFonts w:ascii="Cambria Math" w:hAnsi="Cambria Math"/>
                <w:color w:val="000000"/>
              </w:rPr>
              <m:t>2gℎ</m:t>
            </m:r>
            <m:ctrlPr>
              <w:rPr>
                <w:rFonts w:ascii="Cambria Math" w:hAnsi="Cambria Math"/>
                <w:color w:val="000000"/>
              </w:rPr>
            </m:ctrlPr>
          </m:e>
        </m:rad>
      </m:oMath>
    </w:p>
    <w:p>
      <w:pPr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D. </w:t>
      </w:r>
      <w:r>
        <w:rPr>
          <w:rFonts w:ascii="Times New Roman" w:hAnsi="Times New Roman"/>
          <w:color w:val="000000"/>
          <w:kern w:val="0"/>
          <w:szCs w:val="21"/>
        </w:rPr>
        <w:t>当小球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的加速度最大时，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的总机械能最小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widowControl/>
        <w:jc w:val="left"/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．</w:t>
      </w:r>
      <w:bookmarkStart w:id="4" w:name="topic_8eaeb283-7d6a-48c8-b4ca-ede9e3a4c2"/>
      <w:r>
        <w:rPr>
          <w:rFonts w:ascii="Times New Roman" w:hAnsi="Times New Roman"/>
          <w:color w:val="000000"/>
          <w:kern w:val="0"/>
          <w:szCs w:val="21"/>
        </w:rPr>
        <w:t>如图所示，水平放置的</w:t>
      </w:r>
      <m:oMath>
        <m:r>
          <m:rPr/>
          <w:rPr>
            <w:rFonts w:ascii="Cambria Math" w:hAnsi="Cambria Math"/>
            <w:color w:val="000000"/>
          </w:rPr>
          <m:t>U</m:t>
        </m:r>
      </m:oMath>
      <w:r>
        <w:rPr>
          <w:rFonts w:ascii="Times New Roman" w:hAnsi="Times New Roman"/>
          <w:color w:val="000000"/>
          <w:kern w:val="0"/>
          <w:szCs w:val="21"/>
        </w:rPr>
        <w:t>形光滑</w:t>
      </w:r>
      <w:r>
        <w:rPr>
          <w:rFonts w:ascii="Times New Roman" w:hAnsi="Times New Roman" w:eastAsia="Times New Roman"/>
          <w:color w:val="000000"/>
          <w:kern w:val="0"/>
          <w:szCs w:val="21"/>
        </w:rPr>
        <w:t> </w:t>
      </w:r>
      <w:r>
        <w:rPr>
          <w:rFonts w:ascii="Times New Roman" w:hAnsi="Times New Roman"/>
          <w:color w:val="000000"/>
          <w:kern w:val="0"/>
          <w:szCs w:val="21"/>
        </w:rPr>
        <w:t>框架上接一个电阻值为</w:t>
      </w:r>
      <m:oMath>
        <m:r>
          <m:rPr/>
          <w:rPr>
            <w:rFonts w:ascii="Cambria Math" w:hAnsi="Cambria Math"/>
            <w:color w:val="000000"/>
          </w:rPr>
          <m:t>R0</m:t>
        </m:r>
      </m:oMath>
      <w:r>
        <w:rPr>
          <w:rFonts w:ascii="Times New Roman" w:hAnsi="Times New Roman"/>
          <w:color w:val="000000"/>
          <w:kern w:val="0"/>
          <w:szCs w:val="21"/>
        </w:rPr>
        <w:t>的电阻，放在垂直纸面向里的、场强大小为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的匀强磁场中，一个半径为</w:t>
      </w:r>
      <m:oMath>
        <m:r>
          <m:rPr/>
          <w:rPr>
            <w:rFonts w:ascii="Cambria Math" w:hAnsi="Cambria Math"/>
            <w:color w:val="000000"/>
          </w:rPr>
          <m:t>L</m:t>
        </m:r>
      </m:oMath>
      <w:r>
        <w:rPr>
          <w:rFonts w:ascii="Times New Roman" w:hAnsi="Times New Roman"/>
          <w:color w:val="000000"/>
          <w:kern w:val="0"/>
          <w:szCs w:val="21"/>
        </w:rPr>
        <w:t>、质量为</w:t>
      </w:r>
      <m:oMath>
        <m:r>
          <m:rPr/>
          <w:rPr>
            <w:rFonts w:ascii="Cambria Math" w:hAnsi="Cambria Math"/>
            <w:color w:val="000000"/>
          </w:rPr>
          <m:t>m</m:t>
        </m:r>
      </m:oMath>
      <w:r>
        <w:rPr>
          <w:rFonts w:ascii="Times New Roman" w:hAnsi="Times New Roman"/>
          <w:color w:val="000000"/>
          <w:kern w:val="0"/>
          <w:szCs w:val="21"/>
        </w:rPr>
        <w:t>的半圆形硬导体</w:t>
      </w:r>
      <m:oMath>
        <m:r>
          <m:rPr/>
          <w:rPr>
            <w:rFonts w:ascii="Cambria Math" w:hAnsi="Cambria Math"/>
            <w:color w:val="000000"/>
          </w:rPr>
          <m:t>AC</m:t>
        </m:r>
      </m:oMath>
      <w:r>
        <w:rPr>
          <w:rFonts w:ascii="Times New Roman" w:hAnsi="Times New Roman"/>
          <w:color w:val="000000"/>
          <w:kern w:val="0"/>
          <w:szCs w:val="21"/>
        </w:rPr>
        <w:t>在水平向右的恒定拉力</w:t>
      </w:r>
      <m:oMath>
        <m:r>
          <m:rPr/>
          <w:rPr>
            <w:rFonts w:ascii="Cambria Math" w:hAnsi="Cambria Math"/>
            <w:color w:val="000000"/>
          </w:rPr>
          <m:t>F</m:t>
        </m:r>
      </m:oMath>
      <w:r>
        <w:rPr>
          <w:rFonts w:ascii="Times New Roman" w:hAnsi="Times New Roman"/>
          <w:color w:val="000000"/>
          <w:kern w:val="0"/>
          <w:szCs w:val="21"/>
        </w:rPr>
        <w:t>作用下，由静止开始运动距离</w:t>
      </w:r>
      <m:oMath>
        <m:r>
          <m:rPr/>
          <w:rPr>
            <w:rFonts w:ascii="Cambria Math" w:hAnsi="Cambria Math"/>
            <w:color w:val="000000"/>
          </w:rPr>
          <m:t>d</m:t>
        </m:r>
      </m:oMath>
      <w:r>
        <w:rPr>
          <w:rFonts w:ascii="Times New Roman" w:hAnsi="Times New Roman"/>
          <w:color w:val="000000"/>
          <w:kern w:val="0"/>
          <w:szCs w:val="21"/>
        </w:rPr>
        <w:t>后速度达到</w:t>
      </w:r>
      <m:oMath>
        <m:r>
          <m:rPr/>
          <w:rPr>
            <w:rFonts w:ascii="Cambria Math" w:hAnsi="Cambria Math"/>
            <w:color w:val="000000"/>
          </w:rPr>
          <m:t>v</m:t>
        </m:r>
      </m:oMath>
      <w:r>
        <w:rPr>
          <w:rFonts w:ascii="Times New Roman" w:hAnsi="Times New Roman"/>
          <w:color w:val="000000"/>
          <w:kern w:val="0"/>
          <w:szCs w:val="21"/>
        </w:rPr>
        <w:t>，半圆形硬导体</w:t>
      </w:r>
      <m:oMath>
        <m:r>
          <m:rPr/>
          <w:rPr>
            <w:rFonts w:ascii="Cambria Math" w:hAnsi="Cambria Math"/>
            <w:color w:val="000000"/>
          </w:rPr>
          <m:t>AC</m:t>
        </m:r>
      </m:oMath>
      <w:r>
        <w:rPr>
          <w:rFonts w:ascii="Times New Roman" w:hAnsi="Times New Roman"/>
          <w:color w:val="000000"/>
          <w:kern w:val="0"/>
          <w:szCs w:val="21"/>
        </w:rPr>
        <w:t>的电阻为</w:t>
      </w:r>
      <m:oMath>
        <m:r>
          <m:rPr/>
          <w:rPr>
            <w:rFonts w:ascii="Cambria Math" w:hAnsi="Cambria Math"/>
            <w:color w:val="000000"/>
          </w:rPr>
          <m:t>r</m:t>
        </m:r>
      </m:oMath>
      <w:r>
        <w:rPr>
          <w:rFonts w:ascii="Times New Roman" w:hAnsi="Times New Roman"/>
          <w:color w:val="000000"/>
          <w:kern w:val="0"/>
          <w:szCs w:val="21"/>
        </w:rPr>
        <w:t>，其余电阻不计，下列说法边不正确的是</w:t>
      </w:r>
      <m:oMath>
        <m:r>
          <m:rPr/>
          <w:rPr>
            <w:rFonts w:ascii="Cambria Math" w:hAnsi="Cambria Math"/>
            <w:color w:val="000000"/>
          </w:rPr>
          <m:t>(       )</m:t>
        </m:r>
      </m:oMath>
      <w:bookmarkEnd w:id="4"/>
    </w:p>
    <w:p>
      <w:pPr>
        <w:textAlignment w:val="center"/>
        <w:rPr>
          <w:rFonts w:hAnsi="Cambria Math"/>
          <w:color w:val="000000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4281170</wp:posOffset>
            </wp:positionH>
            <wp:positionV relativeFrom="line">
              <wp:posOffset>114300</wp:posOffset>
            </wp:positionV>
            <wp:extent cx="1715770" cy="933450"/>
            <wp:effectExtent l="0" t="0" r="17780" b="0"/>
            <wp:wrapSquare wrapText="left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kern w:val="0"/>
          <w:szCs w:val="21"/>
        </w:rPr>
        <w:t>此时</w:t>
      </w:r>
      <m:oMath>
        <m:r>
          <m:rPr/>
          <w:rPr>
            <w:rFonts w:ascii="Cambria Math" w:hAnsi="Cambria Math"/>
            <w:color w:val="000000"/>
          </w:rPr>
          <m:t>AC</m:t>
        </m:r>
      </m:oMath>
      <w:r>
        <w:rPr>
          <w:rFonts w:ascii="Times New Roman" w:hAnsi="Times New Roman"/>
          <w:color w:val="000000"/>
          <w:kern w:val="0"/>
          <w:szCs w:val="21"/>
        </w:rPr>
        <w:t>两端的电压为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U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AC</m:t>
            </m:r>
            <m:ctrlPr>
              <w:rPr>
                <w:rFonts w:ascii="Cambria Math" w:hAnsi="Cambria Math"/>
                <w:color w:val="000000"/>
              </w:rPr>
            </m:ctrlPr>
          </m:sub>
        </m:sSub>
        <m:r>
          <m:rPr/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2BLv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R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b>
            </m:sSub>
            <m:ctrlPr>
              <w:rPr>
                <w:rFonts w:ascii="Cambria Math" w:hAnsi="Cambria Math"/>
                <w:color w:val="000000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R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b>
            </m:sSub>
            <m:r>
              <m:rPr/>
              <w:rPr>
                <w:rFonts w:ascii="Cambria Math" w:hAnsi="Cambria Math"/>
                <w:color w:val="000000"/>
              </w:rPr>
              <m:t>+r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textAlignment w:val="center"/>
        <w:rPr>
          <w:rFonts w:ascii="Times New Roman" w:hAnsi="Times New Roman" w:eastAsia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kern w:val="0"/>
          <w:szCs w:val="21"/>
        </w:rPr>
        <w:t>此过程中电路产生的电热</w:t>
      </w:r>
      <m:oMath>
        <m:r>
          <m:rPr/>
          <w:rPr>
            <w:rFonts w:ascii="Cambria Math" w:hAnsi="Cambria Math"/>
            <w:color w:val="000000"/>
          </w:rPr>
          <m:t>Q=Fd−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/>
          <w:rPr>
            <w:rFonts w:ascii="Cambria Math" w:hAnsi="Cambria Math"/>
            <w:color w:val="000000"/>
          </w:rPr>
          <m:t>m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v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</w:p>
    <w:p>
      <w:pPr>
        <w:textAlignment w:val="center"/>
        <w:rPr>
          <w:rFonts w:hAnsi="Cambria Math"/>
          <w:color w:val="000000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kern w:val="0"/>
          <w:szCs w:val="21"/>
        </w:rPr>
        <w:t>此过程中通过电阻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R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ascii="Times New Roman" w:hAnsi="Times New Roman"/>
          <w:color w:val="000000"/>
          <w:kern w:val="0"/>
          <w:szCs w:val="21"/>
        </w:rPr>
        <w:t>的电荷量为</w:t>
      </w:r>
      <m:oMath>
        <m:r>
          <m:rPr/>
          <w:rPr>
            <w:rFonts w:ascii="Cambria Math" w:hAnsi="Cambria Math"/>
            <w:color w:val="000000"/>
          </w:rPr>
          <m:t>q=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2BLd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R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b>
            </m:sSub>
            <m:r>
              <m:rPr/>
              <w:rPr>
                <w:rFonts w:ascii="Cambria Math" w:hAnsi="Cambria Math"/>
                <w:color w:val="000000"/>
              </w:rPr>
              <m:t>+r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D. </w:t>
      </w:r>
      <w:r>
        <w:rPr>
          <w:rFonts w:ascii="Times New Roman" w:hAnsi="Times New Roman"/>
          <w:color w:val="000000"/>
          <w:kern w:val="0"/>
          <w:szCs w:val="21"/>
        </w:rPr>
        <w:t>此过程所用时间</w:t>
      </w:r>
      <m:oMath>
        <m:r>
          <m:rPr/>
          <w:rPr>
            <w:rFonts w:ascii="Cambria Math" w:hAnsi="Cambria Math"/>
            <w:color w:val="000000"/>
          </w:rPr>
          <m:t>t=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F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/>
          <w:rPr>
            <w:rFonts w:ascii="Cambria Math" w:hAnsi="Cambria Math"/>
            <w:color w:val="000000"/>
          </w:rPr>
          <m:t>(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000000"/>
                  </w:rPr>
                  <m:t>B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000000"/>
                  </w:rPr>
                  <m:t>L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p>
            </m:sSup>
            <m:r>
              <m:rPr/>
              <w:rPr>
                <w:rFonts w:ascii="Cambria Math" w:hAnsi="Cambria Math"/>
                <w:color w:val="000000"/>
              </w:rPr>
              <m:t>d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R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b>
            </m:sSub>
            <m:r>
              <m:rPr/>
              <w:rPr>
                <w:rFonts w:ascii="Cambria Math" w:hAnsi="Cambria Math"/>
                <w:color w:val="000000"/>
              </w:rPr>
              <m:t>+r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/>
          <w:rPr>
            <w:rFonts w:ascii="Cambria Math" w:hAnsi="Cambria Math"/>
            <w:color w:val="000000"/>
          </w:rPr>
          <m:t>+mv)</m:t>
        </m:r>
      </m:oMath>
    </w:p>
    <w:p>
      <w:pPr>
        <w:widowControl/>
        <w:spacing w:line="270" w:lineRule="atLeast"/>
        <w:jc w:val="left"/>
        <w:rPr>
          <w:rFonts w:hint="eastAsia"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widowControl/>
        <w:spacing w:line="278" w:lineRule="atLeast"/>
        <w:ind w:firstLine="420" w:firstLineChars="200"/>
        <w:jc w:val="left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  <w:lang w:eastAsia="zh-CN"/>
        </w:rPr>
        <w:t>由于考试时间的限制，选择题应该大胆用排除法，特殊值法，但是排除一定是在认真审题，明确题意基础上的排除，这样才能速胜，否则惯性思维，往往误入歧途。另外，也要关注微元法、等效法、图像法等选择题常用方法。</w:t>
      </w:r>
    </w:p>
    <w:p>
      <w:pPr>
        <w:widowControl/>
        <w:spacing w:line="278" w:lineRule="atLeast"/>
        <w:ind w:firstLine="420" w:firstLineChars="200"/>
        <w:jc w:val="left"/>
        <w:rPr>
          <w:rFonts w:hint="eastAsia" w:ascii="Times New Roman" w:hAnsi="Times New Roman" w:eastAsia="黑体" w:cs="Times New Roman"/>
          <w:lang w:eastAsia="zh-CN"/>
        </w:rPr>
      </w:pPr>
    </w:p>
    <w:p>
      <w:pPr>
        <w:widowControl/>
        <w:spacing w:line="278" w:lineRule="atLeast"/>
        <w:ind w:firstLine="420" w:firstLineChars="200"/>
        <w:jc w:val="left"/>
        <w:rPr>
          <w:rFonts w:hint="eastAsia" w:ascii="Times New Roman" w:hAnsi="Times New Roman" w:eastAsia="黑体" w:cs="Times New Roman"/>
          <w:lang w:eastAsia="zh-CN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eastAsia="zh-CN"/>
        </w:rPr>
        <w:t>补充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《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eastAsia="zh-CN"/>
        </w:rPr>
        <w:t>选择题专项练习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》</w:t>
      </w: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c0YzU0NTJhNDQxNzg0M2Y4MDgwOWU5ZmQ2MzI1MDAifQ=="/>
  </w:docVars>
  <w:rsids>
    <w:rsidRoot w:val="00172A27"/>
    <w:rsid w:val="00001B6E"/>
    <w:rsid w:val="0000561A"/>
    <w:rsid w:val="000366C4"/>
    <w:rsid w:val="0004445F"/>
    <w:rsid w:val="00063AA9"/>
    <w:rsid w:val="00067E5C"/>
    <w:rsid w:val="00091C19"/>
    <w:rsid w:val="00104C61"/>
    <w:rsid w:val="001322E7"/>
    <w:rsid w:val="00172A27"/>
    <w:rsid w:val="00197D8F"/>
    <w:rsid w:val="001C7D11"/>
    <w:rsid w:val="001E7F51"/>
    <w:rsid w:val="0021505E"/>
    <w:rsid w:val="00233A2B"/>
    <w:rsid w:val="00236586"/>
    <w:rsid w:val="003671BF"/>
    <w:rsid w:val="003A5FC5"/>
    <w:rsid w:val="00465D01"/>
    <w:rsid w:val="00474E40"/>
    <w:rsid w:val="00491013"/>
    <w:rsid w:val="004A26FD"/>
    <w:rsid w:val="004D10A3"/>
    <w:rsid w:val="005048DD"/>
    <w:rsid w:val="0055096F"/>
    <w:rsid w:val="005A261D"/>
    <w:rsid w:val="005A41B0"/>
    <w:rsid w:val="005A6E32"/>
    <w:rsid w:val="005D4D01"/>
    <w:rsid w:val="005E7A79"/>
    <w:rsid w:val="00622A28"/>
    <w:rsid w:val="006871BD"/>
    <w:rsid w:val="006C3EA7"/>
    <w:rsid w:val="0070528B"/>
    <w:rsid w:val="00711298"/>
    <w:rsid w:val="00741980"/>
    <w:rsid w:val="007568DE"/>
    <w:rsid w:val="007E5FA0"/>
    <w:rsid w:val="00811938"/>
    <w:rsid w:val="0084069E"/>
    <w:rsid w:val="00867705"/>
    <w:rsid w:val="008A4BC5"/>
    <w:rsid w:val="00933890"/>
    <w:rsid w:val="00936371"/>
    <w:rsid w:val="0099368D"/>
    <w:rsid w:val="009A5BB4"/>
    <w:rsid w:val="009D7082"/>
    <w:rsid w:val="00A0465F"/>
    <w:rsid w:val="00A31343"/>
    <w:rsid w:val="00A750E1"/>
    <w:rsid w:val="00AC1303"/>
    <w:rsid w:val="00AE7E92"/>
    <w:rsid w:val="00B40014"/>
    <w:rsid w:val="00B4655F"/>
    <w:rsid w:val="00BA3694"/>
    <w:rsid w:val="00BC29EF"/>
    <w:rsid w:val="00BD0FF1"/>
    <w:rsid w:val="00C104C4"/>
    <w:rsid w:val="00C77CB3"/>
    <w:rsid w:val="00C92C02"/>
    <w:rsid w:val="00CD16D5"/>
    <w:rsid w:val="00CE4AAB"/>
    <w:rsid w:val="00CE799F"/>
    <w:rsid w:val="00D1130F"/>
    <w:rsid w:val="00D13938"/>
    <w:rsid w:val="00D35A53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EB1340"/>
    <w:rsid w:val="00F032C9"/>
    <w:rsid w:val="00F30AB8"/>
    <w:rsid w:val="00F87AC3"/>
    <w:rsid w:val="07FE159B"/>
    <w:rsid w:val="0F8B6771"/>
    <w:rsid w:val="17323110"/>
    <w:rsid w:val="17752AC8"/>
    <w:rsid w:val="19AB0599"/>
    <w:rsid w:val="1C7D76DB"/>
    <w:rsid w:val="2809471F"/>
    <w:rsid w:val="2E3F00A3"/>
    <w:rsid w:val="3DEC6250"/>
    <w:rsid w:val="3F402E74"/>
    <w:rsid w:val="40FF267C"/>
    <w:rsid w:val="4E157E6D"/>
    <w:rsid w:val="509B108E"/>
    <w:rsid w:val="509B1BCB"/>
    <w:rsid w:val="52E669C0"/>
    <w:rsid w:val="5E2B20D5"/>
    <w:rsid w:val="63485072"/>
    <w:rsid w:val="645D4A57"/>
    <w:rsid w:val="6EA06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1647</Words>
  <Characters>1828</Characters>
  <Lines>10</Lines>
  <Paragraphs>2</Paragraphs>
  <TotalTime>3</TotalTime>
  <ScaleCrop>false</ScaleCrop>
  <LinksUpToDate>false</LinksUpToDate>
  <CharactersWithSpaces>1930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小汪</cp:lastModifiedBy>
  <dcterms:modified xsi:type="dcterms:W3CDTF">2022-05-20T11:33:42Z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C8685ACABB9F40BB9A93EB97C7619866</vt:lpwstr>
  </property>
</Properties>
</file>