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tblInd w:w="0" w:type="dxa"/>
        <w:shd w:val="clear" w:color="auto" w:fill="FDE9D9"/>
        <w:tblLayout w:type="autofit"/>
        <w:tblCellMar>
          <w:top w:w="0" w:type="dxa"/>
          <w:left w:w="108" w:type="dxa"/>
          <w:bottom w:w="0" w:type="dxa"/>
          <w:right w:w="108" w:type="dxa"/>
        </w:tblCellMar>
      </w:tblPr>
      <w:tblGrid>
        <w:gridCol w:w="8522"/>
      </w:tblGrid>
      <w:tr>
        <w:tblPrEx>
          <w:shd w:val="clear" w:color="auto" w:fill="FDE9D9"/>
          <w:tblCellMar>
            <w:top w:w="0" w:type="dxa"/>
            <w:left w:w="108" w:type="dxa"/>
            <w:bottom w:w="0" w:type="dxa"/>
            <w:right w:w="108" w:type="dxa"/>
          </w:tblCellMar>
        </w:tblPrEx>
        <w:tc>
          <w:tcPr>
            <w:tcW w:w="5000" w:type="pct"/>
            <w:shd w:val="clear" w:color="auto" w:fill="FDE9D9"/>
          </w:tcPr>
          <w:p>
            <w:pPr>
              <w:spacing w:line="360" w:lineRule="auto"/>
              <w:jc w:val="center"/>
              <w:rPr>
                <w:rFonts w:ascii="华文新魏" w:hAnsi="Calibri" w:eastAsia="华文新魏"/>
                <w:bCs/>
                <w:sz w:val="30"/>
                <w:szCs w:val="30"/>
              </w:rPr>
            </w:pPr>
            <w:r>
              <w:rPr>
                <w:rFonts w:hint="eastAsia" w:ascii="华文新魏" w:hAnsi="Calibri" w:eastAsia="华文新魏"/>
                <w:b/>
                <w:bCs/>
                <w:sz w:val="30"/>
                <w:szCs w:val="30"/>
              </w:rPr>
              <w:pict>
                <v:shape id="_x0000_s1025" o:spid="_x0000_s1025" o:spt="75" type="#_x0000_t75" style="position:absolute;left:0pt;margin-left:955pt;margin-top:915pt;height:35pt;width:2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ascii="华文新魏" w:hAnsi="Calibri" w:eastAsia="华文新魏"/>
                <w:b/>
                <w:bCs/>
                <w:sz w:val="30"/>
                <w:szCs w:val="30"/>
              </w:rPr>
              <w:pict>
                <v:shape id="_x0000_s1026" o:spid="_x0000_s1026" o:spt="75" type="#_x0000_t75" style="position:absolute;left:0pt;margin-left:945pt;margin-top:857pt;height:25pt;width:37pt;mso-position-horizontal-relative:page;mso-position-vertical-relative:page;z-index:251660288;mso-width-relative:page;mso-height-relative:page;" filled="f" o:preferrelative="t" stroked="f" coordsize="21600,21600">
                  <v:path/>
                  <v:fill on="f" focussize="0,0"/>
                  <v:stroke on="f" joinstyle="miter"/>
                  <v:imagedata r:id="rId7" o:title=""/>
                  <o:lock v:ext="edit" aspectratio="t"/>
                </v:shape>
              </w:pict>
            </w:r>
            <w:r>
              <w:rPr>
                <w:rFonts w:ascii="华文新魏" w:hAnsi="Calibri" w:eastAsia="华文新魏"/>
                <w:b/>
                <w:bCs/>
                <w:sz w:val="30"/>
                <w:szCs w:val="30"/>
              </w:rPr>
              <w:pict>
                <v:shape id="_x0000_s1027" o:spid="_x0000_s1027" o:spt="75" type="#_x0000_t75" style="position:absolute;left:0pt;margin-left:903pt;margin-top:942pt;height:31pt;width:26pt;mso-position-horizontal-relative:page;mso-position-vertical-relative:page;z-index:251661312;mso-width-relative:page;mso-height-relative:page;" filled="f" o:preferrelative="t" stroked="f" coordsize="21600,21600">
                  <v:path/>
                  <v:fill on="f" focussize="0,0"/>
                  <v:stroke on="f" joinstyle="miter"/>
                  <v:imagedata r:id="rId8" o:title=""/>
                  <o:lock v:ext="edit" aspectratio="t"/>
                </v:shape>
              </w:pict>
            </w:r>
            <w:r>
              <w:rPr>
                <w:b/>
                <w:bCs/>
              </w:rPr>
              <w:pict>
                <v:shape id="图片 100059" o:spid="_x0000_s1028" o:spt="75" type="#_x0000_t75" style="position:absolute;left:0pt;margin-left:898.6pt;margin-top:873pt;height:34pt;width:37pt;mso-position-horizontal-relative:page;mso-position-vertical-relative:page;z-index:251662336;mso-width-relative:margin;mso-height-relative:margin;" filled="f" o:preferrelative="t" stroked="f" coordsize="21600,21600">
                  <v:path/>
                  <v:fill on="f" focussize="0,0"/>
                  <v:stroke on="f" joinstyle="miter"/>
                  <v:imagedata r:id="rId9" o:title=""/>
                  <o:lock v:ext="edit" aspectratio="t"/>
                </v:shape>
              </w:pict>
            </w:r>
            <w:r>
              <w:rPr>
                <w:rFonts w:ascii="华文新魏" w:hAnsi="Calibri" w:eastAsia="华文新魏"/>
                <w:b/>
                <w:bCs/>
                <w:sz w:val="30"/>
                <w:szCs w:val="30"/>
              </w:rPr>
              <w:pict>
                <v:shape id="_x0000_s1029" o:spid="_x0000_s1029" o:spt="75" type="#_x0000_t75" style="position:absolute;left:0pt;margin-left:818pt;margin-top:975pt;height:23pt;width:32pt;mso-position-horizontal-relative:page;mso-position-vertical-relative:page;z-index:251663360;mso-width-relative:page;mso-height-relative:page;" filled="f" o:preferrelative="t" stroked="f" coordsize="21600,21600">
                  <v:path/>
                  <v:fill on="f" focussize="0,0"/>
                  <v:stroke on="f" joinstyle="miter"/>
                  <v:imagedata r:id="rId10" o:title=""/>
                  <o:lock v:ext="edit" aspectratio="t"/>
                </v:shape>
              </w:pict>
            </w:r>
            <w:r>
              <w:rPr>
                <w:rFonts w:ascii="华文新魏" w:hAnsi="Calibri" w:eastAsia="华文新魏"/>
                <w:b/>
                <w:bCs/>
                <w:sz w:val="30"/>
                <w:szCs w:val="30"/>
              </w:rPr>
              <w:pict>
                <v:shape id="_x0000_s1030" o:spid="_x0000_s1030" o:spt="75" type="#_x0000_t75" style="position:absolute;left:0pt;margin-left:888pt;margin-top:943pt;height:28pt;width:35pt;mso-position-horizontal-relative:page;mso-position-vertical-relative:page;z-index:251664384;mso-width-relative:page;mso-height-relative:page;" filled="f" o:preferrelative="t" stroked="f" coordsize="21600,21600">
                  <v:path/>
                  <v:fill on="f" focussize="0,0"/>
                  <v:stroke on="f" joinstyle="miter"/>
                  <v:imagedata r:id="rId11" o:title=""/>
                  <o:lock v:ext="edit" aspectratio="t"/>
                </v:shape>
              </w:pict>
            </w:r>
            <w:r>
              <w:rPr>
                <w:rFonts w:hint="eastAsia" w:ascii="华文新魏" w:hAnsi="Calibri" w:eastAsia="华文新魏"/>
                <w:b/>
                <w:bCs/>
                <w:sz w:val="30"/>
                <w:szCs w:val="30"/>
              </w:rPr>
              <w:t>主题06善言如春，理智发声</w:t>
            </w:r>
          </w:p>
          <w:p>
            <w:pPr>
              <w:spacing w:line="360" w:lineRule="auto"/>
              <w:jc w:val="center"/>
              <w:rPr>
                <w:rFonts w:ascii="Calibri" w:hAnsi="Calibri"/>
                <w:color w:val="7030A0"/>
              </w:rPr>
            </w:pPr>
            <w:r>
              <w:rPr>
                <w:rFonts w:hint="eastAsia" w:ascii="Calibri" w:hAnsi="Calibri"/>
                <w:color w:val="7030A0"/>
              </w:rPr>
              <w:t xml:space="preserve">素材标签 中国式命名  沉默与发声  理智与浪漫 语言魅力 </w:t>
            </w:r>
          </w:p>
        </w:tc>
      </w:tr>
    </w:tbl>
    <w:p>
      <w:pPr>
        <w:rPr>
          <w:rFonts w:ascii="微软雅黑" w:hAnsi="微软雅黑" w:eastAsia="微软雅黑" w:cs="微软雅黑"/>
          <w:bCs/>
          <w:color w:val="FFC000"/>
          <w:sz w:val="48"/>
          <w:szCs w:val="48"/>
        </w:rPr>
      </w:pPr>
      <w:r>
        <w:rPr>
          <w:rFonts w:hint="eastAsia" w:ascii="微软雅黑" w:hAnsi="微软雅黑" w:eastAsia="微软雅黑" w:cs="微软雅黑"/>
          <w:b/>
          <w:color w:val="FFC000"/>
          <w:sz w:val="48"/>
          <w:szCs w:val="48"/>
        </w:rPr>
        <w:t>控素材</w:t>
      </w:r>
    </w:p>
    <w:p>
      <w:pPr>
        <w:spacing w:line="360" w:lineRule="auto"/>
        <w:ind w:firstLine="420"/>
        <w:jc w:val="left"/>
        <w:textAlignment w:val="center"/>
        <w:rPr>
          <w:rFonts w:hint="eastAsia"/>
          <w:bCs/>
        </w:rPr>
      </w:pPr>
      <w:r>
        <w:rPr>
          <w:rFonts w:hint="eastAsia"/>
          <w:bCs/>
        </w:rPr>
        <w:t>材料一：</w:t>
      </w:r>
    </w:p>
    <w:p>
      <w:pPr>
        <w:spacing w:line="360" w:lineRule="auto"/>
        <w:ind w:firstLine="420"/>
        <w:jc w:val="left"/>
        <w:textAlignment w:val="center"/>
        <w:rPr>
          <w:rFonts w:hint="eastAsia"/>
          <w:bCs/>
        </w:rPr>
      </w:pPr>
      <w:r>
        <w:rPr>
          <w:rFonts w:hint="eastAsia"/>
          <w:bCs/>
        </w:rPr>
        <w:t>据央视新闻报道，继标注“太太”的火车车厢火出圈后，印着“哈哈”的列车又登上了热搜。“太太”其实是太原局集团公司太原北车辆段的简称。“哈哈”是中国铁路哈尔滨局集团有限公司哈尔滨车辆段的简称，从这里开出的列车满眼都是哈哈哈哈。网友们表示“看到后心情瞬间好了起来”“这个段的工作人员能比其他段的开心一点”，还有网友调侃说“难道是驶向快乐星球的？”</w:t>
      </w:r>
    </w:p>
    <w:p>
      <w:pPr>
        <w:spacing w:line="360" w:lineRule="auto"/>
        <w:ind w:firstLine="420"/>
        <w:jc w:val="left"/>
        <w:textAlignment w:val="center"/>
        <w:rPr>
          <w:rFonts w:hint="eastAsia"/>
          <w:bCs/>
        </w:rPr>
      </w:pPr>
      <w:r>
        <w:rPr>
          <w:rFonts w:hint="eastAsia"/>
          <w:bCs/>
        </w:rPr>
        <w:t>材料二：</w:t>
      </w:r>
    </w:p>
    <w:p>
      <w:pPr>
        <w:spacing w:line="360" w:lineRule="auto"/>
        <w:ind w:firstLine="420"/>
        <w:jc w:val="left"/>
        <w:textAlignment w:val="center"/>
        <w:rPr>
          <w:rFonts w:hint="eastAsia"/>
          <w:bCs/>
        </w:rPr>
      </w:pPr>
      <w:r>
        <w:rPr>
          <w:rFonts w:hint="eastAsia"/>
          <w:bCs/>
        </w:rPr>
        <w:t xml:space="preserve">中国航天器的命名，总是浪漫与智慧并存。神话传说、历史故事、经典诗篇等，都能给国人无限灵感。探月工程叫“嫦娥”、月球车叫“玉兔”全球定位系统叫“北斗”、载人空间站叫“天宫”……一个个国风浓郁的名字体现的是对古今梦想的继承，传统与现代的融合。  </w:t>
      </w:r>
    </w:p>
    <w:p>
      <w:pPr>
        <w:spacing w:line="360" w:lineRule="auto"/>
        <w:ind w:firstLine="420"/>
        <w:jc w:val="left"/>
        <w:textAlignment w:val="center"/>
        <w:rPr>
          <w:rFonts w:hint="eastAsia"/>
          <w:bCs/>
        </w:rPr>
      </w:pPr>
      <w:r>
        <w:rPr>
          <w:rFonts w:hint="eastAsia"/>
          <w:bCs/>
        </w:rPr>
        <w:t>材料三：</w:t>
      </w:r>
    </w:p>
    <w:p>
      <w:pPr>
        <w:spacing w:line="360" w:lineRule="auto"/>
        <w:ind w:firstLine="420"/>
        <w:jc w:val="left"/>
        <w:textAlignment w:val="center"/>
        <w:rPr>
          <w:rFonts w:hint="eastAsia"/>
          <w:bCs/>
        </w:rPr>
      </w:pPr>
      <w:r>
        <w:rPr>
          <w:rFonts w:hint="eastAsia"/>
          <w:bCs/>
        </w:rPr>
        <w:t>荀子说：“与人善言，暖于布帛。”口出善言，是我们在与人交往中应该珍视的美德，善于说话亦即“善言”，也是为人处世之智慧，因此“善言”在写作、劝谏、冰释前嫌乃至化干戈为玉帛等情境运用中屡试不爽。</w:t>
      </w:r>
    </w:p>
    <w:p>
      <w:pPr>
        <w:spacing w:line="360" w:lineRule="auto"/>
        <w:ind w:firstLine="420"/>
        <w:jc w:val="left"/>
        <w:textAlignment w:val="center"/>
        <w:rPr>
          <w:bCs/>
        </w:rPr>
      </w:pPr>
      <w:r>
        <w:rPr>
          <w:rFonts w:hint="eastAsia"/>
          <w:bCs/>
        </w:rPr>
        <w:t>鲁迅身处风雨如磐的年代，曾慷慨激昂地说过：“青年人先可将中国变成一个有声的中国：大胆地说话，勇敢地前行，忘掉一切利害，推开古人，将自己的真心话发表出来。”不难看出，在关乎国运、解开蒙昧、推动社会进步等问题上，鲁迅先生更鼓励青年“敢言”。</w:t>
      </w:r>
    </w:p>
    <w:p>
      <w:pPr>
        <w:rPr>
          <w:rFonts w:ascii="微软雅黑" w:hAnsi="微软雅黑" w:eastAsia="微软雅黑" w:cs="微软雅黑"/>
          <w:b/>
          <w:color w:val="FFC000"/>
          <w:sz w:val="48"/>
          <w:szCs w:val="48"/>
        </w:rPr>
      </w:pPr>
      <w:r>
        <w:rPr>
          <w:rFonts w:hint="eastAsia" w:ascii="微软雅黑" w:hAnsi="微软雅黑" w:eastAsia="微软雅黑" w:cs="微软雅黑"/>
          <w:b/>
          <w:color w:val="FFC000"/>
          <w:sz w:val="48"/>
          <w:szCs w:val="48"/>
        </w:rPr>
        <w:t>控角度</w:t>
      </w:r>
    </w:p>
    <w:p>
      <w:pPr>
        <w:spacing w:line="360" w:lineRule="auto"/>
        <w:ind w:firstLine="420" w:firstLineChars="200"/>
        <w:jc w:val="left"/>
        <w:textAlignment w:val="center"/>
      </w:pPr>
      <w:r>
        <w:rPr>
          <w:rFonts w:hint="eastAsia"/>
          <w:bCs/>
          <w:color w:val="FF0000"/>
          <w:szCs w:val="21"/>
        </w:rPr>
        <w:t>角度1、反差萌，暖人心。</w:t>
      </w:r>
      <w:r>
        <w:rPr>
          <w:rFonts w:hint="eastAsia"/>
        </w:rPr>
        <w:t>列车的命名方式。不管是“哈哈”，还是“太太”，抑或是我们可以联想到的“乌乌(呜呜)”“西西(嘻嘻)”“沈沈(婶婶)”……带给人们好奇与喜感的同时，也拉近了铁路部门与民众的距离。契诃夫说过，“不懂得开玩笑的人，是没有希望的人”，反差萌往往是吸睛的法宝。当看起来严肃沉闷的货物列车被印上“哈哈”“太太”“乌乌”字眼时，就会瞬间形成一种反萌差，让人感觉亲切。这样的命名瞬间击中人心，让人过目不忘；在压力山大的当下，看到这样的反差萌让人心情大好；萌萌的名字与暖暖的服务构成一道和谐的风景。</w:t>
      </w:r>
    </w:p>
    <w:p>
      <w:pPr>
        <w:spacing w:line="360" w:lineRule="auto"/>
        <w:ind w:firstLine="420" w:firstLineChars="200"/>
        <w:jc w:val="left"/>
        <w:textAlignment w:val="center"/>
        <w:rPr>
          <w:rFonts w:hint="eastAsia"/>
          <w:szCs w:val="21"/>
        </w:rPr>
      </w:pPr>
      <w:r>
        <w:rPr>
          <w:rFonts w:hint="eastAsia"/>
          <w:bCs/>
          <w:color w:val="FF0000"/>
          <w:szCs w:val="21"/>
        </w:rPr>
        <w:t>角度2、中国式浪漫，中国式自信。</w:t>
      </w:r>
      <w:r>
        <w:rPr>
          <w:rFonts w:hint="eastAsia"/>
          <w:szCs w:val="21"/>
        </w:rPr>
        <w:t>命名是独属于我们中华民族的浪漫，让这些看似高冷的国之重器，一下子变得亲切而又熟悉。受到华夏五千年历史文化的加持，我们在给航天器起名上多与神话传说、历史故事、经典诗篇等相关，在寓意上直接上升了几个层次：沟通古今梦想，融合传统现代，还能体现文化自信。这叫中国式浪漫。“中国式命名”，完美展现了中华文化的深厚底蕴；“中国式命名”展现我们的科技实力，不容小觑；“中国式命名”反映出可贵的中国精神，给现代人以前进的动力。</w:t>
      </w:r>
    </w:p>
    <w:p>
      <w:pPr>
        <w:spacing w:line="360" w:lineRule="auto"/>
        <w:ind w:firstLine="420" w:firstLineChars="200"/>
        <w:jc w:val="left"/>
        <w:textAlignment w:val="center"/>
        <w:rPr>
          <w:szCs w:val="21"/>
        </w:rPr>
      </w:pPr>
      <w:r>
        <w:rPr>
          <w:rFonts w:hint="eastAsia"/>
          <w:bCs/>
          <w:color w:val="FF0000"/>
          <w:szCs w:val="21"/>
        </w:rPr>
        <w:t>角度3、</w:t>
      </w:r>
      <w:r>
        <w:rPr>
          <w:rFonts w:hint="eastAsia"/>
          <w:color w:val="FF0000"/>
          <w:szCs w:val="21"/>
        </w:rPr>
        <w:t>传统文化深刻地影响着科技的发展，传统文化是现代生活的“精神原乡”。</w:t>
      </w:r>
      <w:r>
        <w:rPr>
          <w:rFonts w:hint="eastAsia"/>
          <w:szCs w:val="21"/>
        </w:rPr>
        <w:t>“神舟”乘载着我们先民们的飞天之梦，而今中国航天飞船让梦想成为现实。“鸿蒙”乃东方之野，日出之处，中国古代汉族传说中的一个时代,传说在开天辟地之前,世界是一团混沌元气,这种自然的元气叫做鸿蒙,因此把那个时代称作鸿蒙时代，将华为操作系统命名为“鸿蒙”，标志着华为科技开创了一个新时代，寄寓了中华民族的科技自信。我国有“嫦娥奔月”的神话传说，将中国航天登月探测器命名为“嫦娥”，反映出我们从未停止过探索月球奥秘的脚步。“悟空”是《西游记》中的神话人物，神通广大，一个“筋斗云”十万八千里，正暗合了暗物质粒子探测卫星对宇宙空间研究的重大意义。量子科学实验卫星之所以取名“墨子号”，一方面是纪念中国的科学圣人，另一方面也体现了中国科学的历史底蕴，以及中国的文化自信、科学自信。“夸父”是神话中的逐日英雄，不懈地追赶太阳直至生命的最后一刻。将太阳监测卫星计划取名为“夸父计划”，反映出中国科研人员舍生忘死的科研精神和坚定信念。神话传说寄寓了先民们对宇宙奥妙的探索精神，包含着科学意识的萌芽。梦想通过神话传说一代代传递，逐步催生、促进科技的发展。可见，科技的发展离不开传统文化，国家的发展自然也离不开传统文化，而传统文化也深深根植于我们的日常生活，并深刻地影响着生活中的方方面面。</w:t>
      </w:r>
    </w:p>
    <w:p>
      <w:pPr>
        <w:spacing w:line="360" w:lineRule="auto"/>
        <w:ind w:firstLine="420" w:firstLineChars="200"/>
        <w:jc w:val="left"/>
        <w:textAlignment w:val="center"/>
      </w:pPr>
      <w:r>
        <w:rPr>
          <w:rFonts w:hint="eastAsia"/>
          <w:bCs/>
          <w:color w:val="FF0000"/>
          <w:szCs w:val="21"/>
        </w:rPr>
        <w:t>角度4、“善言”如春风化雨。</w:t>
      </w:r>
      <w:r>
        <w:rPr>
          <w:rFonts w:hint="eastAsia"/>
        </w:rPr>
        <w:t>初出茅庐的青年，还是先学会善言，把话说好，把话说对。须知，一番“善言”，恰若旭日初升三冬暖，也如吹面不寒杨柳风。但同时也应指出所谓善言，绝不是只说好听话、赞美话，不是做老好人、骑墙派，而是善于表达，说到关键点上，说得熨帖得当，可能是以退为进，可能是以柔胜刚！语言是一个非常重要的沟通工具，但如果用它来伤人，它能伤人于无形，比刀更锋利，轻则让人心底隐隐不安，重则令人久久难以释怀。“人说话应该有底线，这些底线依次是：力图说真话，不能说真话则保持沉默；无权保持沉默而不得不说假话时，则不应伤害他人。”不伤人，这是说话的底线。 </w:t>
      </w:r>
    </w:p>
    <w:p>
      <w:pPr>
        <w:spacing w:line="360" w:lineRule="auto"/>
        <w:ind w:firstLine="420" w:firstLineChars="200"/>
        <w:jc w:val="left"/>
        <w:textAlignment w:val="center"/>
        <w:rPr>
          <w:szCs w:val="21"/>
        </w:rPr>
      </w:pPr>
      <w:r>
        <w:rPr>
          <w:rFonts w:hint="eastAsia"/>
          <w:bCs/>
          <w:color w:val="FF0000"/>
          <w:szCs w:val="21"/>
        </w:rPr>
        <w:t>角度5、大胆言语，问心无愧。</w:t>
      </w:r>
      <w:r>
        <w:rPr>
          <w:rFonts w:hint="eastAsia"/>
          <w:bCs/>
          <w:szCs w:val="21"/>
        </w:rPr>
        <w:t>“敢言”如魏征、唐睢、蔺相如、彭德怀。</w:t>
      </w:r>
      <w:r>
        <w:rPr>
          <w:rFonts w:hint="eastAsia"/>
          <w:bCs/>
          <w:color w:val="000000" w:themeColor="text1"/>
          <w:szCs w:val="21"/>
        </w:rPr>
        <w:t>“千人之诺诺，不如一士之谔谔”,唯有“敢言”，才可能促使我们先破后立，精准剖析并修正他人或社会弊病，促进进步</w:t>
      </w:r>
      <w:r>
        <w:rPr>
          <w:rFonts w:hint="eastAsia"/>
          <w:szCs w:val="21"/>
        </w:rPr>
        <w:t>。“挺身而出”是承担社会责任、肩负民族道义的勇敢，在大是大非面前有自己独立的判断，有着不向恶势力低头的果敢。这在一定程度上有利于构建和谐社会，有利于提升民众的表达欲，促进社会改革。但是 “挺身而出”也一定有其负面影响，如果表面上“见义勇为”，实际却以片面而不理智的言论占据上风并持续发酵，最终会偏颇一方，也就是所谓的“带节奏”。同时，网络言论背后所代表的或许只是一方的观点，当众多嘈杂的声音淹没了事件本身，当多方的互相攻讦冲淡了真相，这种“挺身而出”还有其实际价值吗？在事件尚不明晰，结果尚未出炉之时的“挺身而出”是否也会酿成“网络暴力”等诸多不良影响从而造成“二次伤害”？</w:t>
      </w:r>
      <w:r>
        <w:rPr>
          <w:rFonts w:hint="eastAsia"/>
        </w:rPr>
        <w:t xml:space="preserve"> </w:t>
      </w:r>
      <w:r>
        <w:rPr>
          <w:rFonts w:hint="eastAsia"/>
          <w:szCs w:val="21"/>
        </w:rPr>
        <w:t>唯有理性的发声，才是对自己、对社会的一种负责。我们既要避免被阴谋营销，错付一腔热血，也要在正义面前，大胆发声，捍卫公平。</w:t>
      </w:r>
    </w:p>
    <w:p>
      <w:pPr>
        <w:jc w:val="left"/>
        <w:textAlignment w:val="center"/>
        <w:rPr>
          <w:rFonts w:ascii="Calibri" w:hAnsi="Calibri"/>
        </w:rPr>
      </w:pPr>
      <w:r>
        <w:rPr>
          <w:rFonts w:hint="eastAsia" w:ascii="微软雅黑" w:hAnsi="微软雅黑" w:eastAsia="微软雅黑" w:cs="微软雅黑"/>
          <w:bCs/>
          <w:color w:val="FFC000"/>
          <w:sz w:val="48"/>
          <w:szCs w:val="48"/>
        </w:rPr>
        <w:t>控速用</w:t>
      </w:r>
    </w:p>
    <w:tbl>
      <w:tblPr>
        <w:tblStyle w:val="13"/>
        <w:tblW w:w="0" w:type="auto"/>
        <w:tblInd w:w="0" w:type="dxa"/>
        <w:tblBorders>
          <w:top w:val="dotDash" w:color="4BACC6" w:sz="4" w:space="0"/>
          <w:left w:val="dotDash" w:color="4BACC6" w:sz="4" w:space="0"/>
          <w:bottom w:val="dotDash" w:color="4BACC6" w:sz="4" w:space="0"/>
          <w:right w:val="dotDash" w:color="4BACC6" w:sz="4" w:space="0"/>
          <w:insideH w:val="dotDash" w:color="4BACC6" w:sz="4" w:space="0"/>
          <w:insideV w:val="dotDash" w:color="4BACC6" w:sz="4" w:space="0"/>
        </w:tblBorders>
        <w:shd w:val="clear" w:color="auto" w:fill="DAEEF3"/>
        <w:tblLayout w:type="autofit"/>
        <w:tblCellMar>
          <w:top w:w="0" w:type="dxa"/>
          <w:left w:w="108" w:type="dxa"/>
          <w:bottom w:w="0" w:type="dxa"/>
          <w:right w:w="108" w:type="dxa"/>
        </w:tblCellMar>
      </w:tblPr>
      <w:tblGrid>
        <w:gridCol w:w="8522"/>
      </w:tblGrid>
      <w:tr>
        <w:tblPrEx>
          <w:tblBorders>
            <w:top w:val="dotDash" w:color="4BACC6" w:sz="4" w:space="0"/>
            <w:left w:val="dotDash" w:color="4BACC6" w:sz="4" w:space="0"/>
            <w:bottom w:val="dotDash" w:color="4BACC6" w:sz="4" w:space="0"/>
            <w:right w:val="dotDash" w:color="4BACC6" w:sz="4" w:space="0"/>
            <w:insideH w:val="dotDash" w:color="4BACC6" w:sz="4" w:space="0"/>
            <w:insideV w:val="dotDash" w:color="4BACC6" w:sz="4" w:space="0"/>
          </w:tblBorders>
          <w:shd w:val="clear" w:color="auto" w:fill="DAEEF3"/>
          <w:tblCellMar>
            <w:top w:w="0" w:type="dxa"/>
            <w:left w:w="108" w:type="dxa"/>
            <w:bottom w:w="0" w:type="dxa"/>
            <w:right w:w="108" w:type="dxa"/>
          </w:tblCellMar>
        </w:tblPrEx>
        <w:tc>
          <w:tcPr>
            <w:tcW w:w="9968" w:type="dxa"/>
            <w:shd w:val="clear" w:color="auto" w:fill="DAEEF3"/>
          </w:tcPr>
          <w:p>
            <w:pPr>
              <w:shd w:val="clear" w:color="auto" w:fill="F2F2F2"/>
              <w:spacing w:line="360" w:lineRule="auto"/>
              <w:jc w:val="left"/>
              <w:rPr>
                <w:rFonts w:hint="eastAsia" w:ascii="黑体" w:hAnsi="黑体" w:eastAsia="黑体" w:cs="楷体"/>
                <w:b/>
                <w:bCs/>
                <w:color w:val="FF0000"/>
                <w:kern w:val="0"/>
                <w:szCs w:val="21"/>
                <w:shd w:val="clear" w:color="auto" w:fill="FFFFFF"/>
              </w:rPr>
            </w:pPr>
          </w:p>
          <w:p>
            <w:pPr>
              <w:shd w:val="clear" w:color="auto" w:fill="F2F2F2"/>
              <w:spacing w:line="360" w:lineRule="auto"/>
              <w:jc w:val="left"/>
            </w:pPr>
            <w:r>
              <w:t>1</w:t>
            </w:r>
            <w:r>
              <w:rPr>
                <w:rFonts w:ascii="宋体" w:hAnsi="宋体"/>
              </w:rPr>
              <w:t>、北斗错落长庚明，浪漫之中，彰显奋斗。</w:t>
            </w:r>
          </w:p>
          <w:p>
            <w:pPr>
              <w:shd w:val="clear" w:color="auto" w:fill="F2F2F2"/>
              <w:spacing w:line="360" w:lineRule="auto"/>
              <w:jc w:val="left"/>
            </w:pPr>
            <w:r>
              <w:rPr>
                <w:rFonts w:ascii="宋体" w:hAnsi="宋体"/>
              </w:rPr>
              <w:t>昔有指南之针，今有北斗导航。历时两年时间，北斗研发团队人员攻坚克难，披荆斩棘、终将祖国的北斗悬挂在星河中，让北斗同真正的北斗星般，照耀着深邃星空。古人对北斗星有着无限的遐思，而今人汲取着古人的智慧，脚踏实地。脚下是星辰大海，头顶是夺目苍穹，科技工作者用独属于中华民族的文字命名导航，一方是其对卫星浪漫的盼想，而另一方，则是彰是了奋斗的精神。想必，北斗之星一定会在空中给予我们每一个人的情结和对奋斗意蕴的深层领悟。</w:t>
            </w:r>
          </w:p>
          <w:p>
            <w:pPr>
              <w:shd w:val="clear" w:color="auto" w:fill="F2F2F2"/>
              <w:spacing w:line="360" w:lineRule="auto"/>
              <w:jc w:val="left"/>
            </w:pPr>
            <w:r>
              <w:t>2</w:t>
            </w:r>
            <w:r>
              <w:rPr>
                <w:rFonts w:ascii="宋体" w:hAnsi="宋体"/>
              </w:rPr>
              <w:t>、遂古佳道向天问，浪漫之中，洋溢追求。</w:t>
            </w:r>
          </w:p>
          <w:p>
            <w:pPr>
              <w:shd w:val="clear" w:color="auto" w:fill="F2F2F2"/>
              <w:spacing w:line="360" w:lineRule="auto"/>
              <w:jc w:val="left"/>
            </w:pPr>
            <w:r>
              <w:rPr>
                <w:rFonts w:ascii="宋体" w:hAnsi="宋体"/>
              </w:rPr>
              <w:t>同学们，屈原在他的长诗中提出了自己的疑问，而</w:t>
            </w:r>
            <w:r>
              <w:t>“</w:t>
            </w:r>
            <w:r>
              <w:rPr>
                <w:rFonts w:ascii="宋体" w:hAnsi="宋体"/>
              </w:rPr>
              <w:t>天问</w:t>
            </w:r>
            <w:r>
              <w:t>”</w:t>
            </w:r>
            <w:r>
              <w:rPr>
                <w:rFonts w:ascii="宋体" w:hAnsi="宋体"/>
              </w:rPr>
              <w:t>便取自于此。中华民族是感情的，他们将</w:t>
            </w:r>
            <w:r>
              <w:t>“</w:t>
            </w:r>
            <w:r>
              <w:rPr>
                <w:rFonts w:ascii="宋体" w:hAnsi="宋体"/>
              </w:rPr>
              <w:t>天问</w:t>
            </w:r>
            <w:r>
              <w:t>”</w:t>
            </w:r>
            <w:r>
              <w:rPr>
                <w:rFonts w:ascii="宋体" w:hAnsi="宋体"/>
              </w:rPr>
              <w:t>应用于火星探测器上；背后，则是对宇宙奥秘的渴求与执着。肩负着祖国人民的期望，携带着科研人员的成果，</w:t>
            </w:r>
            <w:r>
              <w:t>“</w:t>
            </w:r>
            <w:r>
              <w:rPr>
                <w:rFonts w:ascii="宋体" w:hAnsi="宋体"/>
              </w:rPr>
              <w:t>天问</w:t>
            </w:r>
            <w:r>
              <w:t>”</w:t>
            </w:r>
            <w:r>
              <w:rPr>
                <w:rFonts w:ascii="宋体" w:hAnsi="宋体"/>
              </w:rPr>
              <w:t>奔赴目的地，能否解锁时空的密码？能否寻找到外星生物？中国人把疑问托付给</w:t>
            </w:r>
            <w:r>
              <w:t>“</w:t>
            </w:r>
            <w:r>
              <w:rPr>
                <w:rFonts w:ascii="宋体" w:hAnsi="宋体"/>
              </w:rPr>
              <w:t>天问</w:t>
            </w:r>
            <w:r>
              <w:t>”</w:t>
            </w:r>
            <w:r>
              <w:rPr>
                <w:rFonts w:ascii="宋体" w:hAnsi="宋体"/>
              </w:rPr>
              <w:t>。浪漫名字的背后，有着一批批中国科技工作者的对真理的执着追求，展现出中华民族特质</w:t>
            </w:r>
            <w:r>
              <w:t>——</w:t>
            </w:r>
            <w:r>
              <w:rPr>
                <w:rFonts w:ascii="宋体" w:hAnsi="宋体"/>
              </w:rPr>
              <w:t>追求真理。</w:t>
            </w:r>
          </w:p>
          <w:p>
            <w:pPr>
              <w:shd w:val="clear" w:color="auto" w:fill="F2F2F2"/>
              <w:spacing w:line="360" w:lineRule="auto"/>
              <w:jc w:val="left"/>
            </w:pPr>
            <w:r>
              <w:t>3</w:t>
            </w:r>
            <w:r>
              <w:rPr>
                <w:rFonts w:ascii="宋体" w:hAnsi="宋体"/>
              </w:rPr>
              <w:t>、鲲龙九霄护苍生，浪漫之中，崭露力量。</w:t>
            </w:r>
          </w:p>
          <w:p>
            <w:pPr>
              <w:shd w:val="clear" w:color="auto" w:fill="F2F2F2"/>
              <w:spacing w:line="360" w:lineRule="auto"/>
              <w:jc w:val="left"/>
              <w:rPr>
                <w:rFonts w:hint="eastAsia" w:ascii="宋体" w:hAnsi="宋体"/>
              </w:rPr>
            </w:pPr>
            <w:r>
              <w:rPr>
                <w:rFonts w:ascii="宋体" w:hAnsi="宋体"/>
              </w:rPr>
              <w:t>我国首款大型水陆两栖飞机</w:t>
            </w:r>
            <w:r>
              <w:t>AG600</w:t>
            </w:r>
            <w:r>
              <w:rPr>
                <w:rFonts w:ascii="宋体" w:hAnsi="宋体"/>
              </w:rPr>
              <w:t>的成功研发，标志着我国军事领域在水陆两栖方面的又一次突破。</w:t>
            </w:r>
            <w:r>
              <w:t>“</w:t>
            </w:r>
            <w:r>
              <w:rPr>
                <w:rFonts w:ascii="宋体" w:hAnsi="宋体"/>
              </w:rPr>
              <w:t>鲲鹏展翅，蛟龙入海</w:t>
            </w:r>
            <w:r>
              <w:t>”</w:t>
            </w:r>
            <w:r>
              <w:rPr>
                <w:rFonts w:ascii="宋体" w:hAnsi="宋体"/>
              </w:rPr>
              <w:t>，中华民族又一次创造性地将浪漫情怀发挥极致，将美好的富意寄托给水陆两栖飞机，希望国之重器汲取力量，保卫祖国，造福于民。中华民族创造性思维的背后，是对和平美好生活的向往。</w:t>
            </w:r>
          </w:p>
          <w:p>
            <w:pPr>
              <w:shd w:val="clear" w:color="auto" w:fill="F2F2F2"/>
              <w:spacing w:line="360" w:lineRule="auto"/>
              <w:jc w:val="left"/>
              <w:rPr>
                <w:rFonts w:hint="eastAsia" w:ascii="宋体" w:hAnsi="宋体"/>
              </w:rPr>
            </w:pPr>
            <w:r>
              <w:rPr>
                <w:rFonts w:hint="eastAsia" w:ascii="宋体" w:hAnsi="宋体"/>
              </w:rPr>
              <w:t>4、从“神舟”到“嫦娥”“玉兔”再到“天宫”“天问”，中国人民把对遥远星空和未知宇宙的无尽憧憬寄托在这些美好的名字之中。祝融是中国上古神话中的火神，火的应用促进了人类文明的发展，驱散黑暗，带来温暖。“祝融”号寓意点燃中国星际探测的火种，指引航天人不断超越自我，逐梦星辰。</w:t>
            </w:r>
          </w:p>
          <w:p>
            <w:pPr>
              <w:shd w:val="clear" w:color="auto" w:fill="F2F2F2"/>
              <w:spacing w:line="360" w:lineRule="auto"/>
              <w:jc w:val="left"/>
              <w:rPr>
                <w:rFonts w:ascii="宋体" w:hAnsi="宋体"/>
              </w:rPr>
            </w:pPr>
            <w:r>
              <w:rPr>
                <w:rFonts w:hint="eastAsia" w:ascii="宋体" w:hAnsi="宋体"/>
              </w:rPr>
              <w:t>中国航天器的命名让大家切身感受到中国传统文化的精妙与厚重，如“天问”的名称源于屈原长诗《天问》，寓意探求科学真理征途漫漫，追求科技创新永无止境。其实，不只是航天器的命名，生活中有许多地方能让我们感受到中国传统文化的精妙与厚重以及一脉相承的精神追求。</w:t>
            </w:r>
          </w:p>
          <w:p>
            <w:pPr>
              <w:shd w:val="clear" w:color="auto" w:fill="F2F2F2"/>
              <w:spacing w:line="360" w:lineRule="auto"/>
              <w:jc w:val="left"/>
            </w:pPr>
            <w:r>
              <w:rPr>
                <w:rFonts w:hint="eastAsia" w:ascii="宋体" w:hAnsi="宋体"/>
              </w:rPr>
              <w:t>5、</w:t>
            </w:r>
            <w:r>
              <w:rPr>
                <w:rFonts w:ascii="宋体" w:hAnsi="宋体"/>
              </w:rPr>
              <w:t>近年来，从《国家宝藏》到《典籍里的中国》，从《上新了，故宫》到《书简阅中国》，我们已经看到很多类似的节目。这些节目在尊重历史、尊重文化的基础上，用匠心去挖掘传统文化中的精华，以传播和弘扬优秀传统文化为己任，不仅实现了厚重历史与艺术传播的结合，也激发了观众内心对民族历史、传统文化的热爱，更推动了中国文化不断走出去。</w:t>
            </w:r>
          </w:p>
          <w:p>
            <w:pPr>
              <w:shd w:val="clear" w:color="auto" w:fill="F2F2F2"/>
              <w:spacing w:line="360" w:lineRule="auto"/>
              <w:jc w:val="left"/>
            </w:pPr>
            <w:r>
              <w:rPr>
                <w:rFonts w:hint="eastAsia"/>
              </w:rPr>
              <w:t>6</w:t>
            </w:r>
            <w:r>
              <w:t xml:space="preserve">. </w:t>
            </w:r>
            <w:r>
              <w:rPr>
                <w:rFonts w:ascii="宋体" w:hAnsi="宋体"/>
              </w:rPr>
              <w:t>当《大鱼海棠》《长安十二时辰》等国产经典呈现，当《中国诗词大会》《汉字英雄》等文化节目兴起，当越来越多的人开始回归传统，开拓出新时，中华传统文化再次焕发出迷人的光彩，坚定着中华民族前进的步伐，润养着我们渐趋浮躁的心灵。</w:t>
            </w:r>
          </w:p>
          <w:p>
            <w:pPr>
              <w:shd w:val="clear" w:color="auto" w:fill="F2F2F2"/>
              <w:spacing w:line="360" w:lineRule="auto"/>
              <w:jc w:val="left"/>
            </w:pPr>
            <w:r>
              <w:rPr>
                <w:rFonts w:hint="eastAsia"/>
              </w:rPr>
              <w:t>7</w:t>
            </w:r>
            <w:r>
              <w:t xml:space="preserve">. </w:t>
            </w:r>
            <w:r>
              <w:rPr>
                <w:rFonts w:ascii="宋体" w:hAnsi="宋体"/>
              </w:rPr>
              <w:t>太和殿前人头攒动，颐和园内人鸟齐欢，昔日帝王之宫</w:t>
            </w:r>
            <w:r>
              <w:t>“</w:t>
            </w:r>
            <w:r>
              <w:rPr>
                <w:rFonts w:ascii="宋体" w:hAnsi="宋体"/>
              </w:rPr>
              <w:t>飞入寻常百姓家</w:t>
            </w:r>
            <w:r>
              <w:t>”</w:t>
            </w:r>
            <w:r>
              <w:rPr>
                <w:rFonts w:ascii="宋体" w:hAnsi="宋体"/>
              </w:rPr>
              <w:t>紫禁城在用她特有的魅力接棒新时代文化传承。</w:t>
            </w:r>
            <w:r>
              <w:t>“</w:t>
            </w:r>
            <w:r>
              <w:rPr>
                <w:rFonts w:ascii="宋体" w:hAnsi="宋体"/>
              </w:rPr>
              <w:t>国潮</w:t>
            </w:r>
            <w:r>
              <w:t>”</w:t>
            </w:r>
            <w:r>
              <w:rPr>
                <w:rFonts w:ascii="宋体" w:hAnsi="宋体"/>
              </w:rPr>
              <w:t>的爆火，故宫讲解的走红，文创产品的涌现，无不向我们展现着她厚重宏伟的历史，跃动着新时代的音符。待上元节时，走入故宫，执一盏纸灯笼，似乎漫步在历史长亭。灵魂和千年前那位赏花姑娘擦肩，又与现代弘扬传统文化的人们同行。以创新展示传统文化，我触摸着岁月留下的余温，依窥见了古老故宫愈发年轻的身影。</w:t>
            </w:r>
          </w:p>
        </w:tc>
      </w:tr>
    </w:tbl>
    <w:p>
      <w:pPr>
        <w:spacing w:line="360" w:lineRule="auto"/>
        <w:ind w:firstLine="420" w:firstLineChars="200"/>
        <w:rPr>
          <w:szCs w:val="21"/>
        </w:rPr>
      </w:pPr>
    </w:p>
    <w:p>
      <w:pPr>
        <w:rPr>
          <w:rFonts w:ascii="微软雅黑" w:hAnsi="微软雅黑" w:eastAsia="微软雅黑" w:cs="微软雅黑"/>
          <w:bCs/>
          <w:color w:val="FFC000"/>
          <w:sz w:val="48"/>
          <w:szCs w:val="48"/>
        </w:rPr>
      </w:pPr>
      <w:r>
        <w:rPr>
          <w:rFonts w:hint="eastAsia" w:ascii="微软雅黑" w:hAnsi="微软雅黑" w:eastAsia="微软雅黑" w:cs="微软雅黑"/>
          <w:bCs/>
          <w:color w:val="FFC000"/>
          <w:sz w:val="48"/>
          <w:szCs w:val="48"/>
        </w:rPr>
        <w:t>控范文</w:t>
      </w:r>
    </w:p>
    <w:p>
      <w:pPr>
        <w:spacing w:line="360" w:lineRule="auto"/>
        <w:rPr>
          <w:rFonts w:ascii="宋体" w:hAnsi="宋体" w:cs="宋体"/>
          <w:szCs w:val="21"/>
        </w:rPr>
      </w:pPr>
      <w:r>
        <w:rPr>
          <w:rFonts w:ascii="宋体" w:hAnsi="宋体" w:cs="宋体"/>
          <w:szCs w:val="21"/>
        </w:rPr>
        <w:pict>
          <v:shape id="_x0000_i1025" o:spt="75" alt="学科网(www.zxxk.com)--教育资源门户，提供试题试卷、教案、课件、教学论文、素材等各类教学资源库下载，还有大量丰富的教学资讯！" type="#_x0000_t75" style="height:7.5pt;width:450pt;" filled="f" o:preferrelative="t" stroked="f" coordsize="21600,21600" o:hr="t" o:hrpct="0" o:hralign="center">
            <v:path/>
            <v:fill on="f" focussize="0,0"/>
            <v:stroke on="f" joinstyle="miter"/>
            <v:imagedata r:id="rId12" o:title="BD14710_"/>
            <o:lock v:ext="edit" aspectratio="t"/>
            <w10:wrap type="none"/>
            <w10:anchorlock/>
          </v:shape>
        </w:pict>
      </w:r>
    </w:p>
    <w:p>
      <w:pPr>
        <w:spacing w:line="360" w:lineRule="auto"/>
        <w:ind w:firstLine="420"/>
        <w:jc w:val="center"/>
        <w:textAlignment w:val="center"/>
        <w:rPr>
          <w:rFonts w:hint="eastAsia"/>
          <w:b/>
          <w:bCs/>
        </w:rPr>
      </w:pPr>
      <w:r>
        <w:rPr>
          <w:rFonts w:hint="eastAsia"/>
          <w:b/>
          <w:bCs/>
        </w:rPr>
        <w:t>勇敢发声，激昂青春</w:t>
      </w:r>
    </w:p>
    <w:p>
      <w:pPr>
        <w:spacing w:line="360" w:lineRule="auto"/>
        <w:ind w:firstLine="420"/>
        <w:jc w:val="left"/>
        <w:textAlignment w:val="center"/>
        <w:rPr>
          <w:rFonts w:hint="eastAsia"/>
          <w:bCs/>
        </w:rPr>
      </w:pPr>
      <w:r>
        <w:rPr>
          <w:rFonts w:hint="eastAsia"/>
          <w:bCs/>
        </w:rPr>
        <w:t>荀子说：“与人善言，暖于布帛。”的确，语言是有力量的。良言善语不仅可以温暖人心，还有“不战而屈人之兵”的惊人力量。诸葛亮以一人之辩，使司徒王朗撞死于马下，重于九鼎之宝；烛之武凭三寸之舌，救郑国于危亡之际，强于百万之师。</w:t>
      </w:r>
    </w:p>
    <w:p>
      <w:pPr>
        <w:spacing w:line="360" w:lineRule="auto"/>
        <w:ind w:firstLine="420"/>
        <w:jc w:val="left"/>
        <w:textAlignment w:val="center"/>
        <w:rPr>
          <w:rFonts w:hint="eastAsia"/>
          <w:bCs/>
        </w:rPr>
      </w:pPr>
      <w:r>
        <w:rPr>
          <w:rFonts w:hint="eastAsia"/>
          <w:bCs/>
        </w:rPr>
        <w:t>但我更钦佩“鲁迅们”的言语，言众人不敢之言，言他人之不察之言，如刀如剑，似枪胜炮，揭开“天灵”，启人心智。我坚定地以为，当代我辈之青年不仅要善言，更迫切地要敢言，正如鲁迅先生的慷慨之言，“大胆地说话勇敢地进行，忘掉一切利害，推开古人，将自己的真心话表达出来”，这样的语言更有开山破土之势，开天辟地之力。青年人当在敢言中激扬青春。</w:t>
      </w:r>
    </w:p>
    <w:p>
      <w:pPr>
        <w:spacing w:line="360" w:lineRule="auto"/>
        <w:ind w:firstLine="420"/>
        <w:jc w:val="left"/>
        <w:textAlignment w:val="center"/>
        <w:rPr>
          <w:rFonts w:hint="eastAsia"/>
          <w:bCs/>
        </w:rPr>
      </w:pPr>
      <w:r>
        <w:rPr>
          <w:rFonts w:hint="eastAsia"/>
          <w:bCs/>
        </w:rPr>
        <w:t>善言是为人处世灵巧的智慧，而敢言是远见卓识非凡的勇敢。回到山河动荡，风雨如晦的旧中国，若不是有人敢于站出来，直言旧社会的弊端，指出中国前进的方向，又何来群众的觉醒，民族的解放呢？也许有人会说，沧海桑田，风云变幻，今时早已不同与往日。果真如此？极致的喧哗是在掩盖空虚的本质。娱乐至死的乌合之众，又何尝不需要勇敢的声音来唤醒呢？因而，敢于发声是时代交予我辈的难题。</w:t>
      </w:r>
    </w:p>
    <w:p>
      <w:pPr>
        <w:spacing w:line="360" w:lineRule="auto"/>
        <w:ind w:firstLine="420"/>
        <w:jc w:val="left"/>
        <w:textAlignment w:val="center"/>
        <w:rPr>
          <w:rFonts w:hint="eastAsia"/>
          <w:bCs/>
        </w:rPr>
      </w:pPr>
      <w:r>
        <w:rPr>
          <w:rFonts w:hint="eastAsia"/>
          <w:bCs/>
        </w:rPr>
        <w:t>而我们青年是最具青春朝气的力量。担起敢言重责，责无旁贷！正如习总书记所言：青春孕育无限希望，青年创造美好明天。我们青年有的是朝气，有的是活力。初生的牛犊为何要惧怕虎？朝气青年又何惧发生的种种艰难险阻？种种流言蜚语？国家者，我们的国家，我们不敢言，谁又敢言？青年的敢言重责，责无旁贷！</w:t>
      </w:r>
    </w:p>
    <w:p>
      <w:pPr>
        <w:spacing w:line="360" w:lineRule="auto"/>
        <w:ind w:firstLine="420"/>
        <w:jc w:val="left"/>
        <w:textAlignment w:val="center"/>
        <w:rPr>
          <w:rFonts w:hint="eastAsia"/>
          <w:bCs/>
        </w:rPr>
      </w:pPr>
      <w:r>
        <w:rPr>
          <w:rFonts w:hint="eastAsia"/>
          <w:bCs/>
        </w:rPr>
        <w:t>但仅此而已吗？有了沸腾的热血，青年就能回答好时代的难题吗？那又和这嚣喧浮躁的世俗有何差别呢？</w:t>
      </w:r>
    </w:p>
    <w:p>
      <w:pPr>
        <w:spacing w:line="360" w:lineRule="auto"/>
        <w:ind w:firstLine="420"/>
        <w:jc w:val="left"/>
        <w:textAlignment w:val="center"/>
        <w:rPr>
          <w:rFonts w:hint="eastAsia"/>
          <w:bCs/>
        </w:rPr>
      </w:pPr>
      <w:r>
        <w:rPr>
          <w:rFonts w:hint="eastAsia"/>
          <w:bCs/>
        </w:rPr>
        <w:t>所谓敢言不是嚣喧的哗众取宠，也不是偏激的愤世嫉俗，而是无畏的远见卓识。而我们青年的敢言，更应在真才实学之上，有思想，不惧难，合情理，谋远虑。如此青年，才算真正担起了敢言的时代重责。</w:t>
      </w:r>
    </w:p>
    <w:p>
      <w:pPr>
        <w:spacing w:line="360" w:lineRule="auto"/>
        <w:ind w:firstLine="420"/>
        <w:jc w:val="left"/>
        <w:textAlignment w:val="center"/>
        <w:rPr>
          <w:rFonts w:hint="eastAsia"/>
          <w:bCs/>
        </w:rPr>
      </w:pPr>
      <w:r>
        <w:rPr>
          <w:rFonts w:hint="eastAsia"/>
          <w:bCs/>
        </w:rPr>
        <w:t>在互联网、个人传媒终端、全球性社交媒体成为文化传播主要渠道的今天，我辈青年要探索适应数字化传播体系，要敢于揭露和批驳一些非主流、个别容易混淆视听的不良声音，更要讲好中国故事、发表中国意见、传播中国精神。</w:t>
      </w:r>
    </w:p>
    <w:p>
      <w:pPr>
        <w:spacing w:line="360" w:lineRule="auto"/>
        <w:ind w:firstLine="420"/>
        <w:jc w:val="left"/>
        <w:textAlignment w:val="center"/>
        <w:rPr>
          <w:rFonts w:hint="eastAsia"/>
          <w:bCs/>
        </w:rPr>
      </w:pPr>
      <w:r>
        <w:rPr>
          <w:rFonts w:hint="eastAsia"/>
          <w:bCs/>
        </w:rPr>
        <w:t>最后，借鲁迅之言，愿我们的青年都摆脱冷气，全都积极向上，愿我们的青年勇于发声，激昂青春。</w:t>
      </w:r>
    </w:p>
    <w:p>
      <w:pPr>
        <w:spacing w:line="360" w:lineRule="auto"/>
        <w:ind w:firstLine="420"/>
        <w:jc w:val="center"/>
        <w:textAlignment w:val="center"/>
        <w:rPr>
          <w:rFonts w:hint="eastAsia"/>
          <w:b/>
          <w:bCs/>
        </w:rPr>
      </w:pPr>
      <w:r>
        <w:rPr>
          <w:rFonts w:hint="eastAsia"/>
          <w:b/>
          <w:bCs/>
        </w:rPr>
        <w:t>重器承浪漫， 薪火永相传</w:t>
      </w:r>
    </w:p>
    <w:p>
      <w:pPr>
        <w:spacing w:line="360" w:lineRule="auto"/>
        <w:ind w:firstLine="420"/>
        <w:jc w:val="left"/>
        <w:textAlignment w:val="center"/>
        <w:rPr>
          <w:rFonts w:hint="eastAsia"/>
          <w:bCs/>
        </w:rPr>
      </w:pPr>
      <w:r>
        <w:rPr>
          <w:rFonts w:hint="eastAsia"/>
          <w:bCs/>
        </w:rPr>
        <w:t>精神的传承，让高冷的大国重器，仅因一个名字，就变得亲切又自然。我要说：以重器承载民族浪漫，民族之火能永续相传。</w:t>
      </w:r>
    </w:p>
    <w:p>
      <w:pPr>
        <w:spacing w:line="360" w:lineRule="auto"/>
        <w:ind w:firstLine="420"/>
        <w:jc w:val="left"/>
        <w:textAlignment w:val="center"/>
        <w:rPr>
          <w:rFonts w:hint="eastAsia"/>
          <w:bCs/>
        </w:rPr>
      </w:pPr>
      <w:r>
        <w:rPr>
          <w:rFonts w:hint="eastAsia"/>
          <w:bCs/>
        </w:rPr>
        <w:t>忆古人，望瑰丽自然，力不能及而发出一声声疑问与叹息。</w:t>
      </w:r>
    </w:p>
    <w:p>
      <w:pPr>
        <w:spacing w:line="360" w:lineRule="auto"/>
        <w:ind w:firstLine="420"/>
        <w:jc w:val="left"/>
        <w:textAlignment w:val="center"/>
        <w:rPr>
          <w:rFonts w:hint="eastAsia"/>
          <w:bCs/>
        </w:rPr>
      </w:pPr>
      <w:r>
        <w:rPr>
          <w:rFonts w:hint="eastAsia"/>
          <w:bCs/>
        </w:rPr>
        <w:t>“遂古之初，谁传道之？上下未形，何由考之？”屈原曾这样仰望星空向天发问。五千年来，望向天空的不只是屈原，还有我们无数对这世界心怀遐思的祖先，甚至还有如刘邦、贾谊一样的君王和臣子，他们望向天空看到了北斗，看到了荧惑，看到了太白。他们不知道天地为何是这样，他们穷尽想象要为这天地异象寻求一个合理的答案。于是神仙下凡了，蛟龙出世了，嫦娥奔月、夸父逐日、天圆地方、天人感应便在他们的想象中诞生了。同学们，这是我们祖先的想象，也是他们坚持不懈的追问。</w:t>
      </w:r>
    </w:p>
    <w:p>
      <w:pPr>
        <w:spacing w:line="360" w:lineRule="auto"/>
        <w:ind w:firstLine="420"/>
        <w:jc w:val="left"/>
        <w:textAlignment w:val="center"/>
        <w:rPr>
          <w:rFonts w:hint="eastAsia"/>
          <w:bCs/>
        </w:rPr>
      </w:pPr>
      <w:r>
        <w:rPr>
          <w:rFonts w:hint="eastAsia"/>
          <w:bCs/>
        </w:rPr>
        <w:t>看今朝，揭自然之秘，大国重器承载浪漫情怀。</w:t>
      </w:r>
    </w:p>
    <w:p>
      <w:pPr>
        <w:spacing w:line="360" w:lineRule="auto"/>
        <w:ind w:firstLine="420"/>
        <w:jc w:val="left"/>
        <w:textAlignment w:val="center"/>
        <w:rPr>
          <w:rFonts w:hint="eastAsia"/>
          <w:bCs/>
        </w:rPr>
      </w:pPr>
      <w:r>
        <w:rPr>
          <w:rFonts w:hint="eastAsia"/>
          <w:bCs/>
        </w:rPr>
        <w:t>“天问一号”载着屈原的疑问升空，“北斗”系统接续古人指路之梦，“鲲龙”实现古人潜游腾飞的幻想，“天眼”望太空，“海眼”探海水，……如今无数的大国重器已经接续了古人的浪漫情思，展现着中华民族从古至今不变的追求精神。同学们，当冰冷的机器载着温暖的情怀，大国重器便承载了今人和古人的希望，成了连接古今的枢纽，成了不同时代人们的共同期盼。浪漫的命名，让古人的情思越过时间长河展现在我们面前。</w:t>
      </w:r>
    </w:p>
    <w:p>
      <w:pPr>
        <w:spacing w:line="360" w:lineRule="auto"/>
        <w:ind w:firstLine="420"/>
        <w:jc w:val="left"/>
        <w:textAlignment w:val="center"/>
        <w:rPr>
          <w:rFonts w:hint="eastAsia"/>
          <w:bCs/>
        </w:rPr>
      </w:pPr>
      <w:r>
        <w:rPr>
          <w:rFonts w:hint="eastAsia"/>
          <w:bCs/>
        </w:rPr>
        <w:t>展未来，重器新出，浪漫不断，冰冷的铁与柔和的情，为民族发展护航。</w:t>
      </w:r>
    </w:p>
    <w:p>
      <w:pPr>
        <w:spacing w:line="360" w:lineRule="auto"/>
        <w:ind w:firstLine="420"/>
        <w:jc w:val="left"/>
        <w:textAlignment w:val="center"/>
        <w:rPr>
          <w:rFonts w:hint="eastAsia"/>
          <w:bCs/>
        </w:rPr>
      </w:pPr>
      <w:r>
        <w:rPr>
          <w:rFonts w:hint="eastAsia"/>
          <w:bCs/>
        </w:rPr>
        <w:t>重器出，彰国力强盛；名浪漫，展精神永续。“野蛮其体魄，文明其精神”，毛泽东的话对民族发展同样适用。空有体魄而无精神，便会像苏联一样大厦一夜崩塌；有精神而不重体魄，便会像宋朝一样在激愤的呐喊中走向灭亡。重器抵御外敌，而精神传承防止自我互解。强大的重器与浪漫的命名，彰显中华民族体魄与精神的同步发展。如今，蛟龙已入海，未来或有“苍龙”升空；如今，“嫦娥”已奔月，未来或有“桂宫”于月球定居……同学们，带着先人情丝，奋力向前发展，体魄会愈加强盛，精神会永续流传。</w:t>
      </w:r>
    </w:p>
    <w:p>
      <w:pPr>
        <w:spacing w:line="360" w:lineRule="auto"/>
        <w:ind w:firstLine="420"/>
        <w:jc w:val="left"/>
        <w:textAlignment w:val="center"/>
        <w:rPr>
          <w:rFonts w:hint="eastAsia"/>
          <w:bCs/>
        </w:rPr>
      </w:pPr>
      <w:r>
        <w:rPr>
          <w:rFonts w:hint="eastAsia"/>
          <w:bCs/>
        </w:rPr>
        <w:t>如今，国之重器，承续先人的情思，报今人以实用；未来，国之重器，亦将承载今人的情思，报后人以实用。</w:t>
      </w:r>
    </w:p>
    <w:p>
      <w:pPr>
        <w:spacing w:line="360" w:lineRule="auto"/>
        <w:ind w:firstLine="420"/>
        <w:jc w:val="left"/>
        <w:textAlignment w:val="center"/>
        <w:rPr>
          <w:rFonts w:hint="eastAsia"/>
          <w:bCs/>
        </w:rPr>
      </w:pPr>
      <w:r>
        <w:rPr>
          <w:rFonts w:hint="eastAsia"/>
          <w:bCs/>
        </w:rPr>
        <w:t>科技恒发展，精神永流传。</w:t>
      </w:r>
    </w:p>
    <w:p>
      <w:pPr>
        <w:spacing w:line="360" w:lineRule="auto"/>
        <w:ind w:firstLine="420"/>
        <w:jc w:val="center"/>
        <w:textAlignment w:val="center"/>
        <w:rPr>
          <w:rFonts w:hint="eastAsia"/>
          <w:b/>
          <w:bCs/>
        </w:rPr>
      </w:pPr>
      <w:r>
        <w:rPr>
          <w:rFonts w:hint="eastAsia"/>
          <w:b/>
          <w:bCs/>
        </w:rPr>
        <w:t>传统融时代   文化展生机</w:t>
      </w:r>
    </w:p>
    <w:p>
      <w:pPr>
        <w:spacing w:line="360" w:lineRule="auto"/>
        <w:ind w:firstLine="420"/>
        <w:jc w:val="left"/>
        <w:textAlignment w:val="center"/>
        <w:rPr>
          <w:rFonts w:hint="eastAsia"/>
          <w:bCs/>
        </w:rPr>
      </w:pPr>
      <w:r>
        <w:rPr>
          <w:rFonts w:hint="eastAsia"/>
          <w:bCs/>
        </w:rPr>
        <w:t>“遂古之初，谁传道之？上下之形，何由考之？”千年前古人之天问余音尤震，对瑰丽自然的追寻探索深深地镌刻在中华文化的命脉里。而今，我国科技之力日盛，大国重器惊艳亮相， “神舟”“天宫”“天问”……立足于时代，把传统与新尖文化相融合，让文化展现蓬勃生机。</w:t>
      </w:r>
    </w:p>
    <w:p>
      <w:pPr>
        <w:spacing w:line="360" w:lineRule="auto"/>
        <w:ind w:firstLine="420"/>
        <w:jc w:val="left"/>
        <w:textAlignment w:val="center"/>
        <w:rPr>
          <w:rFonts w:hint="eastAsia"/>
          <w:bCs/>
        </w:rPr>
      </w:pPr>
      <w:r>
        <w:rPr>
          <w:rFonts w:hint="eastAsia"/>
          <w:bCs/>
        </w:rPr>
        <w:t>中华优秀传统文化，是国家和民族立根立心之本；大国重器，是国家和民族发展强有力的支撑者、护航人。二者合一，是灵魂与躯干的相融，必将发挥出一加一大于二的效力。古有“天上宫阙”的遐思，今日便有“天宫”落成；古有嫦娥奔月的神话，今日便有“嫦娥”探月；古有“北溟有鱼，其名为鲲”的传说，今日便有“鲲鹏”入海。科技工作者们在用自己的方式传续文化薪火，将中华文化的浪漫展现得淋漓尽致。这一个个贴切而美丽的名字，让人一读起就心生绮思，让大国重器仿佛从古书中走出一般，尽显亲切。当文化与科技合一，人们不仅能领略文明的别样之美，更为重器铸就了民族归属感、文化自信心的伟力。</w:t>
      </w:r>
    </w:p>
    <w:p>
      <w:pPr>
        <w:spacing w:line="360" w:lineRule="auto"/>
        <w:ind w:firstLine="420"/>
        <w:jc w:val="left"/>
        <w:textAlignment w:val="center"/>
        <w:rPr>
          <w:rFonts w:hint="eastAsia"/>
          <w:bCs/>
        </w:rPr>
      </w:pPr>
      <w:r>
        <w:rPr>
          <w:rFonts w:hint="eastAsia"/>
          <w:bCs/>
        </w:rPr>
        <w:t>开国领袖毛泽东曾言：“野蛮其体魄，文明其精神。”重器何尝不应如此？我们都明白，缺乏人文关怀的科技是没有未来的，它就像一个不健全的人，只有野蛮的体魄，却无文明的精神，这让它充满了不可控性。而当传统文化所蕴含的先民们对美好生活的愿景被赋予国之重器时，我们将能展望它更加辉煌的明日。因为它将代表新时代国民的企愿，承先民之志，展文化丰美。如今“蛟龙”已入海，明日或将有“苍鹰”翱翔九天；今日“鹊桥”已搭起，明日或将有“桂宫”在月落成。</w:t>
      </w:r>
    </w:p>
    <w:p>
      <w:pPr>
        <w:spacing w:line="360" w:lineRule="auto"/>
        <w:ind w:firstLine="420"/>
        <w:jc w:val="left"/>
        <w:textAlignment w:val="center"/>
        <w:rPr>
          <w:rFonts w:hint="eastAsia"/>
          <w:bCs/>
        </w:rPr>
      </w:pPr>
      <w:r>
        <w:rPr>
          <w:rFonts w:hint="eastAsia"/>
          <w:bCs/>
        </w:rPr>
        <w:t>我们还欣喜地看到：“故宫文创”发展文旅产业，以故宫为文化背景，创造精美周边，让“仙鹤”以胶带为载体“飞入寻常百姓家”；王骢颖创作的千年文物表情包被数万网友点赞。每一个创意的背后，都是历史与现实的交融，古典与时代的碰撞。当然，这一切不也是对文化的传承？对其魅力的诠释？</w:t>
      </w:r>
    </w:p>
    <w:p>
      <w:pPr>
        <w:spacing w:line="360" w:lineRule="auto"/>
        <w:ind w:firstLine="420"/>
        <w:jc w:val="left"/>
        <w:textAlignment w:val="center"/>
        <w:rPr>
          <w:rFonts w:hint="eastAsia"/>
          <w:bCs/>
        </w:rPr>
      </w:pPr>
      <w:r>
        <w:rPr>
          <w:rFonts w:hint="eastAsia"/>
          <w:bCs/>
        </w:rPr>
        <w:t>“古老的传统文化如果不走向时代生活，那它就永远停留在故纸堆中的字符而已”。文化当被人看见，传播魅力。樊锦诗先生以一生心血守护七百洞窟，三千彩塑，如今在网络技术的推动下，数字化“敦煌”实现新飞跃，不再是“空中楼阁”“象牙塔”。既保护了文化，又获得了游客量，实现“双利”双赢，相得益彰。</w:t>
      </w:r>
    </w:p>
    <w:p>
      <w:pPr>
        <w:spacing w:line="360" w:lineRule="auto"/>
        <w:ind w:firstLine="420"/>
        <w:jc w:val="left"/>
        <w:textAlignment w:val="center"/>
        <w:rPr>
          <w:rFonts w:hint="eastAsia"/>
          <w:bCs/>
        </w:rPr>
      </w:pPr>
      <w:r>
        <w:rPr>
          <w:rFonts w:hint="eastAsia"/>
          <w:bCs/>
        </w:rPr>
        <w:t>中国人应用敬意与担当传播传统文化声音，让传统文化在时代潮流中展现生机！</w:t>
      </w:r>
    </w:p>
    <w:p>
      <w:pPr>
        <w:spacing w:line="360" w:lineRule="auto"/>
        <w:ind w:firstLine="420"/>
        <w:jc w:val="center"/>
        <w:textAlignment w:val="center"/>
        <w:rPr>
          <w:rFonts w:hint="eastAsia"/>
          <w:b/>
          <w:bCs/>
        </w:rPr>
      </w:pPr>
      <w:r>
        <w:rPr>
          <w:rFonts w:hint="eastAsia"/>
          <w:b/>
          <w:bCs/>
        </w:rPr>
        <w:t>古为今用  共塑文明</w:t>
      </w:r>
    </w:p>
    <w:p>
      <w:pPr>
        <w:spacing w:line="360" w:lineRule="auto"/>
        <w:ind w:firstLine="420"/>
        <w:jc w:val="left"/>
        <w:textAlignment w:val="center"/>
        <w:rPr>
          <w:rFonts w:hint="eastAsia"/>
          <w:bCs/>
        </w:rPr>
      </w:pPr>
      <w:r>
        <w:rPr>
          <w:rFonts w:hint="eastAsia"/>
          <w:bCs/>
        </w:rPr>
        <w:t>在“古风”骀荡的今天，在传统文化火热的当下，我们“古风社”的大门一直向你们真诚地敞开着。“古风”，以古为风，弘扬中华优秀传统文化，一直是我们“古风社”的责任和义务,当然，也是我们大家共同的期望。</w:t>
      </w:r>
    </w:p>
    <w:p>
      <w:pPr>
        <w:spacing w:line="360" w:lineRule="auto"/>
        <w:ind w:firstLine="420"/>
        <w:jc w:val="left"/>
        <w:textAlignment w:val="center"/>
        <w:rPr>
          <w:rFonts w:hint="eastAsia"/>
          <w:bCs/>
        </w:rPr>
      </w:pPr>
      <w:r>
        <w:rPr>
          <w:rFonts w:hint="eastAsia"/>
          <w:bCs/>
        </w:rPr>
        <w:t>我们把中国航天飞船叫“神舟”，因为我们一直有着横渡天河的愿望；我们把华为操作系统叫“鸿蒙”，因为鸿蒙代表着一个充满元气和新生的时代；我们把中国航天登月探测器名为“嫦娥”，因为飞天的梦想长存于炎黄子孙的内心；我们把暗物质粒子探测卫星命名为“悟空”，因为我们开启了宇宙空间探索的新征程；我们把量子科学实验卫星取名为“墨子”，因为我们的祖先从不缺乏文化自信和科学精神；我们把太阳监测卫星计划叫“夸父计划”，因为夸父逐日的精神一直都激励着后人。我们可以发现，先民们寄寓于神话传说中的浪漫想象正是现代科技的萌芽，传统文化的身影伴随着中华文明的发展历程，从未断绝。</w:t>
      </w:r>
    </w:p>
    <w:p>
      <w:pPr>
        <w:spacing w:line="360" w:lineRule="auto"/>
        <w:ind w:firstLine="420"/>
        <w:jc w:val="left"/>
        <w:textAlignment w:val="center"/>
        <w:rPr>
          <w:rFonts w:hint="eastAsia"/>
          <w:bCs/>
        </w:rPr>
      </w:pPr>
      <w:r>
        <w:rPr>
          <w:rFonts w:hint="eastAsia"/>
          <w:bCs/>
        </w:rPr>
        <w:t>现代生活不止于科技，传统文化的影响也不止于对科技的影响。传统文化绵亘数千年，早已积淀出中华民族特有的精神内涵。如，古人以“孝”治天下，遂有孝道传千年。在家尽孝，方能为国尽忠。于是，又产生了崇高的家国情怀。古有屈子披发行吟于泽畔，“长太息以掩涕兮，哀民生之多艰”，范文正公在岳阳楼上，高呼“先天下之忧而忧，后天下之乐而乐”。今有无数中华儿女，以国为家，以“梦”为马，坚定不移地为推动中华民族伟大复兴的事业而奋斗。再如，传统文化中“民为贵，君为轻，社稷次之”的朴素民本思想，迢递至今，习近平总书记在抗击新冠肺炎疫情的斗争中多次强调“人民至上，生命至上”的原则。又如，在以儒家思想为核心的中华传统文化的影响下，中华民族珍爱和平，反对战争，从不干涉他国内政，在国际事务中积极主动地担负起大国的责任，其至是以德报怨，“仁德”满天下。</w:t>
      </w:r>
    </w:p>
    <w:p>
      <w:pPr>
        <w:spacing w:line="360" w:lineRule="auto"/>
        <w:ind w:firstLine="420"/>
        <w:jc w:val="left"/>
        <w:textAlignment w:val="center"/>
        <w:rPr>
          <w:rFonts w:hint="eastAsia"/>
          <w:bCs/>
        </w:rPr>
      </w:pPr>
      <w:r>
        <w:rPr>
          <w:rFonts w:hint="eastAsia"/>
          <w:bCs/>
        </w:rPr>
        <w:t>其实，传统文化不仅从大处影响着我们的思想观念，铸就我们中华文明的底色，而且，在我们现代生活的细枝末节中，也投下了无处不在的光影。我们读国学经典，挖掘文化典籍中的优秀基因，让我们的现代文化更为博雅厚重；我们穿唐装汉服，在飘舞的长袖和曳地的裙摆中，让僵化呆板的现代服饰更加轻灵放逸；我们看《百家讲坛》，登《中华诗词大会》，让我们渐趋干涸的心灵尽享传统文化的浸润和滋养；更有水墨山水文饰的服饰成为都市时尚男女的新宠，甚而有“故宫口红”，实现了传统文化的因子与时尚的现代生活的完美“邂逅”。</w:t>
      </w:r>
    </w:p>
    <w:p>
      <w:pPr>
        <w:spacing w:line="360" w:lineRule="auto"/>
        <w:ind w:firstLine="420"/>
        <w:jc w:val="left"/>
        <w:textAlignment w:val="center"/>
        <w:rPr>
          <w:rFonts w:hint="eastAsia"/>
          <w:bCs/>
        </w:rPr>
      </w:pPr>
      <w:r>
        <w:rPr>
          <w:rFonts w:hint="eastAsia"/>
          <w:bCs/>
        </w:rPr>
        <w:t>同学们，我们虽然身处现代生活，但无时无刻不在传统文化的濡染之中。继承中华优秀传统文化，并将其发扬光大，是我辈应尽的职责。加入“古风社”，让我们一起努力实现这个美好的愿望吧！</w:t>
      </w:r>
    </w:p>
    <w:p>
      <w:pPr>
        <w:spacing w:line="360" w:lineRule="auto"/>
        <w:ind w:firstLine="420"/>
        <w:jc w:val="center"/>
        <w:textAlignment w:val="center"/>
        <w:rPr>
          <w:rFonts w:hint="eastAsia"/>
          <w:b/>
          <w:bCs/>
        </w:rPr>
      </w:pPr>
      <w:r>
        <w:rPr>
          <w:rFonts w:hint="eastAsia"/>
          <w:b/>
          <w:bCs/>
        </w:rPr>
        <w:t>良言如春</w:t>
      </w:r>
    </w:p>
    <w:p>
      <w:pPr>
        <w:spacing w:line="360" w:lineRule="auto"/>
        <w:ind w:firstLine="420"/>
        <w:jc w:val="left"/>
        <w:textAlignment w:val="center"/>
        <w:rPr>
          <w:rFonts w:hint="eastAsia"/>
          <w:bCs/>
        </w:rPr>
      </w:pPr>
      <w:r>
        <w:rPr>
          <w:rFonts w:hint="eastAsia"/>
          <w:bCs/>
        </w:rPr>
        <w:t>我的母亲上了小学一年级，这对热爱学习的她来说是一辈子的遗憾。为了教育好我和哥哥，她不知对我们说了多少话。很多话，当时也没什么多大感觉，只是为免母亲担忧照做就是，现在想来，句句都是良言警句，凝聚着母亲幽长苦心。</w:t>
      </w:r>
    </w:p>
    <w:p>
      <w:pPr>
        <w:spacing w:line="360" w:lineRule="auto"/>
        <w:ind w:firstLine="420"/>
        <w:jc w:val="left"/>
        <w:textAlignment w:val="center"/>
        <w:rPr>
          <w:rFonts w:hint="eastAsia"/>
          <w:bCs/>
        </w:rPr>
      </w:pPr>
      <w:r>
        <w:rPr>
          <w:rFonts w:hint="eastAsia"/>
          <w:bCs/>
        </w:rPr>
        <w:t>“吹面不寒杨柳风，似母亲的手抚摸着你”，没错的，此刻心里涌动的就是这种感觉。</w:t>
      </w:r>
    </w:p>
    <w:p>
      <w:pPr>
        <w:spacing w:line="360" w:lineRule="auto"/>
        <w:ind w:firstLine="420"/>
        <w:jc w:val="left"/>
        <w:textAlignment w:val="center"/>
        <w:rPr>
          <w:rFonts w:hint="eastAsia"/>
          <w:bCs/>
        </w:rPr>
      </w:pPr>
      <w:r>
        <w:rPr>
          <w:rFonts w:hint="eastAsia"/>
          <w:bCs/>
        </w:rPr>
        <w:t>岁月沉淀，母亲的话凝聚成三句箴言。</w:t>
      </w:r>
    </w:p>
    <w:p>
      <w:pPr>
        <w:spacing w:line="360" w:lineRule="auto"/>
        <w:ind w:firstLine="420"/>
        <w:jc w:val="left"/>
        <w:textAlignment w:val="center"/>
        <w:rPr>
          <w:rFonts w:hint="eastAsia"/>
          <w:bCs/>
        </w:rPr>
      </w:pPr>
      <w:r>
        <w:rPr>
          <w:rFonts w:hint="eastAsia"/>
          <w:bCs/>
        </w:rPr>
        <w:t>第一句“砸锅卖铁也要读书”。母亲常常会做同样的梦，梦见自己重回课堂，书声琅琅。少年时因为弟妹众多，身为长姐过早辍学为父母分担家庭重任，没能完成读书的心愿成为她心中永远的痛。母亲只上过小学一年级，还当了班长。扫文盲的时候由于自身努力比周边的姐妹多识得一些字，和父亲结婚后，父亲长期在外，母亲靠夫妻两地书又识得一些字，父亲小学毕业，但自己很上进，写得一手飘逸大气的字，每次通信父亲都把母亲的错别字改好再连同回信一并寄回。因此母亲对文化一直非常看重，她不希望我和哥哥因为任何原因终止学业。一方面小心呵护我们对学习的兴趣，长这么大从没有因为考不好而被揍；而我们每次有奖状回来，母亲总是工工整整地贴在最显眼的墙上，直到墙上挂满我们的奖状。另一方面，母亲总是细心消除我们的顾虑：“不要担心没有钱上学，我和你们的爸爸砸锅卖铁也要给你们上。人家的父母希望孩子留在身边，我们希望你们飞得高，飞得远。”母亲说这话时，嘴角眉梢带着笑，眼睛里满是憧憬，好像我们已经有出息似的。后来哥哥考上了大学，后来我做了教师。我要去工作的那天晚上，母亲说她做了个梦，梦见自己当老师了，教学生读书呢。</w:t>
      </w:r>
    </w:p>
    <w:p>
      <w:pPr>
        <w:spacing w:line="360" w:lineRule="auto"/>
        <w:ind w:firstLine="420"/>
        <w:jc w:val="left"/>
        <w:textAlignment w:val="center"/>
        <w:rPr>
          <w:rFonts w:hint="eastAsia"/>
          <w:bCs/>
        </w:rPr>
      </w:pPr>
      <w:r>
        <w:rPr>
          <w:rFonts w:hint="eastAsia"/>
          <w:bCs/>
        </w:rPr>
        <w:t>第二句“自己有本事才是真本事”。母亲的话常常很普通，但越是普通的话越耐人寻味。母亲和父亲结婚时家底很薄，硬是靠着两人的努力，从土基的房子换成红砖的房子，从平房换成了楼房。我10岁我们家就住上楼房了，每年的夏天，我和哥哥都会有一个新水壶，一双新的凉鞋，我还会有一条新裙子。从我记事起，我和哥哥新年从没穿过旧衣服过年。早年的时候，母亲为了能让我和哥哥穿上新鞋过年总亲自做鞋，年三十的晚上母亲总睡得最晚……闲来母亲也跟我们兄妹唠嗑，讲他们的“发家史”，临了母亲总会说一句：自己有本事才是真本事啊！我和你爸爸靠着自己的双手，从一穷二白到现在衣食无忧，没跟人借过一分钱，不用看别人的脸色，你们兄妹也要多努力，多读书，读书好了，最终还是自己好啊！</w:t>
      </w:r>
    </w:p>
    <w:p>
      <w:pPr>
        <w:spacing w:line="360" w:lineRule="auto"/>
        <w:ind w:firstLine="420"/>
        <w:jc w:val="left"/>
        <w:textAlignment w:val="center"/>
        <w:rPr>
          <w:rFonts w:hint="eastAsia"/>
          <w:bCs/>
        </w:rPr>
      </w:pPr>
      <w:r>
        <w:rPr>
          <w:rFonts w:hint="eastAsia"/>
          <w:bCs/>
        </w:rPr>
        <w:t>第三句话“不惹事，不怕事”。母亲从小教导我和哥哥，不要与人争斗，和气生财。打架闹事的地方不要去，要听老师的话，否则在外面被打了回来还要挨打。可是有一次，哥哥被人打了，母亲知道原委后，急匆匆就带着哥哥到他班主任家去了。后来我才知道，原来哥哥在放晚学的时候和一个要好的同学在校门口互相打着玩，原是孩童嬉戏的正常事。不巧，正碰见这同学的一个同村人，他不分青红皂白就打了哥哥，母亲气不过，“我的孩子怎可随便给人打？”于是她先找到哥哥的班主任一起到那打人的人的家中，直到对方赔礼道歉为止。事后，母亲说，“咱不惹事，但也不怕事！”母亲的话总是掷地有声，响在我和哥哥的心里。试想，当初的母亲一个女人在家带着两个孩子，是怎样的殚精竭虑啊，孩子在受到伤害的时候，能躲在母亲的羽翼下又是怎样幸福的事情。</w:t>
      </w:r>
    </w:p>
    <w:p>
      <w:pPr>
        <w:spacing w:line="360" w:lineRule="auto"/>
        <w:ind w:firstLine="420"/>
        <w:jc w:val="left"/>
        <w:textAlignment w:val="center"/>
        <w:rPr>
          <w:rFonts w:hint="eastAsia"/>
          <w:bCs/>
        </w:rPr>
      </w:pPr>
      <w:r>
        <w:rPr>
          <w:rFonts w:hint="eastAsia"/>
          <w:bCs/>
        </w:rPr>
        <w:t>如今母亲年届花甲，得空搬张小凳子偎依在母亲身旁，跟母亲说起她曾经经常教育我们的“至理名言”，母亲眯缝着笑眼，问：还记得？我连声回答：记得记得，我已经把它们压箱底了，要一辈子藏着哦。以后拿来教育芊芊。</w:t>
      </w:r>
    </w:p>
    <w:p>
      <w:pPr>
        <w:spacing w:line="360" w:lineRule="auto"/>
        <w:ind w:firstLine="420"/>
        <w:jc w:val="left"/>
        <w:textAlignment w:val="center"/>
        <w:rPr>
          <w:rFonts w:hint="eastAsia"/>
          <w:bCs/>
        </w:rPr>
      </w:pPr>
      <w:r>
        <w:rPr>
          <w:rFonts w:hint="eastAsia"/>
          <w:bCs/>
        </w:rPr>
        <w:t xml:space="preserve"> “呵呵，你们知识分子，还要用我农民大老粗的话吆！”母亲说。</w:t>
      </w:r>
    </w:p>
    <w:p>
      <w:pPr>
        <w:spacing w:line="360" w:lineRule="auto"/>
        <w:ind w:firstLine="420"/>
        <w:jc w:val="left"/>
        <w:textAlignment w:val="center"/>
        <w:rPr>
          <w:rFonts w:hint="eastAsia"/>
          <w:bCs/>
        </w:rPr>
      </w:pPr>
      <w:r>
        <w:rPr>
          <w:rFonts w:hint="eastAsia"/>
          <w:bCs/>
        </w:rPr>
        <w:t xml:space="preserve"> “知识分子也是您农民大老粗教养出来的嘛！”我和母亲都笑了。</w:t>
      </w:r>
    </w:p>
    <w:p>
      <w:pPr>
        <w:spacing w:line="360" w:lineRule="auto"/>
        <w:ind w:firstLine="420"/>
        <w:jc w:val="left"/>
        <w:textAlignment w:val="center"/>
        <w:rPr>
          <w:rFonts w:hint="eastAsia"/>
          <w:bCs/>
        </w:rPr>
      </w:pPr>
      <w:r>
        <w:rPr>
          <w:rFonts w:hint="eastAsia"/>
          <w:bCs/>
        </w:rPr>
        <w:t>良言如春，愿时光静止。</w:t>
      </w:r>
    </w:p>
    <w:p>
      <w:pPr>
        <w:spacing w:line="360" w:lineRule="auto"/>
        <w:ind w:firstLine="420"/>
        <w:jc w:val="center"/>
        <w:textAlignment w:val="center"/>
        <w:rPr>
          <w:rFonts w:hint="eastAsia"/>
          <w:b/>
          <w:bCs/>
        </w:rPr>
      </w:pPr>
      <w:r>
        <w:rPr>
          <w:rFonts w:hint="eastAsia"/>
          <w:b/>
          <w:bCs/>
        </w:rPr>
        <w:t>需热血，更需理性</w:t>
      </w:r>
    </w:p>
    <w:p>
      <w:pPr>
        <w:spacing w:line="360" w:lineRule="auto"/>
        <w:ind w:firstLine="420"/>
        <w:jc w:val="left"/>
        <w:textAlignment w:val="center"/>
        <w:rPr>
          <w:rFonts w:hint="eastAsia"/>
          <w:bCs/>
        </w:rPr>
      </w:pPr>
      <w:r>
        <w:rPr>
          <w:rFonts w:hint="eastAsia"/>
          <w:bCs/>
        </w:rPr>
        <w:t>这个世界，从不是一片孤岛。我们每天接触着行色匆匆的各色面孔，接受着各种光怪陆离的信息，看到人间的温暖与善良，也看到人性的自私与邪恶。对此，有的当事人或忍气吞声，或挟私报复，或坚持“讨个说法”；有的旁观者或事不关己高高挂起，或忍气吞声，或义愤填膺拔刀相助。</w:t>
      </w:r>
    </w:p>
    <w:p>
      <w:pPr>
        <w:spacing w:line="360" w:lineRule="auto"/>
        <w:ind w:firstLine="420"/>
        <w:jc w:val="left"/>
        <w:textAlignment w:val="center"/>
        <w:rPr>
          <w:rFonts w:hint="eastAsia"/>
          <w:bCs/>
        </w:rPr>
      </w:pPr>
      <w:r>
        <w:rPr>
          <w:rFonts w:hint="eastAsia"/>
          <w:bCs/>
        </w:rPr>
        <w:t>当他人只是大声聊天、外放音乐时，我们虽有不悦，却觉得毕竟是小事，选择了忍忍算了；当遇到盗抢扒窃、醉酒打人时，我们虽义愤填膺，但或许因为害怕惹祸上身，于是赶忙避开，就像鲁迅在《经验》中所写的：“在中国，尤其是在都市里，倘使路上有暴病倒地，或翻车捽摔伤的人，路人围观或甚至高兴的人尽有，有肯伸手来扶助一下的人却是极少的。”长此以往，我们或许就不再是咸亨酒店冷眼旁观孔乙己的伙计，而更是沦落成那个被送上刑场的阿Q，可怜，可悲，复可叹。</w:t>
      </w:r>
    </w:p>
    <w:p>
      <w:pPr>
        <w:spacing w:line="360" w:lineRule="auto"/>
        <w:ind w:firstLine="420"/>
        <w:jc w:val="left"/>
        <w:textAlignment w:val="center"/>
        <w:rPr>
          <w:rFonts w:hint="eastAsia"/>
          <w:bCs/>
        </w:rPr>
      </w:pPr>
      <w:r>
        <w:rPr>
          <w:rFonts w:hint="eastAsia"/>
          <w:bCs/>
        </w:rPr>
        <w:t>或许我们并不冷漠，或许我们心中还有淡淡的同情，于是“眼圈红了”，“显出慈悲模样”，但也仅止于此。于是最终，我们所凝望的深渊，最终慢慢将我们湮没，吞噬。最终，我们也成了受害者。此时，却无人为我们呼告，众人仅是投来一眼同情或冷漠便匆匆走过。</w:t>
      </w:r>
    </w:p>
    <w:p>
      <w:pPr>
        <w:spacing w:line="360" w:lineRule="auto"/>
        <w:ind w:firstLine="420"/>
        <w:jc w:val="left"/>
        <w:textAlignment w:val="center"/>
        <w:rPr>
          <w:rFonts w:hint="eastAsia"/>
          <w:bCs/>
        </w:rPr>
      </w:pPr>
      <w:r>
        <w:rPr>
          <w:rFonts w:hint="eastAsia"/>
          <w:bCs/>
        </w:rPr>
        <w:t>但其实，黑暗中，还有另一种人，我们能看到他们热血澎湃，能看到他们对待不公义愤填膺，仗义执言。或许一人之力微乎其微，但众多青年都摆脱冷气，向上走，汇聚成光后，星星之火便可燎原。他们，是肩负民族道义的热血青年，就如选择了“在沉默中爆发”，而非“在沉默中灭亡”的刘和珍；是不屈从于威势的果敢之士，就如年轻时敢于发起“五四运动”维护国家权益，任职后又敢于揭露孔宋家族敛财恶行的史学家傅斯年。</w:t>
      </w:r>
    </w:p>
    <w:p>
      <w:pPr>
        <w:spacing w:line="360" w:lineRule="auto"/>
        <w:ind w:firstLine="420"/>
        <w:jc w:val="left"/>
        <w:textAlignment w:val="center"/>
        <w:rPr>
          <w:rFonts w:hint="eastAsia"/>
          <w:bCs/>
        </w:rPr>
      </w:pPr>
      <w:r>
        <w:rPr>
          <w:rFonts w:hint="eastAsia"/>
          <w:bCs/>
        </w:rPr>
        <w:t>毫无疑问，我们的社会需要这种人。但，仅仅“挺身而出”，便是对的吗？法国心理学家古斯塔夫·勒庞曾在著作《乌合之众》中提到“集群效应”概念：当单独个体集结成群体后会有不同于个体独处时的心理和行为表现，此时的心理特征有：群体的冲动、易变和急躁，群体更易接受暗示和轻信等各种不理智的行为。所以，当热血取代冷漠时，我们是否只剩愤怒？我们是否其实还需一点理性的思考？我们是否还需“让子弹飞一会儿”？此时此刻，我们不仅仅需要热血，我们更需要理智。</w:t>
      </w:r>
    </w:p>
    <w:p>
      <w:pPr>
        <w:spacing w:line="360" w:lineRule="auto"/>
        <w:ind w:firstLine="420"/>
        <w:jc w:val="left"/>
        <w:textAlignment w:val="center"/>
        <w:rPr>
          <w:rFonts w:hint="eastAsia"/>
          <w:bCs/>
        </w:rPr>
      </w:pPr>
      <w:r>
        <w:rPr>
          <w:rFonts w:hint="eastAsia"/>
          <w:bCs/>
        </w:rPr>
        <w:t>诚然，我们的社会需要正义的“谏诤之士”，需要看清生活却仍满怀人道主义理想的英雄，让我们产生脱离炼狱，向往乐土的心。但其实，我们更需要的是一个个有思想、有灵魂的“你我他”，带领我们到达自由与友爱的彼岸乐土。</w:t>
      </w:r>
    </w:p>
    <w:p>
      <w:pPr>
        <w:jc w:val="left"/>
        <w:textAlignment w:val="center"/>
        <w:rPr>
          <w:rFonts w:ascii="微软雅黑" w:hAnsi="微软雅黑" w:eastAsia="微软雅黑" w:cs="微软雅黑"/>
          <w:bCs/>
          <w:color w:val="FFC000"/>
          <w:sz w:val="48"/>
          <w:szCs w:val="48"/>
        </w:rPr>
      </w:pPr>
      <w:r>
        <w:rPr>
          <w:rFonts w:hint="eastAsia" w:ascii="微软雅黑" w:hAnsi="微软雅黑" w:eastAsia="微软雅黑" w:cs="微软雅黑"/>
          <w:bCs/>
          <w:color w:val="FFC000"/>
          <w:sz w:val="48"/>
          <w:szCs w:val="48"/>
        </w:rPr>
        <w:t>控素材</w:t>
      </w:r>
    </w:p>
    <w:p>
      <w:pPr>
        <w:spacing w:line="360" w:lineRule="auto"/>
        <w:jc w:val="left"/>
      </w:pPr>
      <w:r>
        <w:pict>
          <v:group id="组合 170" o:spid="_x0000_s1031" o:spt="203" style="height:31.25pt;width:488.5pt;" coordsize="62045,3974203">
            <o:lock v:ext="edit"/>
            <v:shape id="图形 56" o:spid="_x0000_s1033" o:spt="75" type="#_x0000_t75" style="position:absolute;left:0;top:0;height:3974;width:3715;" filled="f" o:preferrelative="t" stroked="f" coordsize="21600,21600">
              <v:path arrowok="t"/>
              <v:fill on="f" focussize="0,0"/>
              <v:stroke on="f" color="#0070C0" joinstyle="miter"/>
              <v:imagedata r:id="rId13" o:title=""/>
              <o:lock v:ext="edit" aspectratio="t"/>
            </v:shape>
            <v:group id="组合 6934" o:spid="_x0000_s1034" o:spt="203" style="position:absolute;left:190;top:250;height:3724;width:61855;" coordorigin="190,704" coordsize="285963,17281">
              <o:lock v:ext="edit"/>
              <v:shape id="文本框 9" o:spid="_x0000_s1035" o:spt="202" type="#_x0000_t202" style="position:absolute;left:20001;top:704;height:17281;width:55058;" filled="f" stroked="f" coordsize="21600,21600">
                <v:path/>
                <v:fill on="f" focussize="0,0"/>
                <v:stroke on="f" color="#0070C0" joinstyle="miter"/>
                <v:imagedata o:title=""/>
                <o:lock v:ext="edit"/>
                <v:textbox inset="0mm,0mm,0mm,0mm">
                  <w:txbxContent>
                    <w:p>
                      <w:pPr>
                        <w:rPr>
                          <w:b/>
                          <w:color w:val="FF0000"/>
                          <w:kern w:val="0"/>
                          <w:sz w:val="24"/>
                          <w:szCs w:val="24"/>
                        </w:rPr>
                      </w:pPr>
                      <w:r>
                        <w:rPr>
                          <w:rFonts w:hint="eastAsia" w:hAnsi="微软雅黑" w:eastAsia="微软雅黑"/>
                          <w:b/>
                          <w:color w:val="FF0000"/>
                          <w:kern w:val="24"/>
                          <w:sz w:val="32"/>
                          <w:szCs w:val="32"/>
                        </w:rPr>
                        <w:t>经典语录</w:t>
                      </w:r>
                    </w:p>
                  </w:txbxContent>
                </v:textbox>
              </v:shape>
              <v:line id="直接连接符 6938" o:spid="_x0000_s1036" o:spt="20" style="position:absolute;left:3800;top:348380;height:0;width:5719260;" o:connectortype="straight" stroked="t" coordsize="21600,21600">
                <v:path arrowok="t"/>
                <v:fill focussize="0,0"/>
                <v:stroke color="#0070C0" joinstyle="miter"/>
                <v:imagedata o:title=""/>
                <o:lock v:ext="edit"/>
              </v:line>
              <v:line id="直接连接符 6939" o:spid="_x0000_s1037" o:spt="20" style="position:absolute;left:400020;top:36820;height:0;width:709340;" o:connectortype="straight" stroked="t" coordsize="21600,21600">
                <v:path arrowok="t"/>
                <v:fill focussize="0,0"/>
                <v:stroke color="#0070C0" joinstyle="miter"/>
                <v:imagedata o:title=""/>
                <o:lock v:ext="edit"/>
              </v:line>
            </v:group>
            <w10:wrap type="none"/>
            <w10:anchorlock/>
          </v:group>
        </w:pict>
      </w:r>
      <w:r>
        <w:rPr>
          <w:rFonts w:hint="eastAsia"/>
        </w:rPr>
        <w:t xml:space="preserve"> </w:t>
      </w:r>
    </w:p>
    <w:p>
      <w:pPr>
        <w:rPr>
          <w:rFonts w:hint="eastAsia"/>
        </w:rPr>
      </w:pPr>
      <w:r>
        <w:rPr>
          <w:rFonts w:hint="eastAsia"/>
        </w:rPr>
        <w:t xml:space="preserve">1，语言是思想的图像和反映。 --英国生物化学家 马·霍普金斯 </w:t>
      </w:r>
    </w:p>
    <w:p/>
    <w:p>
      <w:pPr>
        <w:rPr>
          <w:rFonts w:hint="eastAsia"/>
        </w:rPr>
      </w:pPr>
      <w:r>
        <w:rPr>
          <w:rFonts w:hint="eastAsia"/>
        </w:rPr>
        <w:t xml:space="preserve">2，明确的语言取决于明确的思想。 --法国作家 福楼拜 </w:t>
      </w:r>
    </w:p>
    <w:p/>
    <w:p>
      <w:pPr>
        <w:rPr>
          <w:rFonts w:hint="eastAsia"/>
        </w:rPr>
      </w:pPr>
      <w:r>
        <w:rPr>
          <w:rFonts w:hint="eastAsia"/>
        </w:rPr>
        <w:t>3，语言是赐于人类表达思想的工具。 --法国作家 莫里哀,</w:t>
      </w:r>
    </w:p>
    <w:p/>
    <w:p>
      <w:r>
        <w:rPr>
          <w:rFonts w:hint="eastAsia"/>
        </w:rPr>
        <w:t>4，婴儿的语言，母亲最懂得；赤子的心声，祖国最理解。 -- 佘大斌</w:t>
      </w:r>
    </w:p>
    <w:p/>
    <w:p>
      <w:pPr>
        <w:rPr>
          <w:rFonts w:hint="eastAsia"/>
        </w:rPr>
      </w:pPr>
      <w:r>
        <w:rPr>
          <w:rFonts w:hint="eastAsia"/>
        </w:rPr>
        <w:t xml:space="preserve">5，一切学问没有速成的，尤其是语言。 -- 傅雷 </w:t>
      </w:r>
    </w:p>
    <w:p/>
    <w:p>
      <w:pPr>
        <w:rPr>
          <w:rFonts w:hint="eastAsia"/>
        </w:rPr>
      </w:pPr>
      <w:r>
        <w:rPr>
          <w:rFonts w:hint="eastAsia"/>
        </w:rPr>
        <w:t xml:space="preserve">6，把握好语意，语言就会把握好自己。 -- 刘·卡罗尔 </w:t>
      </w:r>
    </w:p>
    <w:p/>
    <w:p>
      <w:pPr>
        <w:rPr>
          <w:rFonts w:hint="eastAsia"/>
        </w:rPr>
      </w:pPr>
      <w:r>
        <w:rPr>
          <w:rFonts w:hint="eastAsia"/>
        </w:rPr>
        <w:t xml:space="preserve">7，最明晰的风格是由普通语言形成的。 --古希腊哲学家 科学家 亚里士多德 </w:t>
      </w:r>
    </w:p>
    <w:p/>
    <w:p>
      <w:pPr>
        <w:rPr>
          <w:rFonts w:hint="eastAsia"/>
        </w:rPr>
      </w:pPr>
      <w:r>
        <w:rPr>
          <w:rFonts w:hint="eastAsia"/>
        </w:rPr>
        <w:t>8，把语言化为行动，比把行动化为语言困难得多。 --前苏联作家 高尔基</w:t>
      </w:r>
    </w:p>
    <w:p/>
    <w:p>
      <w:pPr>
        <w:rPr>
          <w:rFonts w:hint="eastAsia"/>
        </w:rPr>
      </w:pPr>
      <w:r>
        <w:rPr>
          <w:rFonts w:hint="eastAsia"/>
        </w:rPr>
        <w:t xml:space="preserve">9， 语言就是一架展延机，永远拉长感情。 --法国作家 福楼拜 </w:t>
      </w:r>
    </w:p>
    <w:p/>
    <w:p>
      <w:pPr>
        <w:rPr>
          <w:rFonts w:hint="eastAsia"/>
        </w:rPr>
      </w:pPr>
      <w:r>
        <w:rPr>
          <w:rFonts w:hint="eastAsia"/>
        </w:rPr>
        <w:t xml:space="preserve">10，语言属于一个时代，思想属于许多时代。 --俄国作家、历史学家 卡拉姆辛 </w:t>
      </w:r>
    </w:p>
    <w:p/>
    <w:p>
      <w:pPr>
        <w:rPr>
          <w:rFonts w:hint="eastAsia"/>
        </w:rPr>
      </w:pPr>
      <w:r>
        <w:rPr>
          <w:rFonts w:hint="eastAsia"/>
        </w:rPr>
        <w:t xml:space="preserve">11， 语言既可以掩饰思想，也可以暴露思想。 --罗马共和国散文作家 加图 </w:t>
      </w:r>
    </w:p>
    <w:p/>
    <w:p>
      <w:pPr>
        <w:rPr>
          <w:rFonts w:hint="eastAsia"/>
        </w:rPr>
      </w:pPr>
      <w:r>
        <w:rPr>
          <w:rFonts w:hint="eastAsia"/>
        </w:rPr>
        <w:t xml:space="preserve">12，深奥的思想是用凝练的语言来表达的。 --法国作家 沃夫纳格 </w:t>
      </w:r>
    </w:p>
    <w:p/>
    <w:p>
      <w:pPr>
        <w:rPr>
          <w:rFonts w:hint="eastAsia"/>
        </w:rPr>
      </w:pPr>
      <w:r>
        <w:rPr>
          <w:rFonts w:hint="eastAsia"/>
        </w:rPr>
        <w:t xml:space="preserve">13,眼神里的语言世界任何地方的人都能理解。 --美国作家 爱默生 </w:t>
      </w:r>
    </w:p>
    <w:p/>
    <w:p>
      <w:pPr>
        <w:rPr>
          <w:rFonts w:hint="eastAsia"/>
        </w:rPr>
      </w:pPr>
      <w:r>
        <w:rPr>
          <w:rFonts w:hint="eastAsia"/>
        </w:rPr>
        <w:t>14,语言是科学的唯一工具，词汇只是思想的符号。 --英国作家 塞·约翰逊</w:t>
      </w:r>
    </w:p>
    <w:p/>
    <w:p>
      <w:pPr>
        <w:sectPr>
          <w:headerReference r:id="rId3" w:type="default"/>
          <w:footerReference r:id="rId4" w:type="default"/>
          <w:pgSz w:w="11906" w:h="16838"/>
          <w:pgMar w:top="1440" w:right="1800" w:bottom="1440" w:left="1800" w:header="708" w:footer="708" w:gutter="0"/>
          <w:cols w:space="708" w:num="1"/>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tabs>
        <w:tab w:val="center" w:pos="4153"/>
        <w:tab w:val="right" w:pos="8306"/>
      </w:tabs>
      <w:snapToGrid w:val="0"/>
      <w:jc w:val="left"/>
      <w:rPr>
        <w:kern w:val="0"/>
        <w:sz w:val="2"/>
        <w:szCs w:val="2"/>
      </w:rPr>
    </w:pPr>
    <w:r>
      <w:rPr>
        <w:color w:val="FFFFFF"/>
        <w:sz w:val="2"/>
        <w:szCs w:val="2"/>
      </w:rPr>
      <w:pict>
        <v:shape id="_x0000_s2061" o:spid="_x0000_s2061" o:spt="136" type="#_x0000_t136" style="position:absolute;left:0pt;margin-left:158.95pt;margin-top:407.9pt;height:2.85pt;width:2.85pt;mso-position-horizontal-relative:margin;mso-position-vertical-relative:margin;z-index:-25164390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2" o:spid="_x0000_s2062" o:spt="75" type="#_x0000_t75" style="position:absolute;left:0pt;margin-left:64.05pt;margin-top:-20.75pt;height:0.05pt;width:0.05pt;z-index:251667456;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63" o:spid="_x0000_s2063" o:spt="136" type="#_x0000_t136" style="position:absolute;left:0pt;margin-left:158.95pt;margin-top:407.9pt;height:2.85pt;width:2.85pt;mso-position-horizontal-relative:margin;mso-position-vertical-relative:margin;z-index:-251642880;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4" o:spid="_x0000_s2064" o:spt="75" type="#_x0000_t75" style="position:absolute;left:0pt;margin-left:64.05pt;margin-top:-20.75pt;height:0.05pt;width:0.05pt;z-index:251668480;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z-index:-25164185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6" o:spid="_x0000_s2066" o:spt="75" alt="学科网 zxxk.com" type="#_x0000_t75" style="position:absolute;left:0pt;margin-left:64.05pt;margin-top:-20.75pt;height:0.05pt;width:0.05pt;z-index:251669504;mso-width-relative:page;mso-height-relative:page;" filled="f" o:preferrelative="t" stroked="f" coordsize="21600,21600">
          <v:path/>
          <v:fill on="f" focussize="0,0"/>
          <v:stroke on="f" joinstyle="miter"/>
          <v:imagedata r:id="rId2" o:title="%257B75232B38-A165-1FB7-499C-2E1C792CACB5%2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67" o:spid="_x0000_s2067" o:spt="136" alt="学科网 zxxk.com" type="#_x0000_t136" style="position:absolute;left:0pt;margin-left:158.95pt;margin-top:407.9pt;height:2.85pt;width:2.85pt;mso-position-horizontal-relative:margin;mso-position-vertical-relative:margin;z-index:-25164083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8" o:spid="_x0000_s2068" o:spt="75" alt="学科网 zxxk.com" type="#_x0000_t75" style="position:absolute;left:0pt;margin-left:64.05pt;margin-top:-20.75pt;height:0.05pt;width:0.05pt;z-index:251670528;mso-width-relative:page;mso-height-relative:page;" filled="f" o:preferrelative="t" stroked="f" coordsize="21600,21600">
          <v:path/>
          <v:fill on="f" focussize="0,0"/>
          <v:stroke on="f" joinstyle="miter"/>
          <v:imagedata r:id="rId3" r:href="rId4"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69"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70" o:spid="_x0000_s2070"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3" r:href="rId4"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WordPictureWatermark28306102" o:spid="_x0000_s2050"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o:title="水印2"/>
          <o:lock v:ext="edit" aspectratio="t"/>
        </v:shape>
      </w:pict>
    </w:r>
  </w:p>
  <w:p>
    <w:pPr>
      <w:pBdr>
        <w:bottom w:val="none" w:color="auto" w:sz="0" w:space="1"/>
      </w:pBdr>
      <w:snapToGrid w:val="0"/>
      <w:rPr>
        <w:kern w:val="0"/>
        <w:sz w:val="2"/>
        <w:szCs w:val="2"/>
      </w:rPr>
    </w:pPr>
    <w:r>
      <w:pict>
        <v:shape id="_x0000_s2051" o:spid="_x0000_s2051"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2" o:title="%25252525252525252525252525252525252525257B75232B38-A165-1FB7-499C-2E1C792CACB5%25252525252525252525252525252525252525257D"/>
          <o:lock v:ext="edit" aspectratio="t"/>
        </v:shape>
      </w:pict>
    </w:r>
    <w:r>
      <w:rPr>
        <w:color w:val="FFFFFF"/>
        <w:sz w:val="2"/>
        <w:szCs w:val="2"/>
      </w:rPr>
      <w:pict>
        <v:shape id="_x0000_i1026" o:spt="136"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3" o:spid="_x0000_s2053" o:spt="75" type="#_x0000_t75" style="position:absolute;left:0pt;margin-left:351pt;margin-top:8.45pt;height:0.75pt;width:0.75pt;z-index:251662336;mso-width-relative:page;mso-height-relative:page;" filled="f" o:preferrelative="t" stroked="f" coordsize="21600,21600">
          <v:path/>
          <v:fill on="f" focussize="0,0"/>
          <v:stroke on="f" joinstyle="miter"/>
          <v:imagedata r:id="rId2" o:title="%25252525252525252525252525252525252525257B75232B38-A165-1FB7-499C-2E1C792CACB5%25252525252525252525252525252525252525257D"/>
          <o:lock v:ext="edit" aspectratio="t"/>
        </v:shape>
      </w:pict>
    </w:r>
    <w:r>
      <w:rPr>
        <w:color w:val="FFFFFF"/>
        <w:sz w:val="2"/>
        <w:szCs w:val="2"/>
      </w:rPr>
      <w:pict>
        <v:shape id="_x0000_i1027" o:spt="136"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5" o:spid="_x0000_s2055"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3" o:title="%257B75232B38-A165-1FB7-499C-2E1C792CACB5%257D"/>
          <o:lock v:ext="edit" aspectratio="t"/>
        </v:shape>
      </w:pict>
    </w:r>
    <w:r>
      <w:rPr>
        <w:color w:val="FFFFFF"/>
        <w:sz w:val="2"/>
        <w:szCs w:val="2"/>
      </w:rPr>
      <w:pict>
        <v:shape id="_x0000_i1028"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7" o:spid="_x0000_s2057" o:spt="75" alt="学科网 zxxk.com" type="#_x0000_t75" style="position:absolute;left:0pt;margin-left:351pt;margin-top:8.45pt;height:0.75pt;width:0.75pt;z-index:251665408;mso-width-relative:page;mso-height-relative:page;" filled="f" o:preferrelative="t" stroked="f" coordsize="21600,21600">
          <v:path/>
          <v:fill on="f" focussize="0,0"/>
          <v:stroke on="f" joinstyle="miter"/>
          <v:imagedata r:id="rId4" o:title="%7B75232B38-A165-1FB7-499C-2E1C792CACB5%7D"/>
          <o:lock v:ext="edit" aspectratio="t"/>
        </v:shape>
      </w:pict>
    </w:r>
    <w:r>
      <w:rPr>
        <w:color w:val="FFFFFF"/>
        <w:sz w:val="2"/>
        <w:szCs w:val="2"/>
      </w:rPr>
      <w:pict>
        <v:shape id="_x0000_i1029"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图片 4" o:spid="_x0000_s2059" o:spt="75" alt="学科网 zxxk.com" type="#_x0000_t75" style="position:absolute;left:0pt;margin-left:351pt;margin-top:8.45pt;height:0.75pt;width:0.75pt;z-index:251664384;mso-width-relative:page;mso-height-relative:page;" filled="f" o:preferrelative="t" stroked="f" coordsize="21600,21600">
          <v:path/>
          <v:fill on="f" focussize="0,0"/>
          <v:stroke on="f" joinstyle="miter"/>
          <v:imagedata r:id="rId4" r:href="rId5" o:title=""/>
          <o:lock v:ext="edit" aspectratio="t"/>
        </v:shape>
      </w:pict>
    </w:r>
    <w:r>
      <w:rPr>
        <w:rFonts w:hint="eastAsia"/>
        <w:color w:val="FFFFFF"/>
        <w:sz w:val="2"/>
        <w:szCs w:val="2"/>
      </w:rPr>
      <w:pict>
        <v:shape id="_x0000_i10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WE4ZjIyM2EzZTFlNmVjYWM5NjY5ZWY1NzdiNjAifQ=="/>
  </w:docVars>
  <w:rsids>
    <w:rsidRoot w:val="00172A27"/>
    <w:rsid w:val="0000127A"/>
    <w:rsid w:val="00001848"/>
    <w:rsid w:val="00005858"/>
    <w:rsid w:val="0001088D"/>
    <w:rsid w:val="0001648D"/>
    <w:rsid w:val="000216FA"/>
    <w:rsid w:val="00022CF2"/>
    <w:rsid w:val="00024507"/>
    <w:rsid w:val="00025185"/>
    <w:rsid w:val="000268E0"/>
    <w:rsid w:val="0003476D"/>
    <w:rsid w:val="00035D54"/>
    <w:rsid w:val="0003799A"/>
    <w:rsid w:val="00051D04"/>
    <w:rsid w:val="000574DE"/>
    <w:rsid w:val="00057B8D"/>
    <w:rsid w:val="00060C90"/>
    <w:rsid w:val="000725AA"/>
    <w:rsid w:val="00076B90"/>
    <w:rsid w:val="0008280B"/>
    <w:rsid w:val="00093363"/>
    <w:rsid w:val="00095744"/>
    <w:rsid w:val="000970A6"/>
    <w:rsid w:val="000A25CA"/>
    <w:rsid w:val="000B0A78"/>
    <w:rsid w:val="000B3123"/>
    <w:rsid w:val="000C4150"/>
    <w:rsid w:val="000C46D2"/>
    <w:rsid w:val="000C4A76"/>
    <w:rsid w:val="000C56FD"/>
    <w:rsid w:val="000E3AF1"/>
    <w:rsid w:val="000E3C83"/>
    <w:rsid w:val="000E3D56"/>
    <w:rsid w:val="000E4391"/>
    <w:rsid w:val="000E4972"/>
    <w:rsid w:val="000E4C0E"/>
    <w:rsid w:val="000F2E2C"/>
    <w:rsid w:val="000F7136"/>
    <w:rsid w:val="0011396B"/>
    <w:rsid w:val="0011421B"/>
    <w:rsid w:val="00123157"/>
    <w:rsid w:val="00123488"/>
    <w:rsid w:val="001245FC"/>
    <w:rsid w:val="001300C8"/>
    <w:rsid w:val="0013094E"/>
    <w:rsid w:val="001361CF"/>
    <w:rsid w:val="00142215"/>
    <w:rsid w:val="0014336A"/>
    <w:rsid w:val="00143402"/>
    <w:rsid w:val="00161BE6"/>
    <w:rsid w:val="001701B5"/>
    <w:rsid w:val="00172A27"/>
    <w:rsid w:val="00181346"/>
    <w:rsid w:val="00181464"/>
    <w:rsid w:val="001814B2"/>
    <w:rsid w:val="001A1469"/>
    <w:rsid w:val="001A1965"/>
    <w:rsid w:val="001A2020"/>
    <w:rsid w:val="001B2706"/>
    <w:rsid w:val="001B2E84"/>
    <w:rsid w:val="001D4046"/>
    <w:rsid w:val="001D63AB"/>
    <w:rsid w:val="001D7E20"/>
    <w:rsid w:val="001E3600"/>
    <w:rsid w:val="001E5711"/>
    <w:rsid w:val="001E62D1"/>
    <w:rsid w:val="001F052A"/>
    <w:rsid w:val="001F15D3"/>
    <w:rsid w:val="001F1D8F"/>
    <w:rsid w:val="001F23A9"/>
    <w:rsid w:val="001F2F1B"/>
    <w:rsid w:val="001F3A5B"/>
    <w:rsid w:val="001F4304"/>
    <w:rsid w:val="001F5032"/>
    <w:rsid w:val="0020031C"/>
    <w:rsid w:val="002054EC"/>
    <w:rsid w:val="002063F3"/>
    <w:rsid w:val="002102F9"/>
    <w:rsid w:val="00213835"/>
    <w:rsid w:val="002154EA"/>
    <w:rsid w:val="002169C3"/>
    <w:rsid w:val="00224F9D"/>
    <w:rsid w:val="00226B16"/>
    <w:rsid w:val="00233F82"/>
    <w:rsid w:val="002354DD"/>
    <w:rsid w:val="00245602"/>
    <w:rsid w:val="002534E8"/>
    <w:rsid w:val="002569DB"/>
    <w:rsid w:val="00262233"/>
    <w:rsid w:val="0026303C"/>
    <w:rsid w:val="00264603"/>
    <w:rsid w:val="00281FF2"/>
    <w:rsid w:val="00284D86"/>
    <w:rsid w:val="002864B5"/>
    <w:rsid w:val="00286A12"/>
    <w:rsid w:val="00293CE0"/>
    <w:rsid w:val="002A2E12"/>
    <w:rsid w:val="002B211B"/>
    <w:rsid w:val="002B59BD"/>
    <w:rsid w:val="002B5ADB"/>
    <w:rsid w:val="002C0C9D"/>
    <w:rsid w:val="002C1FEB"/>
    <w:rsid w:val="002C7139"/>
    <w:rsid w:val="002C7A0C"/>
    <w:rsid w:val="002E413E"/>
    <w:rsid w:val="002E6A90"/>
    <w:rsid w:val="002E7652"/>
    <w:rsid w:val="002F280C"/>
    <w:rsid w:val="002F6FA3"/>
    <w:rsid w:val="0030552E"/>
    <w:rsid w:val="0032036C"/>
    <w:rsid w:val="00326796"/>
    <w:rsid w:val="00326F07"/>
    <w:rsid w:val="00330E5A"/>
    <w:rsid w:val="0033265A"/>
    <w:rsid w:val="0033358E"/>
    <w:rsid w:val="00334DAB"/>
    <w:rsid w:val="00337A79"/>
    <w:rsid w:val="00337C5D"/>
    <w:rsid w:val="00337EB0"/>
    <w:rsid w:val="00337F0F"/>
    <w:rsid w:val="0034246E"/>
    <w:rsid w:val="00343707"/>
    <w:rsid w:val="00344EAB"/>
    <w:rsid w:val="00351902"/>
    <w:rsid w:val="003526BD"/>
    <w:rsid w:val="0036170B"/>
    <w:rsid w:val="00364D2B"/>
    <w:rsid w:val="0037003E"/>
    <w:rsid w:val="0037771C"/>
    <w:rsid w:val="00380263"/>
    <w:rsid w:val="0038623E"/>
    <w:rsid w:val="003876F2"/>
    <w:rsid w:val="003903FC"/>
    <w:rsid w:val="00390765"/>
    <w:rsid w:val="00393F4F"/>
    <w:rsid w:val="00396443"/>
    <w:rsid w:val="0039682B"/>
    <w:rsid w:val="003A22C0"/>
    <w:rsid w:val="003A4A54"/>
    <w:rsid w:val="003A5605"/>
    <w:rsid w:val="003B660A"/>
    <w:rsid w:val="003C045B"/>
    <w:rsid w:val="003C08F5"/>
    <w:rsid w:val="003D17B7"/>
    <w:rsid w:val="003D3B3A"/>
    <w:rsid w:val="003D5114"/>
    <w:rsid w:val="003D605F"/>
    <w:rsid w:val="003E3746"/>
    <w:rsid w:val="0040314D"/>
    <w:rsid w:val="00404F4F"/>
    <w:rsid w:val="00405833"/>
    <w:rsid w:val="004070C1"/>
    <w:rsid w:val="00410A8C"/>
    <w:rsid w:val="00411EEE"/>
    <w:rsid w:val="00412392"/>
    <w:rsid w:val="004151FC"/>
    <w:rsid w:val="00421C6C"/>
    <w:rsid w:val="0042344E"/>
    <w:rsid w:val="00426205"/>
    <w:rsid w:val="004306B2"/>
    <w:rsid w:val="004314B2"/>
    <w:rsid w:val="00434A84"/>
    <w:rsid w:val="00435ACF"/>
    <w:rsid w:val="00437CBC"/>
    <w:rsid w:val="0044367C"/>
    <w:rsid w:val="0044558E"/>
    <w:rsid w:val="004655DE"/>
    <w:rsid w:val="004671EF"/>
    <w:rsid w:val="00470523"/>
    <w:rsid w:val="00470717"/>
    <w:rsid w:val="00470B5E"/>
    <w:rsid w:val="00473C98"/>
    <w:rsid w:val="0047712D"/>
    <w:rsid w:val="0048052B"/>
    <w:rsid w:val="004840B7"/>
    <w:rsid w:val="00484936"/>
    <w:rsid w:val="00491A70"/>
    <w:rsid w:val="00491C09"/>
    <w:rsid w:val="00496C94"/>
    <w:rsid w:val="004A164C"/>
    <w:rsid w:val="004A3A64"/>
    <w:rsid w:val="004B12B6"/>
    <w:rsid w:val="004B2437"/>
    <w:rsid w:val="004B446B"/>
    <w:rsid w:val="004B53B9"/>
    <w:rsid w:val="004C1A32"/>
    <w:rsid w:val="004C3B4F"/>
    <w:rsid w:val="004C4F5D"/>
    <w:rsid w:val="004E5F9E"/>
    <w:rsid w:val="004F13C2"/>
    <w:rsid w:val="004F39F4"/>
    <w:rsid w:val="0050308D"/>
    <w:rsid w:val="00507D31"/>
    <w:rsid w:val="00510BC8"/>
    <w:rsid w:val="005232CB"/>
    <w:rsid w:val="00544588"/>
    <w:rsid w:val="005452EA"/>
    <w:rsid w:val="00545882"/>
    <w:rsid w:val="00546DB1"/>
    <w:rsid w:val="00554BFA"/>
    <w:rsid w:val="00555669"/>
    <w:rsid w:val="00556AB3"/>
    <w:rsid w:val="00556C2E"/>
    <w:rsid w:val="00566F98"/>
    <w:rsid w:val="005678C9"/>
    <w:rsid w:val="00570FCD"/>
    <w:rsid w:val="00571FC9"/>
    <w:rsid w:val="00577F0D"/>
    <w:rsid w:val="00580E96"/>
    <w:rsid w:val="005816C0"/>
    <w:rsid w:val="00581A66"/>
    <w:rsid w:val="00585930"/>
    <w:rsid w:val="00595D31"/>
    <w:rsid w:val="00596A73"/>
    <w:rsid w:val="005A06A1"/>
    <w:rsid w:val="005A4602"/>
    <w:rsid w:val="005A619D"/>
    <w:rsid w:val="005A77A7"/>
    <w:rsid w:val="005B3231"/>
    <w:rsid w:val="005B394E"/>
    <w:rsid w:val="005B6446"/>
    <w:rsid w:val="005B677B"/>
    <w:rsid w:val="005C36E8"/>
    <w:rsid w:val="005C65F6"/>
    <w:rsid w:val="005D1B29"/>
    <w:rsid w:val="005D3414"/>
    <w:rsid w:val="005D4DFC"/>
    <w:rsid w:val="005E719D"/>
    <w:rsid w:val="005F60EF"/>
    <w:rsid w:val="005F7AEA"/>
    <w:rsid w:val="00600534"/>
    <w:rsid w:val="006110D9"/>
    <w:rsid w:val="00613E35"/>
    <w:rsid w:val="006150F6"/>
    <w:rsid w:val="0062130D"/>
    <w:rsid w:val="00622086"/>
    <w:rsid w:val="00630ABF"/>
    <w:rsid w:val="00631681"/>
    <w:rsid w:val="00631C67"/>
    <w:rsid w:val="00632149"/>
    <w:rsid w:val="00633522"/>
    <w:rsid w:val="00641C34"/>
    <w:rsid w:val="00644362"/>
    <w:rsid w:val="00651780"/>
    <w:rsid w:val="0065686F"/>
    <w:rsid w:val="00656961"/>
    <w:rsid w:val="00656F19"/>
    <w:rsid w:val="006617AA"/>
    <w:rsid w:val="00663774"/>
    <w:rsid w:val="00665E43"/>
    <w:rsid w:val="006822DD"/>
    <w:rsid w:val="00684422"/>
    <w:rsid w:val="00686B56"/>
    <w:rsid w:val="00691AD6"/>
    <w:rsid w:val="006A718B"/>
    <w:rsid w:val="006B03C8"/>
    <w:rsid w:val="006B19E0"/>
    <w:rsid w:val="006B41C3"/>
    <w:rsid w:val="006B4B6F"/>
    <w:rsid w:val="006B6863"/>
    <w:rsid w:val="006C1B66"/>
    <w:rsid w:val="006D2C57"/>
    <w:rsid w:val="006D37D6"/>
    <w:rsid w:val="006D50FC"/>
    <w:rsid w:val="006D6FFC"/>
    <w:rsid w:val="006E5102"/>
    <w:rsid w:val="006F7F15"/>
    <w:rsid w:val="007035FE"/>
    <w:rsid w:val="00703616"/>
    <w:rsid w:val="00704420"/>
    <w:rsid w:val="0070461D"/>
    <w:rsid w:val="00706692"/>
    <w:rsid w:val="00710385"/>
    <w:rsid w:val="00710DA2"/>
    <w:rsid w:val="00712C51"/>
    <w:rsid w:val="0071703C"/>
    <w:rsid w:val="007211DE"/>
    <w:rsid w:val="007223FA"/>
    <w:rsid w:val="00736621"/>
    <w:rsid w:val="007556C6"/>
    <w:rsid w:val="00760D54"/>
    <w:rsid w:val="00763590"/>
    <w:rsid w:val="00764996"/>
    <w:rsid w:val="00766398"/>
    <w:rsid w:val="00772C43"/>
    <w:rsid w:val="00773805"/>
    <w:rsid w:val="00774073"/>
    <w:rsid w:val="00784B80"/>
    <w:rsid w:val="00787BE1"/>
    <w:rsid w:val="00793A94"/>
    <w:rsid w:val="00793C85"/>
    <w:rsid w:val="007952B5"/>
    <w:rsid w:val="007A0694"/>
    <w:rsid w:val="007A1321"/>
    <w:rsid w:val="007A1667"/>
    <w:rsid w:val="007A43E3"/>
    <w:rsid w:val="007B7856"/>
    <w:rsid w:val="007C32A8"/>
    <w:rsid w:val="007C3D28"/>
    <w:rsid w:val="007C51B8"/>
    <w:rsid w:val="007D46BE"/>
    <w:rsid w:val="007D58D1"/>
    <w:rsid w:val="007D72D1"/>
    <w:rsid w:val="007F3BE1"/>
    <w:rsid w:val="007F3F25"/>
    <w:rsid w:val="007F50EF"/>
    <w:rsid w:val="00810680"/>
    <w:rsid w:val="0081069C"/>
    <w:rsid w:val="00811ED5"/>
    <w:rsid w:val="0081234A"/>
    <w:rsid w:val="00823EA9"/>
    <w:rsid w:val="00827A12"/>
    <w:rsid w:val="008331F8"/>
    <w:rsid w:val="00836113"/>
    <w:rsid w:val="00836B5C"/>
    <w:rsid w:val="0084105A"/>
    <w:rsid w:val="00844A12"/>
    <w:rsid w:val="00865A73"/>
    <w:rsid w:val="00873DAD"/>
    <w:rsid w:val="0088526D"/>
    <w:rsid w:val="00887BF4"/>
    <w:rsid w:val="00890EE1"/>
    <w:rsid w:val="0089308D"/>
    <w:rsid w:val="00893DE1"/>
    <w:rsid w:val="00897F3F"/>
    <w:rsid w:val="008A0583"/>
    <w:rsid w:val="008A1A8D"/>
    <w:rsid w:val="008A5C22"/>
    <w:rsid w:val="008C227A"/>
    <w:rsid w:val="008C3299"/>
    <w:rsid w:val="008E0B12"/>
    <w:rsid w:val="008E0D8D"/>
    <w:rsid w:val="008E1AC3"/>
    <w:rsid w:val="008E3A42"/>
    <w:rsid w:val="008E6A98"/>
    <w:rsid w:val="008F0694"/>
    <w:rsid w:val="008F0B6D"/>
    <w:rsid w:val="008F0F0F"/>
    <w:rsid w:val="008F3350"/>
    <w:rsid w:val="008F5F46"/>
    <w:rsid w:val="008F7F65"/>
    <w:rsid w:val="00903AE7"/>
    <w:rsid w:val="00912567"/>
    <w:rsid w:val="00921B2C"/>
    <w:rsid w:val="009226EB"/>
    <w:rsid w:val="00924DF4"/>
    <w:rsid w:val="00932C70"/>
    <w:rsid w:val="00933D16"/>
    <w:rsid w:val="00944672"/>
    <w:rsid w:val="00956F7C"/>
    <w:rsid w:val="009619ED"/>
    <w:rsid w:val="0096604B"/>
    <w:rsid w:val="00970AB2"/>
    <w:rsid w:val="0098101C"/>
    <w:rsid w:val="00992D01"/>
    <w:rsid w:val="00996D45"/>
    <w:rsid w:val="00997451"/>
    <w:rsid w:val="009A6EA7"/>
    <w:rsid w:val="009B1D02"/>
    <w:rsid w:val="009B24D0"/>
    <w:rsid w:val="009B4485"/>
    <w:rsid w:val="009C0301"/>
    <w:rsid w:val="009C7F54"/>
    <w:rsid w:val="009D2657"/>
    <w:rsid w:val="009D684D"/>
    <w:rsid w:val="009E244A"/>
    <w:rsid w:val="009E5E39"/>
    <w:rsid w:val="009F44FE"/>
    <w:rsid w:val="009F6418"/>
    <w:rsid w:val="00A10946"/>
    <w:rsid w:val="00A17B6D"/>
    <w:rsid w:val="00A2406D"/>
    <w:rsid w:val="00A33682"/>
    <w:rsid w:val="00A452F4"/>
    <w:rsid w:val="00A475C5"/>
    <w:rsid w:val="00A476D9"/>
    <w:rsid w:val="00A51E64"/>
    <w:rsid w:val="00A51F06"/>
    <w:rsid w:val="00A5404A"/>
    <w:rsid w:val="00A546A5"/>
    <w:rsid w:val="00A627D6"/>
    <w:rsid w:val="00A67BD1"/>
    <w:rsid w:val="00A80732"/>
    <w:rsid w:val="00A82364"/>
    <w:rsid w:val="00A82BF5"/>
    <w:rsid w:val="00A84274"/>
    <w:rsid w:val="00A8529B"/>
    <w:rsid w:val="00A861DA"/>
    <w:rsid w:val="00A9088B"/>
    <w:rsid w:val="00A91470"/>
    <w:rsid w:val="00A96491"/>
    <w:rsid w:val="00AA04BC"/>
    <w:rsid w:val="00AA0FDB"/>
    <w:rsid w:val="00AA5998"/>
    <w:rsid w:val="00AA6C15"/>
    <w:rsid w:val="00AA767C"/>
    <w:rsid w:val="00AB3E7F"/>
    <w:rsid w:val="00AC0EB5"/>
    <w:rsid w:val="00AC329E"/>
    <w:rsid w:val="00AD0A7A"/>
    <w:rsid w:val="00AD5F24"/>
    <w:rsid w:val="00AE08FB"/>
    <w:rsid w:val="00AE2FD9"/>
    <w:rsid w:val="00AF0E5E"/>
    <w:rsid w:val="00AF7FB3"/>
    <w:rsid w:val="00B0145F"/>
    <w:rsid w:val="00B05962"/>
    <w:rsid w:val="00B103A5"/>
    <w:rsid w:val="00B106B9"/>
    <w:rsid w:val="00B1554F"/>
    <w:rsid w:val="00B15C00"/>
    <w:rsid w:val="00B161F3"/>
    <w:rsid w:val="00B20F96"/>
    <w:rsid w:val="00B22A7C"/>
    <w:rsid w:val="00B31D2B"/>
    <w:rsid w:val="00B333E3"/>
    <w:rsid w:val="00B51385"/>
    <w:rsid w:val="00B528C7"/>
    <w:rsid w:val="00B53F23"/>
    <w:rsid w:val="00B56FC8"/>
    <w:rsid w:val="00B616E6"/>
    <w:rsid w:val="00B61BE2"/>
    <w:rsid w:val="00B762B0"/>
    <w:rsid w:val="00B867AD"/>
    <w:rsid w:val="00B87F67"/>
    <w:rsid w:val="00B96320"/>
    <w:rsid w:val="00B97D63"/>
    <w:rsid w:val="00BA15BC"/>
    <w:rsid w:val="00BB166F"/>
    <w:rsid w:val="00BC2D25"/>
    <w:rsid w:val="00BC5AB3"/>
    <w:rsid w:val="00BC6700"/>
    <w:rsid w:val="00BD0131"/>
    <w:rsid w:val="00BD58C0"/>
    <w:rsid w:val="00BD6752"/>
    <w:rsid w:val="00BD7290"/>
    <w:rsid w:val="00BD761D"/>
    <w:rsid w:val="00BE1EBB"/>
    <w:rsid w:val="00BE2202"/>
    <w:rsid w:val="00BE2FD3"/>
    <w:rsid w:val="00BE3B8C"/>
    <w:rsid w:val="00BE6099"/>
    <w:rsid w:val="00BF34CB"/>
    <w:rsid w:val="00C0075E"/>
    <w:rsid w:val="00C015CD"/>
    <w:rsid w:val="00C02FC6"/>
    <w:rsid w:val="00C10405"/>
    <w:rsid w:val="00C10ECB"/>
    <w:rsid w:val="00C1746E"/>
    <w:rsid w:val="00C259C8"/>
    <w:rsid w:val="00C3071D"/>
    <w:rsid w:val="00C37666"/>
    <w:rsid w:val="00C41752"/>
    <w:rsid w:val="00C44999"/>
    <w:rsid w:val="00C47D8A"/>
    <w:rsid w:val="00C54DAD"/>
    <w:rsid w:val="00C5558D"/>
    <w:rsid w:val="00C625B0"/>
    <w:rsid w:val="00C6641D"/>
    <w:rsid w:val="00C73442"/>
    <w:rsid w:val="00C767CD"/>
    <w:rsid w:val="00C81932"/>
    <w:rsid w:val="00C87C90"/>
    <w:rsid w:val="00C90686"/>
    <w:rsid w:val="00CA16E0"/>
    <w:rsid w:val="00CA2FFF"/>
    <w:rsid w:val="00CA680E"/>
    <w:rsid w:val="00CA688C"/>
    <w:rsid w:val="00CA6A21"/>
    <w:rsid w:val="00CB3087"/>
    <w:rsid w:val="00CB3A29"/>
    <w:rsid w:val="00CC193A"/>
    <w:rsid w:val="00CC3BA6"/>
    <w:rsid w:val="00CC3EC1"/>
    <w:rsid w:val="00CC6F56"/>
    <w:rsid w:val="00CD4C87"/>
    <w:rsid w:val="00CD4E88"/>
    <w:rsid w:val="00CD66BF"/>
    <w:rsid w:val="00CD6BEA"/>
    <w:rsid w:val="00CD7769"/>
    <w:rsid w:val="00CE016B"/>
    <w:rsid w:val="00CF03F4"/>
    <w:rsid w:val="00CF49B0"/>
    <w:rsid w:val="00D027CA"/>
    <w:rsid w:val="00D02A68"/>
    <w:rsid w:val="00D030FF"/>
    <w:rsid w:val="00D04A0C"/>
    <w:rsid w:val="00D0687C"/>
    <w:rsid w:val="00D10187"/>
    <w:rsid w:val="00D20942"/>
    <w:rsid w:val="00D21360"/>
    <w:rsid w:val="00D2159C"/>
    <w:rsid w:val="00D2408F"/>
    <w:rsid w:val="00D24323"/>
    <w:rsid w:val="00D27735"/>
    <w:rsid w:val="00D32286"/>
    <w:rsid w:val="00D328AC"/>
    <w:rsid w:val="00D3372B"/>
    <w:rsid w:val="00D37BBF"/>
    <w:rsid w:val="00D539C5"/>
    <w:rsid w:val="00D54280"/>
    <w:rsid w:val="00D54A04"/>
    <w:rsid w:val="00D56601"/>
    <w:rsid w:val="00D56A8C"/>
    <w:rsid w:val="00D61A40"/>
    <w:rsid w:val="00D632A7"/>
    <w:rsid w:val="00D6542F"/>
    <w:rsid w:val="00D71623"/>
    <w:rsid w:val="00D718A4"/>
    <w:rsid w:val="00D71D8F"/>
    <w:rsid w:val="00D71E92"/>
    <w:rsid w:val="00D75BA9"/>
    <w:rsid w:val="00D84402"/>
    <w:rsid w:val="00D85928"/>
    <w:rsid w:val="00D8782E"/>
    <w:rsid w:val="00D96319"/>
    <w:rsid w:val="00D97C5A"/>
    <w:rsid w:val="00DA0B08"/>
    <w:rsid w:val="00DB664C"/>
    <w:rsid w:val="00DB765E"/>
    <w:rsid w:val="00DC4460"/>
    <w:rsid w:val="00DC4809"/>
    <w:rsid w:val="00DC5058"/>
    <w:rsid w:val="00DC5B09"/>
    <w:rsid w:val="00DD4557"/>
    <w:rsid w:val="00DF0E4C"/>
    <w:rsid w:val="00E024EC"/>
    <w:rsid w:val="00E064B5"/>
    <w:rsid w:val="00E07798"/>
    <w:rsid w:val="00E13659"/>
    <w:rsid w:val="00E17DD1"/>
    <w:rsid w:val="00E23639"/>
    <w:rsid w:val="00E23A8B"/>
    <w:rsid w:val="00E326D7"/>
    <w:rsid w:val="00E35B3A"/>
    <w:rsid w:val="00E36B9F"/>
    <w:rsid w:val="00E40009"/>
    <w:rsid w:val="00E40BF3"/>
    <w:rsid w:val="00E422C6"/>
    <w:rsid w:val="00E4566B"/>
    <w:rsid w:val="00E469A2"/>
    <w:rsid w:val="00E5590A"/>
    <w:rsid w:val="00E57DBC"/>
    <w:rsid w:val="00E613BD"/>
    <w:rsid w:val="00E830D1"/>
    <w:rsid w:val="00E87B9C"/>
    <w:rsid w:val="00EA01AD"/>
    <w:rsid w:val="00EB0904"/>
    <w:rsid w:val="00EB5B10"/>
    <w:rsid w:val="00EB7EA0"/>
    <w:rsid w:val="00EC3966"/>
    <w:rsid w:val="00ED0911"/>
    <w:rsid w:val="00ED319A"/>
    <w:rsid w:val="00ED7263"/>
    <w:rsid w:val="00EE26F1"/>
    <w:rsid w:val="00EF61DF"/>
    <w:rsid w:val="00EF699C"/>
    <w:rsid w:val="00F0090A"/>
    <w:rsid w:val="00F05C79"/>
    <w:rsid w:val="00F15816"/>
    <w:rsid w:val="00F22078"/>
    <w:rsid w:val="00F26169"/>
    <w:rsid w:val="00F300E1"/>
    <w:rsid w:val="00F53E98"/>
    <w:rsid w:val="00F5438E"/>
    <w:rsid w:val="00F564FF"/>
    <w:rsid w:val="00F64DDC"/>
    <w:rsid w:val="00F651F5"/>
    <w:rsid w:val="00F71C3C"/>
    <w:rsid w:val="00F7328E"/>
    <w:rsid w:val="00F76A4F"/>
    <w:rsid w:val="00F773B3"/>
    <w:rsid w:val="00F803FB"/>
    <w:rsid w:val="00F876F4"/>
    <w:rsid w:val="00F94122"/>
    <w:rsid w:val="00F96D56"/>
    <w:rsid w:val="00F97040"/>
    <w:rsid w:val="00F977DD"/>
    <w:rsid w:val="00F97BDC"/>
    <w:rsid w:val="00FA0127"/>
    <w:rsid w:val="00FA4183"/>
    <w:rsid w:val="00FA77E5"/>
    <w:rsid w:val="00FB685C"/>
    <w:rsid w:val="00FB7FF4"/>
    <w:rsid w:val="00FC12B7"/>
    <w:rsid w:val="00FC1C98"/>
    <w:rsid w:val="00FD2113"/>
    <w:rsid w:val="00FD68A9"/>
    <w:rsid w:val="00FD7C50"/>
    <w:rsid w:val="00FE22D8"/>
    <w:rsid w:val="00FE3B8D"/>
    <w:rsid w:val="00FE6853"/>
    <w:rsid w:val="00FE76E4"/>
    <w:rsid w:val="02D85048"/>
    <w:rsid w:val="032902FB"/>
    <w:rsid w:val="07BA0556"/>
    <w:rsid w:val="0D4B594B"/>
    <w:rsid w:val="0D994638"/>
    <w:rsid w:val="0EAF30CB"/>
    <w:rsid w:val="0F8D5AA4"/>
    <w:rsid w:val="105D7AE3"/>
    <w:rsid w:val="10825EDC"/>
    <w:rsid w:val="108309EC"/>
    <w:rsid w:val="10B22269"/>
    <w:rsid w:val="121E1E20"/>
    <w:rsid w:val="127737F3"/>
    <w:rsid w:val="134932FA"/>
    <w:rsid w:val="137C6976"/>
    <w:rsid w:val="14317481"/>
    <w:rsid w:val="163924CD"/>
    <w:rsid w:val="16B06942"/>
    <w:rsid w:val="177841BB"/>
    <w:rsid w:val="1B840790"/>
    <w:rsid w:val="1B844FE4"/>
    <w:rsid w:val="1BCF2A05"/>
    <w:rsid w:val="1CD46209"/>
    <w:rsid w:val="1D740651"/>
    <w:rsid w:val="1DC23E1A"/>
    <w:rsid w:val="1DF56139"/>
    <w:rsid w:val="1E8057B6"/>
    <w:rsid w:val="1F046978"/>
    <w:rsid w:val="205330B6"/>
    <w:rsid w:val="207D3684"/>
    <w:rsid w:val="22312B5B"/>
    <w:rsid w:val="227318CB"/>
    <w:rsid w:val="22C974ED"/>
    <w:rsid w:val="245F775D"/>
    <w:rsid w:val="24D872F9"/>
    <w:rsid w:val="25C945DA"/>
    <w:rsid w:val="25FD5D62"/>
    <w:rsid w:val="264B5D65"/>
    <w:rsid w:val="279F2D7B"/>
    <w:rsid w:val="283A6EA9"/>
    <w:rsid w:val="2C54677D"/>
    <w:rsid w:val="2C7933E5"/>
    <w:rsid w:val="2D381B42"/>
    <w:rsid w:val="2DA54575"/>
    <w:rsid w:val="2EE422E9"/>
    <w:rsid w:val="2EF01B90"/>
    <w:rsid w:val="2F447A72"/>
    <w:rsid w:val="31FB0575"/>
    <w:rsid w:val="321A0D10"/>
    <w:rsid w:val="32E578A3"/>
    <w:rsid w:val="337715A8"/>
    <w:rsid w:val="33E0032F"/>
    <w:rsid w:val="35163ED3"/>
    <w:rsid w:val="35C5721C"/>
    <w:rsid w:val="3C530B46"/>
    <w:rsid w:val="3E5610A2"/>
    <w:rsid w:val="3FA03D29"/>
    <w:rsid w:val="3FB94F48"/>
    <w:rsid w:val="402C461A"/>
    <w:rsid w:val="40AF7288"/>
    <w:rsid w:val="41B066A1"/>
    <w:rsid w:val="422652E4"/>
    <w:rsid w:val="43725B52"/>
    <w:rsid w:val="43CE3DE1"/>
    <w:rsid w:val="442C389E"/>
    <w:rsid w:val="4AA946D1"/>
    <w:rsid w:val="4B4D2A37"/>
    <w:rsid w:val="4CDD1C43"/>
    <w:rsid w:val="4D571CEC"/>
    <w:rsid w:val="4EA876A1"/>
    <w:rsid w:val="4FB921F6"/>
    <w:rsid w:val="511B25A9"/>
    <w:rsid w:val="533078E9"/>
    <w:rsid w:val="53CA2413"/>
    <w:rsid w:val="54B305D6"/>
    <w:rsid w:val="54E8144F"/>
    <w:rsid w:val="553A4A17"/>
    <w:rsid w:val="565C49F7"/>
    <w:rsid w:val="56BC0F71"/>
    <w:rsid w:val="577939CA"/>
    <w:rsid w:val="58096560"/>
    <w:rsid w:val="596A3DE7"/>
    <w:rsid w:val="5AEB3B16"/>
    <w:rsid w:val="5B8A3878"/>
    <w:rsid w:val="5C8F4363"/>
    <w:rsid w:val="5D515CD6"/>
    <w:rsid w:val="5EB74341"/>
    <w:rsid w:val="61096907"/>
    <w:rsid w:val="62083052"/>
    <w:rsid w:val="626F418A"/>
    <w:rsid w:val="641C74A3"/>
    <w:rsid w:val="64BD3B07"/>
    <w:rsid w:val="65CB02FC"/>
    <w:rsid w:val="65D25D97"/>
    <w:rsid w:val="66610D41"/>
    <w:rsid w:val="66F05881"/>
    <w:rsid w:val="673F3CB4"/>
    <w:rsid w:val="67ED25CA"/>
    <w:rsid w:val="68093F4A"/>
    <w:rsid w:val="68095A56"/>
    <w:rsid w:val="68552572"/>
    <w:rsid w:val="68AB5267"/>
    <w:rsid w:val="693E35C5"/>
    <w:rsid w:val="694B234A"/>
    <w:rsid w:val="696A0E1F"/>
    <w:rsid w:val="6A113AE9"/>
    <w:rsid w:val="6A8F05B1"/>
    <w:rsid w:val="6CF04A94"/>
    <w:rsid w:val="6DBE45DC"/>
    <w:rsid w:val="6DF03707"/>
    <w:rsid w:val="6E0E0865"/>
    <w:rsid w:val="6E361764"/>
    <w:rsid w:val="6F8A7E50"/>
    <w:rsid w:val="70C95AE8"/>
    <w:rsid w:val="71D328D4"/>
    <w:rsid w:val="73AC6094"/>
    <w:rsid w:val="7421128C"/>
    <w:rsid w:val="7533089B"/>
    <w:rsid w:val="765C4E35"/>
    <w:rsid w:val="774A22E7"/>
    <w:rsid w:val="776B368D"/>
    <w:rsid w:val="777F0E8B"/>
    <w:rsid w:val="7A020037"/>
    <w:rsid w:val="7A322DBB"/>
    <w:rsid w:val="7AA330BB"/>
    <w:rsid w:val="7AD278FD"/>
    <w:rsid w:val="7AD62EAA"/>
    <w:rsid w:val="7C4675AC"/>
    <w:rsid w:val="7D4075D8"/>
    <w:rsid w:val="7D9D7794"/>
    <w:rsid w:val="7DF8754C"/>
    <w:rsid w:val="7E655E75"/>
    <w:rsid w:val="7E7D15B2"/>
    <w:rsid w:val="7EC90A62"/>
    <w:rsid w:val="7F71771E"/>
    <w:rsid w:val="7F8A1C92"/>
    <w:rsid w:val="7FD53855"/>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7">
    <w:name w:val="annotation text"/>
    <w:basedOn w:val="1"/>
    <w:semiHidden/>
    <w:qFormat/>
    <w:uiPriority w:val="0"/>
    <w:pPr>
      <w:jc w:val="left"/>
    </w:pPr>
    <w:rPr>
      <w:szCs w:val="24"/>
    </w:rPr>
  </w:style>
  <w:style w:type="paragraph" w:styleId="8">
    <w:name w:val="Plain Text"/>
    <w:basedOn w:val="1"/>
    <w:link w:val="19"/>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hd w:val="clear" w:color="auto" w:fill="FFFFFF"/>
      <w:ind w:right="119"/>
    </w:pPr>
    <w:rPr>
      <w:rFonts w:ascii="宋体" w:hAnsi="宋体" w:cs="宋体"/>
      <w:color w:val="333333"/>
      <w:spacing w:val="15"/>
      <w:kern w:val="0"/>
      <w:sz w:val="24"/>
      <w:szCs w:val="24"/>
    </w:rPr>
  </w:style>
  <w:style w:type="character" w:styleId="15">
    <w:name w:val="Strong"/>
    <w:qFormat/>
    <w:uiPriority w:val="22"/>
    <w:rPr>
      <w:b/>
      <w:bCs/>
    </w:rPr>
  </w:style>
  <w:style w:type="character" w:styleId="16">
    <w:name w:val="Emphasis"/>
    <w:qFormat/>
    <w:uiPriority w:val="0"/>
    <w:rPr>
      <w:i/>
    </w:rPr>
  </w:style>
  <w:style w:type="character" w:styleId="17">
    <w:name w:val="Hyperlink"/>
    <w:qFormat/>
    <w:uiPriority w:val="0"/>
    <w:rPr>
      <w:color w:val="0000FF"/>
      <w:u w:val="single"/>
    </w:rPr>
  </w:style>
  <w:style w:type="character" w:styleId="18">
    <w:name w:val="annotation reference"/>
    <w:semiHidden/>
    <w:qFormat/>
    <w:uiPriority w:val="0"/>
    <w:rPr>
      <w:sz w:val="21"/>
      <w:szCs w:val="21"/>
    </w:rPr>
  </w:style>
  <w:style w:type="character" w:customStyle="1" w:styleId="19">
    <w:name w:val="纯文本 Char1"/>
    <w:link w:val="8"/>
    <w:qFormat/>
    <w:locked/>
    <w:uiPriority w:val="0"/>
    <w:rPr>
      <w:rFonts w:ascii="宋体" w:hAnsi="Courier New" w:cs="Courier New"/>
      <w:kern w:val="2"/>
      <w:sz w:val="21"/>
      <w:szCs w:val="21"/>
    </w:rPr>
  </w:style>
  <w:style w:type="character" w:customStyle="1" w:styleId="20">
    <w:name w:val="页眉 Char"/>
    <w:link w:val="11"/>
    <w:qFormat/>
    <w:uiPriority w:val="99"/>
    <w:rPr>
      <w:kern w:val="2"/>
      <w:sz w:val="18"/>
      <w:szCs w:val="22"/>
    </w:rPr>
  </w:style>
  <w:style w:type="character" w:customStyle="1" w:styleId="21">
    <w:name w:val="纯文本 Char"/>
    <w:qFormat/>
    <w:uiPriority w:val="0"/>
    <w:rPr>
      <w:rFonts w:ascii="宋体" w:hAnsi="Courier New" w:cs="Courier New"/>
      <w:kern w:val="2"/>
      <w:sz w:val="21"/>
      <w:szCs w:val="21"/>
    </w:rPr>
  </w:style>
  <w:style w:type="character" w:customStyle="1" w:styleId="22">
    <w:name w:val="Char Char2"/>
    <w:qFormat/>
    <w:uiPriority w:val="0"/>
    <w:rPr>
      <w:rFonts w:ascii="宋体" w:hAnsi="Courier New" w:eastAsia="宋体" w:cs="Courier New"/>
      <w:kern w:val="2"/>
      <w:sz w:val="21"/>
      <w:szCs w:val="21"/>
      <w:lang w:val="en-US" w:eastAsia="zh-CN" w:bidi="ar-SA"/>
    </w:rPr>
  </w:style>
  <w:style w:type="character" w:customStyle="1" w:styleId="23">
    <w:name w:val="sub_title s0"/>
    <w:qFormat/>
    <w:uiPriority w:val="0"/>
  </w:style>
  <w:style w:type="character" w:customStyle="1" w:styleId="24">
    <w:name w:val="bjh-p"/>
    <w:qFormat/>
    <w:uiPriority w:val="0"/>
  </w:style>
  <w:style w:type="paragraph" w:customStyle="1" w:styleId="25">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6">
    <w:name w:val="List Paragraph"/>
    <w:basedOn w:val="1"/>
    <w:qFormat/>
    <w:uiPriority w:val="99"/>
    <w:pPr>
      <w:ind w:firstLine="420" w:firstLineChars="200"/>
    </w:pPr>
    <w:rPr>
      <w:rFonts w:ascii="Calibri" w:hAnsi="Calibri"/>
    </w:rPr>
  </w:style>
  <w:style w:type="paragraph" w:customStyle="1" w:styleId="27">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styleId="2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one-p"/>
    <w:basedOn w:val="1"/>
    <w:qFormat/>
    <w:uiPriority w:val="0"/>
    <w:pPr>
      <w:spacing w:before="100" w:beforeAutospacing="1" w:after="100" w:afterAutospacing="1"/>
      <w:jc w:val="left"/>
    </w:pPr>
    <w:rPr>
      <w:rFonts w:cs="宋体"/>
      <w:sz w:val="24"/>
      <w:szCs w:val="24"/>
    </w:rPr>
  </w:style>
  <w:style w:type="paragraph" w:customStyle="1" w:styleId="30">
    <w:name w:val="_Style 8"/>
    <w:basedOn w:val="1"/>
    <w:qFormat/>
    <w:uiPriority w:val="0"/>
    <w:pPr>
      <w:widowControl/>
      <w:spacing w:line="300" w:lineRule="auto"/>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file:///D:\qq&#25991;&#20214;\712321467\Image\C2C\Image2\%257B75232B38-A165-1FB7-499C-2E1C792CACB5%257D.png" TargetMode="External"/><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5" Type="http://schemas.openxmlformats.org/officeDocument/2006/relationships/image" Target="file:///D:\qq&#25991;&#20214;\712321467\Image\C2C\Image2\%257B75232B38-A165-1FB7-499C-2E1C792CACB5%257D.png" TargetMode="External"/><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3"/>
    <customShpInfo spid="_x0000_s2055"/>
    <customShpInfo spid="_x0000_s2057"/>
    <customShpInfo spid="_x0000_s2059"/>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5"/>
    <customShpInfo spid="_x0000_s1026"/>
    <customShpInfo spid="_x0000_s1027"/>
    <customShpInfo spid="_x0000_s1028"/>
    <customShpInfo spid="_x0000_s1029"/>
    <customShpInfo spid="_x0000_s1030"/>
    <customShpInfo spid="_x0000_s1033"/>
    <customShpInfo spid="_x0000_s1035"/>
    <customShpInfo spid="_x0000_s1036"/>
    <customShpInfo spid="_x0000_s1037"/>
    <customShpInfo spid="_x0000_s103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10206</Words>
  <Characters>10236</Characters>
  <Lines>74</Lines>
  <Paragraphs>20</Paragraphs>
  <TotalTime>67</TotalTime>
  <ScaleCrop>false</ScaleCrop>
  <LinksUpToDate>false</LinksUpToDate>
  <CharactersWithSpaces>10301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2022-02-07T03:24:00Z</dcterms:created>
  <dc:creator>学科网(Zxxk.Com)</dc:creator>
  <cp:lastModifiedBy>光阴荏苒</cp:lastModifiedBy>
  <cp:lastPrinted>2013-06-25T01:13:00Z</cp:lastPrinted>
  <dcterms:modified xsi:type="dcterms:W3CDTF">2022-11-04T08:10:31Z</dcterms:modified>
  <dc:title>2013年高考试题解析制作计划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1D48A02D5B12444990ADECF4A43EBB6D</vt:lpwstr>
  </property>
</Properties>
</file>