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0C7" w:rsidRDefault="00080C3B">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sidR="001A0BD8">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w:t>
      </w:r>
      <w:r w:rsidR="006F7FE3">
        <w:rPr>
          <w:rFonts w:ascii="黑体" w:eastAsia="黑体" w:hAnsi="宋体" w:cs="黑体" w:hint="eastAsia"/>
          <w:b/>
          <w:bCs/>
          <w:color w:val="000000"/>
          <w:kern w:val="0"/>
          <w:sz w:val="28"/>
          <w:szCs w:val="28"/>
          <w:lang w:bidi="ar"/>
        </w:rPr>
        <w:t>练习</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第一课 </w:t>
      </w:r>
      <w:r w:rsidR="001A0BD8">
        <w:rPr>
          <w:rFonts w:ascii="黑体" w:eastAsia="黑体" w:hAnsi="宋体" w:cs="黑体" w:hint="eastAsia"/>
          <w:b/>
          <w:bCs/>
          <w:color w:val="000000"/>
          <w:kern w:val="0"/>
          <w:sz w:val="28"/>
          <w:szCs w:val="28"/>
          <w:lang w:bidi="ar"/>
        </w:rPr>
        <w:t>在生活中学民法用民法</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CA4A81">
        <w:rPr>
          <w:rFonts w:ascii="黑体" w:eastAsia="黑体" w:hAnsi="宋体" w:cs="黑体"/>
          <w:b/>
          <w:bCs/>
          <w:color w:val="000000"/>
          <w:kern w:val="0"/>
          <w:sz w:val="28"/>
          <w:szCs w:val="28"/>
          <w:lang w:bidi="ar"/>
        </w:rPr>
        <w:t>2</w:t>
      </w:r>
      <w:r>
        <w:rPr>
          <w:rFonts w:ascii="黑体" w:eastAsia="黑体" w:hAnsi="宋体" w:cs="黑体" w:hint="eastAsia"/>
          <w:b/>
          <w:bCs/>
          <w:color w:val="000000"/>
          <w:kern w:val="0"/>
          <w:sz w:val="28"/>
          <w:szCs w:val="28"/>
          <w:lang w:bidi="ar"/>
        </w:rPr>
        <w:t xml:space="preserve">课时 </w:t>
      </w:r>
      <w:r w:rsidR="00CA4A81">
        <w:rPr>
          <w:rFonts w:ascii="黑体" w:eastAsia="黑体" w:hAnsi="宋体" w:cs="黑体" w:hint="eastAsia"/>
          <w:b/>
          <w:bCs/>
          <w:color w:val="000000"/>
          <w:kern w:val="0"/>
          <w:sz w:val="28"/>
          <w:szCs w:val="28"/>
          <w:lang w:bidi="ar"/>
        </w:rPr>
        <w:t>积极维护人身权利</w:t>
      </w:r>
    </w:p>
    <w:p w:rsidR="002970C7" w:rsidRDefault="00080C3B">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w:t>
      </w:r>
      <w:r w:rsidR="001A0BD8">
        <w:rPr>
          <w:rFonts w:ascii="楷体" w:eastAsia="楷体" w:hAnsi="楷体" w:cs="楷体" w:hint="eastAsia"/>
          <w:color w:val="000000"/>
          <w:kern w:val="0"/>
          <w:sz w:val="24"/>
          <w:lang w:bidi="ar"/>
        </w:rPr>
        <w:t>徐蓉</w:t>
      </w:r>
      <w:r>
        <w:rPr>
          <w:rFonts w:ascii="楷体" w:eastAsia="楷体" w:hAnsi="楷体" w:cs="楷体" w:hint="eastAsia"/>
          <w:color w:val="000000"/>
          <w:kern w:val="0"/>
          <w:sz w:val="24"/>
          <w:lang w:bidi="ar"/>
        </w:rPr>
        <w:t xml:space="preserve">      审核人：</w:t>
      </w:r>
      <w:r w:rsidR="001A0BD8">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授课日期：202</w:t>
      </w:r>
      <w:r w:rsidR="001A0BD8">
        <w:rPr>
          <w:rFonts w:ascii="楷体" w:eastAsia="楷体" w:hAnsi="楷体" w:cs="楷体"/>
          <w:color w:val="000000"/>
          <w:kern w:val="0"/>
          <w:sz w:val="24"/>
          <w:lang w:bidi="ar"/>
        </w:rPr>
        <w:t>3</w:t>
      </w:r>
      <w:r>
        <w:rPr>
          <w:rFonts w:ascii="楷体" w:eastAsia="楷体" w:hAnsi="楷体" w:cs="楷体" w:hint="eastAsia"/>
          <w:color w:val="000000"/>
          <w:kern w:val="0"/>
          <w:sz w:val="24"/>
          <w:lang w:bidi="ar"/>
        </w:rPr>
        <w:t>.</w:t>
      </w:r>
      <w:r w:rsidR="001A0BD8">
        <w:rPr>
          <w:rFonts w:ascii="楷体" w:eastAsia="楷体" w:hAnsi="楷体" w:cs="楷体"/>
          <w:color w:val="000000"/>
          <w:kern w:val="0"/>
          <w:sz w:val="24"/>
          <w:lang w:bidi="ar"/>
        </w:rPr>
        <w:t>2</w:t>
      </w:r>
      <w:r>
        <w:rPr>
          <w:rFonts w:ascii="楷体" w:eastAsia="楷体" w:hAnsi="楷体" w:cs="楷体" w:hint="eastAsia"/>
          <w:color w:val="000000"/>
          <w:kern w:val="0"/>
          <w:sz w:val="24"/>
          <w:lang w:bidi="ar"/>
        </w:rPr>
        <w:t>.</w:t>
      </w:r>
      <w:r w:rsidR="00CA4A81">
        <w:rPr>
          <w:rFonts w:ascii="楷体" w:eastAsia="楷体" w:hAnsi="楷体" w:cs="楷体"/>
          <w:color w:val="000000"/>
          <w:kern w:val="0"/>
          <w:sz w:val="24"/>
          <w:lang w:bidi="ar"/>
        </w:rPr>
        <w:t>8</w:t>
      </w:r>
    </w:p>
    <w:p w:rsidR="002970C7" w:rsidRDefault="00080C3B">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A77609" w:rsidRDefault="00080C3B" w:rsidP="00A77609">
      <w:pPr>
        <w:pStyle w:val="0"/>
        <w:spacing w:line="360" w:lineRule="auto"/>
        <w:jc w:val="left"/>
      </w:pPr>
      <w:r>
        <w:rPr>
          <w:rFonts w:hAnsi="宋体" w:cs="宋体" w:hint="eastAsia"/>
        </w:rPr>
        <w:t>1.</w:t>
      </w:r>
      <w:r w:rsidR="00A77609">
        <w:rPr>
          <w:rFonts w:hint="eastAsia"/>
        </w:rPr>
        <w:t>2022年5月，江苏省无锡市梁溪区人民法院审结了全国首例短视频平台领域网络“爬虫”案件，被告人丁某因向他人售卖非法获取某短视频平台用户数据的“爬虫”软件，被判处有期徒刑1年6个月，缓刑2年。据此可知，探索公民权利保障与科技发展的平衡需要（ B  ）       A．①②</w:t>
      </w:r>
      <w:r w:rsidR="00A77609">
        <w:rPr>
          <w:rFonts w:hint="eastAsia"/>
        </w:rPr>
        <w:tab/>
        <w:t>B．①④</w:t>
      </w:r>
      <w:r w:rsidR="00A77609">
        <w:rPr>
          <w:rFonts w:hint="eastAsia"/>
        </w:rPr>
        <w:tab/>
        <w:t>C．②③</w:t>
      </w:r>
      <w:r w:rsidR="00A77609">
        <w:rPr>
          <w:rFonts w:hint="eastAsia"/>
        </w:rPr>
        <w:tab/>
        <w:t>D．③④</w:t>
      </w:r>
    </w:p>
    <w:p w:rsidR="00A77609" w:rsidRDefault="00A77609" w:rsidP="00A77609">
      <w:pPr>
        <w:pStyle w:val="0"/>
        <w:spacing w:line="360" w:lineRule="auto"/>
        <w:jc w:val="left"/>
      </w:pPr>
      <w:r>
        <w:rPr>
          <w:rFonts w:hint="eastAsia"/>
        </w:rPr>
        <w:t>①弘扬法治精神，强化对公民个人信息的保护 ②人民法院为根治信息侵权提供立法保护</w:t>
      </w:r>
    </w:p>
    <w:p w:rsidR="00A77609" w:rsidRDefault="00A77609" w:rsidP="00A77609">
      <w:pPr>
        <w:pStyle w:val="0"/>
        <w:spacing w:line="360" w:lineRule="auto"/>
        <w:jc w:val="left"/>
      </w:pPr>
      <w:r>
        <w:rPr>
          <w:rFonts w:hint="eastAsia"/>
        </w:rPr>
        <w:t xml:space="preserve">③加大保护公民最基础的民事权利的力度   </w:t>
      </w:r>
      <w:r w:rsidR="00B97E57">
        <w:t xml:space="preserve">  </w:t>
      </w:r>
      <w:r>
        <w:rPr>
          <w:rFonts w:hint="eastAsia"/>
        </w:rPr>
        <w:t>④依法打击违法犯罪行为，尊重和保障人权</w:t>
      </w:r>
    </w:p>
    <w:p w:rsidR="00A77609" w:rsidRDefault="00A77609" w:rsidP="00A77609">
      <w:pPr>
        <w:pStyle w:val="0"/>
        <w:spacing w:line="360" w:lineRule="auto"/>
        <w:jc w:val="left"/>
      </w:pPr>
      <w:r>
        <w:rPr>
          <w:rFonts w:hint="eastAsia"/>
        </w:rPr>
        <w:t>【详解】短视频平台领域网络“爬虫”案件的审结强化了对公民隐私权和个人信息的保护，①正确。</w:t>
      </w:r>
    </w:p>
    <w:p w:rsidR="00A77609" w:rsidRDefault="00A77609" w:rsidP="00A77609">
      <w:pPr>
        <w:pStyle w:val="0"/>
        <w:spacing w:line="360" w:lineRule="auto"/>
        <w:jc w:val="left"/>
      </w:pPr>
      <w:r>
        <w:rPr>
          <w:rFonts w:hint="eastAsia"/>
        </w:rPr>
        <w:t>材料所述涉及国家为根治信息侵害提供司法保障，没有体现立法保护，②排除。</w:t>
      </w:r>
    </w:p>
    <w:p w:rsidR="00A77609" w:rsidRDefault="00A77609" w:rsidP="00A77609">
      <w:pPr>
        <w:pStyle w:val="0"/>
        <w:spacing w:line="360" w:lineRule="auto"/>
        <w:jc w:val="left"/>
      </w:pPr>
      <w:r>
        <w:rPr>
          <w:rFonts w:hint="eastAsia"/>
        </w:rPr>
        <w:t>公民最基础民事权利是生命权、身体权和健康权，材料没有涉及，③不合题意。</w:t>
      </w:r>
    </w:p>
    <w:p w:rsidR="006F668C" w:rsidRPr="006F668C" w:rsidRDefault="00A77609" w:rsidP="00A77609">
      <w:pPr>
        <w:pStyle w:val="0"/>
        <w:spacing w:line="360" w:lineRule="auto"/>
        <w:jc w:val="left"/>
        <w:rPr>
          <w:rFonts w:hAnsi="宋体" w:cs="宋体"/>
        </w:rPr>
      </w:pPr>
      <w:r>
        <w:rPr>
          <w:rFonts w:hint="eastAsia"/>
        </w:rPr>
        <w:t>公民的隐私权属于人格权，也属于人权的范畴，国家应尊重和保护，④当选。</w:t>
      </w:r>
    </w:p>
    <w:p w:rsidR="007238D3" w:rsidRDefault="00080C3B" w:rsidP="007238D3">
      <w:pPr>
        <w:pStyle w:val="0"/>
        <w:spacing w:line="360" w:lineRule="auto"/>
        <w:jc w:val="left"/>
      </w:pPr>
      <w:r>
        <w:rPr>
          <w:rFonts w:hAnsi="宋体" w:cs="宋体" w:hint="eastAsia"/>
        </w:rPr>
        <w:t>2.</w:t>
      </w:r>
      <w:r w:rsidR="007238D3" w:rsidRPr="007238D3">
        <w:rPr>
          <w:rFonts w:hint="eastAsia"/>
        </w:rPr>
        <w:t xml:space="preserve"> </w:t>
      </w:r>
      <w:r w:rsidR="007238D3">
        <w:rPr>
          <w:rFonts w:hint="eastAsia"/>
        </w:rPr>
        <w:t>2020年6月1日起施行的《中华人民共和国基本医疗卫生与健康促进法》是我国医疗卫生领域第一部基础性、综合性的法律，它结束了“发展医疗卫生与健康事业”“保障公民享有基本医疗卫生服务”无法可依的局面。该法的施行，有利于（ D  ）          A．①③</w:t>
      </w:r>
      <w:r w:rsidR="007238D3">
        <w:rPr>
          <w:rFonts w:hint="eastAsia"/>
        </w:rPr>
        <w:tab/>
        <w:t>B．①④</w:t>
      </w:r>
      <w:r w:rsidR="007238D3">
        <w:rPr>
          <w:rFonts w:hint="eastAsia"/>
        </w:rPr>
        <w:tab/>
        <w:t>C．②③</w:t>
      </w:r>
      <w:r w:rsidR="007238D3">
        <w:rPr>
          <w:rFonts w:hint="eastAsia"/>
        </w:rPr>
        <w:tab/>
        <w:t>D．②④</w:t>
      </w:r>
    </w:p>
    <w:p w:rsidR="007238D3" w:rsidRDefault="007238D3" w:rsidP="007238D3">
      <w:pPr>
        <w:pStyle w:val="0"/>
        <w:spacing w:line="360" w:lineRule="auto"/>
        <w:jc w:val="left"/>
      </w:pPr>
      <w:r>
        <w:rPr>
          <w:rFonts w:hint="eastAsia"/>
        </w:rPr>
        <w:t>①尊重和保障人权，维护公民基本的民主权利   ②尊重和保护公民健康权，提高公民健康水平</w:t>
      </w:r>
    </w:p>
    <w:p w:rsidR="007238D3" w:rsidRDefault="007238D3" w:rsidP="007238D3">
      <w:pPr>
        <w:pStyle w:val="0"/>
        <w:spacing w:line="360" w:lineRule="auto"/>
        <w:jc w:val="left"/>
      </w:pPr>
      <w:r>
        <w:rPr>
          <w:rFonts w:hint="eastAsia"/>
        </w:rPr>
        <w:t>③强化公民在基本医疗卫生服务中的主体责任   ④推动医药卫生改革发展，推进健康中国建设</w:t>
      </w:r>
    </w:p>
    <w:p w:rsidR="007238D3" w:rsidRDefault="007238D3" w:rsidP="007238D3">
      <w:pPr>
        <w:pStyle w:val="0"/>
        <w:spacing w:line="360" w:lineRule="auto"/>
        <w:jc w:val="left"/>
      </w:pPr>
      <w:r>
        <w:rPr>
          <w:rFonts w:hint="eastAsia"/>
        </w:rPr>
        <w:t>【详解】公民基本的民主权利是选举权和被选举权，材料讲的是尊重和保护公民健康权，①排除。</w:t>
      </w:r>
    </w:p>
    <w:p w:rsidR="007238D3" w:rsidRDefault="007238D3" w:rsidP="007238D3">
      <w:pPr>
        <w:pStyle w:val="0"/>
        <w:spacing w:line="360" w:lineRule="auto"/>
        <w:jc w:val="left"/>
      </w:pPr>
      <w:r>
        <w:rPr>
          <w:rFonts w:hint="eastAsia"/>
        </w:rPr>
        <w:t>②④：《中华人民共和国基本医疗卫生与健康促进法》是我国医疗卫生领域第一部基础性、综合性的法律，它结束了“发展医疗卫生与健康事业”“保障公民享有基本医疗卫生服务”无法可依的局面，该法的施行，有利于尊重和保护公民健康权，提高公民健康水平，推动医药卫生改革发展，推进健康中国建设，②④正确。</w:t>
      </w:r>
    </w:p>
    <w:p w:rsidR="007238D3" w:rsidRDefault="007238D3" w:rsidP="007238D3">
      <w:pPr>
        <w:pStyle w:val="0"/>
        <w:spacing w:line="360" w:lineRule="auto"/>
        <w:jc w:val="left"/>
      </w:pPr>
      <w:r>
        <w:rPr>
          <w:rFonts w:hint="eastAsia"/>
        </w:rPr>
        <w:t>公民不是提供基本医疗卫生服务的主体，③错误。</w:t>
      </w:r>
    </w:p>
    <w:p w:rsidR="00491BFC" w:rsidRPr="00491BFC" w:rsidRDefault="00080C3B" w:rsidP="00491BFC">
      <w:pPr>
        <w:pStyle w:val="0"/>
        <w:spacing w:line="360" w:lineRule="auto"/>
        <w:jc w:val="left"/>
        <w:rPr>
          <w:rFonts w:hAnsi="宋体" w:cs="宋体"/>
        </w:rPr>
      </w:pPr>
      <w:r>
        <w:rPr>
          <w:rFonts w:hAnsi="宋体" w:cs="宋体" w:hint="eastAsia"/>
        </w:rPr>
        <w:t>3.</w:t>
      </w:r>
      <w:r w:rsidR="00D07470" w:rsidRPr="00D07470">
        <w:rPr>
          <w:rFonts w:hint="eastAsia"/>
        </w:rPr>
        <w:t xml:space="preserve"> </w:t>
      </w:r>
      <w:r w:rsidR="00491BFC" w:rsidRPr="00491BFC">
        <w:rPr>
          <w:rFonts w:hAnsi="宋体" w:cs="宋体" w:hint="eastAsia"/>
        </w:rPr>
        <w:t>2021年1月15日，在某出行平台从事网约车服务的司机唐某驾驶小汽车停在路上，车内乘客徐某开启车门准备下车时，不慎将刚好经过的电动车行驶人张某撞伤，致使张某门牙断裂。本案中（ B  ）</w:t>
      </w:r>
    </w:p>
    <w:p w:rsidR="00491BFC" w:rsidRPr="00491BFC" w:rsidRDefault="00491BFC" w:rsidP="00491BFC">
      <w:pPr>
        <w:pStyle w:val="0"/>
        <w:spacing w:line="360" w:lineRule="auto"/>
        <w:jc w:val="left"/>
        <w:rPr>
          <w:rFonts w:hAnsi="宋体" w:cs="宋体"/>
        </w:rPr>
      </w:pPr>
      <w:r w:rsidRPr="00491BFC">
        <w:rPr>
          <w:rFonts w:hAnsi="宋体" w:cs="宋体" w:hint="eastAsia"/>
        </w:rPr>
        <w:t>①张某的健康权、身体权受到侵害  ②司机唐某和乘客徐某应承担违约责任             A．①②</w:t>
      </w:r>
      <w:r w:rsidRPr="00491BFC">
        <w:rPr>
          <w:rFonts w:hAnsi="宋体" w:cs="宋体" w:hint="eastAsia"/>
        </w:rPr>
        <w:tab/>
        <w:t>B．①④</w:t>
      </w:r>
    </w:p>
    <w:p w:rsidR="00491BFC" w:rsidRPr="00491BFC" w:rsidRDefault="00491BFC" w:rsidP="00491BFC">
      <w:pPr>
        <w:pStyle w:val="0"/>
        <w:spacing w:line="360" w:lineRule="auto"/>
        <w:jc w:val="left"/>
        <w:rPr>
          <w:rFonts w:hAnsi="宋体" w:cs="宋体"/>
        </w:rPr>
      </w:pPr>
      <w:r w:rsidRPr="00491BFC">
        <w:rPr>
          <w:rFonts w:hAnsi="宋体" w:cs="宋体" w:hint="eastAsia"/>
        </w:rPr>
        <w:t xml:space="preserve">③张某可以要求侵权人停止侵害   ④该出行平台与唐某、徐某之间均存在债权债务关系 </w:t>
      </w:r>
      <w:r>
        <w:rPr>
          <w:rFonts w:hAnsi="宋体" w:cs="宋体"/>
        </w:rPr>
        <w:t xml:space="preserve"> </w:t>
      </w:r>
      <w:r w:rsidRPr="00491BFC">
        <w:rPr>
          <w:rFonts w:hAnsi="宋体" w:cs="宋体" w:hint="eastAsia"/>
        </w:rPr>
        <w:t>C．②④</w:t>
      </w:r>
      <w:r w:rsidRPr="00491BFC">
        <w:rPr>
          <w:rFonts w:hAnsi="宋体" w:cs="宋体" w:hint="eastAsia"/>
        </w:rPr>
        <w:tab/>
        <w:t>D．③④</w:t>
      </w:r>
    </w:p>
    <w:p w:rsidR="00491BFC" w:rsidRPr="00491BFC" w:rsidRDefault="00491BFC" w:rsidP="00491BFC">
      <w:pPr>
        <w:pStyle w:val="0"/>
        <w:spacing w:line="360" w:lineRule="auto"/>
        <w:jc w:val="left"/>
        <w:rPr>
          <w:rFonts w:hAnsi="宋体" w:cs="宋体"/>
        </w:rPr>
      </w:pPr>
      <w:r w:rsidRPr="00491BFC">
        <w:rPr>
          <w:rFonts w:hAnsi="宋体" w:cs="宋体" w:hint="eastAsia"/>
        </w:rPr>
        <w:t>【详解】乘客徐某开启车门不慎将刚好经过的电动车行驶人张某撞伤，致使张某门牙断裂,电动车损坏，该案例中张某的健康权、身体权受到侵害，①入选。</w:t>
      </w:r>
    </w:p>
    <w:p w:rsidR="00491BFC" w:rsidRPr="00491BFC" w:rsidRDefault="00491BFC" w:rsidP="00491BFC">
      <w:pPr>
        <w:pStyle w:val="0"/>
        <w:spacing w:line="360" w:lineRule="auto"/>
        <w:jc w:val="left"/>
        <w:rPr>
          <w:rFonts w:hAnsi="宋体" w:cs="宋体"/>
        </w:rPr>
      </w:pPr>
      <w:r w:rsidRPr="00491BFC">
        <w:rPr>
          <w:rFonts w:hAnsi="宋体" w:cs="宋体" w:hint="eastAsia"/>
        </w:rPr>
        <w:t>司机唐某和乘客徐某应对张某承担法律责任，但不是违约责任，②错误。</w:t>
      </w:r>
    </w:p>
    <w:p w:rsidR="00D07470" w:rsidRPr="00D07470" w:rsidRDefault="00491BFC" w:rsidP="00491BFC">
      <w:pPr>
        <w:pStyle w:val="0"/>
        <w:spacing w:line="360" w:lineRule="auto"/>
        <w:jc w:val="left"/>
        <w:rPr>
          <w:rFonts w:hAnsi="宋体" w:cs="宋体"/>
        </w:rPr>
      </w:pPr>
      <w:r w:rsidRPr="00491BFC">
        <w:rPr>
          <w:rFonts w:hAnsi="宋体" w:cs="宋体" w:hint="eastAsia"/>
        </w:rPr>
        <w:t>该案例乘客徐某开启车门不慎将张某撞伤，而后，没有继续对张某实施侵害，因此，不符合要求立即停止侵害的条件，③错误。该出行平台与从事网约车服务的司机唐某、车内乘客徐某之间均存在债权债务关系，④正确。</w:t>
      </w:r>
    </w:p>
    <w:p w:rsidR="005133E7" w:rsidRDefault="00080C3B" w:rsidP="005133E7">
      <w:pPr>
        <w:pStyle w:val="0"/>
        <w:spacing w:line="360" w:lineRule="auto"/>
        <w:jc w:val="left"/>
      </w:pPr>
      <w:r>
        <w:rPr>
          <w:rFonts w:hAnsi="宋体" w:cs="宋体" w:hint="eastAsia"/>
        </w:rPr>
        <w:t>4.</w:t>
      </w:r>
      <w:r w:rsidR="005133E7">
        <w:rPr>
          <w:rFonts w:hint="eastAsia"/>
        </w:rPr>
        <w:t>某校高一学生肖某，嫌父母给自己取的名字太土气了，所以想给自己换个名字，他认为姓名权是自然人对其姓名享有的人身权利，因此可以随意更改姓名。对此，下列关于姓名权的认识正确的是（ B  ）</w:t>
      </w:r>
    </w:p>
    <w:p w:rsidR="005133E7" w:rsidRDefault="005133E7" w:rsidP="005133E7">
      <w:pPr>
        <w:pStyle w:val="0"/>
        <w:spacing w:line="360" w:lineRule="auto"/>
        <w:jc w:val="left"/>
      </w:pPr>
      <w:r>
        <w:rPr>
          <w:rFonts w:hint="eastAsia"/>
        </w:rPr>
        <w:t xml:space="preserve">①姓名体现了个人在人格上的基本特征，因而不能随意更改姓名 </w:t>
      </w:r>
      <w:r>
        <w:t xml:space="preserve"> </w:t>
      </w:r>
      <w:r>
        <w:rPr>
          <w:rFonts w:hint="eastAsia"/>
        </w:rPr>
        <w:t>A．①③</w:t>
      </w:r>
    </w:p>
    <w:p w:rsidR="005133E7" w:rsidRDefault="005133E7" w:rsidP="005133E7">
      <w:pPr>
        <w:pStyle w:val="0"/>
        <w:spacing w:line="360" w:lineRule="auto"/>
        <w:jc w:val="left"/>
      </w:pPr>
      <w:r>
        <w:rPr>
          <w:rFonts w:hint="eastAsia"/>
        </w:rPr>
        <w:lastRenderedPageBreak/>
        <w:t xml:space="preserve">②一般来说个人的姓名是由父母决定的，因而不能随意更改姓名 </w:t>
      </w:r>
      <w:r>
        <w:t xml:space="preserve"> </w:t>
      </w:r>
      <w:r>
        <w:rPr>
          <w:rFonts w:hint="eastAsia"/>
        </w:rPr>
        <w:t>B．①④</w:t>
      </w:r>
    </w:p>
    <w:p w:rsidR="005133E7" w:rsidRDefault="005133E7" w:rsidP="005133E7">
      <w:pPr>
        <w:pStyle w:val="0"/>
        <w:spacing w:line="360" w:lineRule="auto"/>
        <w:jc w:val="left"/>
      </w:pPr>
      <w:r>
        <w:rPr>
          <w:rFonts w:hint="eastAsia"/>
        </w:rPr>
        <w:t xml:space="preserve">③姓名权的保护对象包括所有自然人的正式姓名、笔名、网名等 </w:t>
      </w:r>
      <w:r>
        <w:t xml:space="preserve"> </w:t>
      </w:r>
      <w:r>
        <w:rPr>
          <w:rFonts w:hint="eastAsia"/>
        </w:rPr>
        <w:t>C．②④</w:t>
      </w:r>
    </w:p>
    <w:p w:rsidR="005133E7" w:rsidRDefault="005133E7" w:rsidP="005133E7">
      <w:pPr>
        <w:pStyle w:val="0"/>
        <w:spacing w:line="360" w:lineRule="auto"/>
        <w:jc w:val="left"/>
      </w:pPr>
      <w:r>
        <w:rPr>
          <w:rFonts w:hint="eastAsia"/>
        </w:rPr>
        <w:t xml:space="preserve">④姓名权的主体只能是自然人，法人或非法人组织不享有姓名权 </w:t>
      </w:r>
      <w:r>
        <w:t xml:space="preserve"> </w:t>
      </w:r>
      <w:r>
        <w:rPr>
          <w:rFonts w:hint="eastAsia"/>
        </w:rPr>
        <w:t>D．③④</w:t>
      </w:r>
    </w:p>
    <w:p w:rsidR="005133E7" w:rsidRDefault="005133E7" w:rsidP="005133E7">
      <w:pPr>
        <w:pStyle w:val="0"/>
        <w:spacing w:line="360" w:lineRule="auto"/>
        <w:jc w:val="left"/>
      </w:pPr>
      <w:r>
        <w:rPr>
          <w:rFonts w:hint="eastAsia"/>
        </w:rPr>
        <w:t>【详解】姓名是用来表现自我、区别于他人的符号，总是与特定个人相联系，在很大程度上体现人格上的基本特征，姓名的变更不能违背公序良俗，不能随意改变，①正确。</w:t>
      </w:r>
    </w:p>
    <w:p w:rsidR="005133E7" w:rsidRDefault="005133E7" w:rsidP="005133E7">
      <w:pPr>
        <w:pStyle w:val="0"/>
        <w:spacing w:line="360" w:lineRule="auto"/>
        <w:jc w:val="left"/>
      </w:pPr>
      <w:r>
        <w:rPr>
          <w:rFonts w:hint="eastAsia"/>
        </w:rPr>
        <w:t>一般来说，未成年人由父母决定其姓名。成年后，自然人有权依法决定继续使用或者改变姓名，②错误。</w:t>
      </w:r>
    </w:p>
    <w:p w:rsidR="00584F63" w:rsidRDefault="005133E7" w:rsidP="005133E7">
      <w:pPr>
        <w:pStyle w:val="0"/>
        <w:spacing w:line="360" w:lineRule="auto"/>
        <w:jc w:val="left"/>
      </w:pPr>
      <w:r>
        <w:rPr>
          <w:rFonts w:hint="eastAsia"/>
        </w:rPr>
        <w:t>具有一定社会知名度，被他人使用足以造成公众混淆的笔名、网名等参照姓名权加以保护，而不是所有自然人的笔名、网名，③错误。姓名权是自然人对其姓名享有的人身权利，法人或非法人组织享有名称权，不是姓名权，④对。</w:t>
      </w:r>
    </w:p>
    <w:p w:rsidR="00822C69" w:rsidRPr="00822C69" w:rsidRDefault="00080C3B" w:rsidP="00822C69">
      <w:pPr>
        <w:pStyle w:val="0"/>
        <w:spacing w:line="360" w:lineRule="auto"/>
        <w:jc w:val="left"/>
        <w:rPr>
          <w:rFonts w:hAnsi="宋体" w:cs="宋体"/>
        </w:rPr>
      </w:pPr>
      <w:r>
        <w:rPr>
          <w:rFonts w:hAnsi="宋体" w:cs="宋体" w:hint="eastAsia"/>
        </w:rPr>
        <w:t>5.</w:t>
      </w:r>
      <w:r w:rsidR="00822C69" w:rsidRPr="00822C69">
        <w:rPr>
          <w:rFonts w:hAnsi="宋体" w:cs="宋体" w:hint="eastAsia"/>
        </w:rPr>
        <w:t>某镇村民袁女士与邻居孟女士两家二十年前因承包地互换发生纠纷，积怨已久。2022年2月，孟女士一家找来挖机修自家门前的道路，袁女士家出面制止，两家再次发生争吵。袁女士抱石头打砸了两家交界处的隔界铁线网，孟女士便将吵架的过程录制成12个小视频如实发布在抖音平台。为此，袁女士以孟女士及孟女士之夫余先生为被告向法院起诉。关于本案，以下说法正确的是（ C ）    A．①②</w:t>
      </w:r>
      <w:r w:rsidR="00822C69" w:rsidRPr="00822C69">
        <w:rPr>
          <w:rFonts w:hAnsi="宋体" w:cs="宋体" w:hint="eastAsia"/>
        </w:rPr>
        <w:tab/>
        <w:t>B．①③</w:t>
      </w:r>
      <w:r w:rsidR="00822C69" w:rsidRPr="00822C69">
        <w:rPr>
          <w:rFonts w:hAnsi="宋体" w:cs="宋体" w:hint="eastAsia"/>
        </w:rPr>
        <w:tab/>
        <w:t>C．②④</w:t>
      </w:r>
      <w:r w:rsidR="00822C69" w:rsidRPr="00822C69">
        <w:rPr>
          <w:rFonts w:hAnsi="宋体" w:cs="宋体" w:hint="eastAsia"/>
        </w:rPr>
        <w:tab/>
        <w:t>D．③④</w:t>
      </w:r>
    </w:p>
    <w:p w:rsidR="00822C69" w:rsidRPr="00822C69" w:rsidRDefault="00822C69" w:rsidP="00822C69">
      <w:pPr>
        <w:pStyle w:val="0"/>
        <w:spacing w:line="360" w:lineRule="auto"/>
        <w:jc w:val="left"/>
        <w:rPr>
          <w:rFonts w:hAnsi="宋体" w:cs="宋体"/>
        </w:rPr>
      </w:pPr>
      <w:r w:rsidRPr="00822C69">
        <w:rPr>
          <w:rFonts w:hAnsi="宋体" w:cs="宋体" w:hint="eastAsia"/>
        </w:rPr>
        <w:t>①孟女士发布的视频侵犯了袁女士的名誉权       ②孟女士发布的视频侵犯了袁女士的肖像权</w:t>
      </w:r>
    </w:p>
    <w:p w:rsidR="00822C69" w:rsidRPr="00822C69" w:rsidRDefault="00822C69" w:rsidP="00822C69">
      <w:pPr>
        <w:pStyle w:val="0"/>
        <w:spacing w:line="360" w:lineRule="auto"/>
        <w:jc w:val="left"/>
        <w:rPr>
          <w:rFonts w:hAnsi="宋体" w:cs="宋体"/>
        </w:rPr>
      </w:pPr>
      <w:r w:rsidRPr="00822C69">
        <w:rPr>
          <w:rFonts w:hAnsi="宋体" w:cs="宋体" w:hint="eastAsia"/>
        </w:rPr>
        <w:t>③孟女士如实发布视频，故无需删除其发布的视频 ④孟女士发布视频的行为与余先生无关，故余先生不承担责任</w:t>
      </w:r>
    </w:p>
    <w:p w:rsidR="00822C69" w:rsidRPr="00822C69" w:rsidRDefault="00822C69" w:rsidP="00822C69">
      <w:pPr>
        <w:pStyle w:val="0"/>
        <w:spacing w:line="360" w:lineRule="auto"/>
        <w:jc w:val="left"/>
        <w:rPr>
          <w:rFonts w:hAnsi="宋体" w:cs="宋体"/>
        </w:rPr>
      </w:pPr>
      <w:r w:rsidRPr="00822C69">
        <w:rPr>
          <w:rFonts w:hAnsi="宋体" w:cs="宋体" w:hint="eastAsia"/>
        </w:rPr>
        <w:t>【详解】名誉是对民事主体的品德、声望、才能、信用等的社会评价。任何组织或者个人不得以侮辱、诽谤等方式侵害他人的名誉权。肖像是通过影像、雕塑、绘画等方式在一定载体上所反映的特点自然人可以被识别的外部形象。任何组织或者个人不得以丑化、污损,或者利用信息技术手段伪造等方式侵害他人的肖像权。本案中孟女士发布的视频侵犯了袁女士的肖像权，需删除其发布的视频，但没有侵犯名誉权，①③错误，②正确。</w:t>
      </w:r>
    </w:p>
    <w:p w:rsidR="00A14442" w:rsidRPr="00A14442" w:rsidRDefault="00822C69" w:rsidP="00822C69">
      <w:pPr>
        <w:pStyle w:val="0"/>
        <w:spacing w:line="360" w:lineRule="auto"/>
        <w:jc w:val="left"/>
        <w:rPr>
          <w:rFonts w:hAnsi="宋体" w:cs="宋体"/>
        </w:rPr>
      </w:pPr>
      <w:r w:rsidRPr="00822C69">
        <w:rPr>
          <w:rFonts w:hAnsi="宋体" w:cs="宋体" w:hint="eastAsia"/>
        </w:rPr>
        <w:t>袁女士抱石头打砸了两家交界处的隔界铁线网，孟女士便将吵架的过程录制成12个小视频如实发布在抖音平台。这与孟女士之夫余先生无关，故余先生不承担责任，④正确。</w:t>
      </w:r>
    </w:p>
    <w:p w:rsidR="00EA39A1" w:rsidRDefault="00A14442" w:rsidP="00EA39A1">
      <w:pPr>
        <w:pStyle w:val="0"/>
        <w:spacing w:line="360" w:lineRule="auto"/>
        <w:jc w:val="left"/>
      </w:pPr>
      <w:r>
        <w:rPr>
          <w:rFonts w:hAnsi="宋体" w:cs="宋体" w:hint="eastAsia"/>
        </w:rPr>
        <w:t>6</w:t>
      </w:r>
      <w:r>
        <w:rPr>
          <w:rFonts w:hAnsi="宋体" w:cs="宋体"/>
        </w:rPr>
        <w:t>.</w:t>
      </w:r>
      <w:r w:rsidR="00EA39A1">
        <w:rPr>
          <w:rFonts w:hint="eastAsia"/>
        </w:rPr>
        <w:t>吴女士平时喜欢在朋友圈等社交平台上分享自己的自拍和美食。但前几天她发现，她曾发布在微博上的一张自拍照，竟被一名出售水光针的微商当做买家秀，直接发布在微信朋友圈内，称她的皮肤是使用过水光针之后的效果，让朋友误以为她做过整形。本案中（ A ）</w:t>
      </w:r>
    </w:p>
    <w:p w:rsidR="00EA39A1" w:rsidRDefault="00EA39A1" w:rsidP="00EA39A1">
      <w:pPr>
        <w:pStyle w:val="0"/>
        <w:spacing w:line="360" w:lineRule="auto"/>
        <w:jc w:val="left"/>
      </w:pPr>
      <w:r>
        <w:rPr>
          <w:rFonts w:hint="eastAsia"/>
        </w:rPr>
        <w:t>①该微商侵犯吴女士的肖像权   ②该微商侵犯吴女士的著作权    A．①②</w:t>
      </w:r>
      <w:r>
        <w:rPr>
          <w:rFonts w:hint="eastAsia"/>
        </w:rPr>
        <w:tab/>
        <w:t>B．①③</w:t>
      </w:r>
    </w:p>
    <w:p w:rsidR="00EA39A1" w:rsidRDefault="00EA39A1" w:rsidP="00EA39A1">
      <w:pPr>
        <w:pStyle w:val="0"/>
        <w:spacing w:line="360" w:lineRule="auto"/>
        <w:jc w:val="left"/>
      </w:pPr>
      <w:r>
        <w:rPr>
          <w:rFonts w:hint="eastAsia"/>
        </w:rPr>
        <w:t>③该微商侵犯吴女士的隐私权   ④吴女士无权主张精神赔偿      C．②④</w:t>
      </w:r>
      <w:r>
        <w:rPr>
          <w:rFonts w:hint="eastAsia"/>
        </w:rPr>
        <w:tab/>
        <w:t>D．③④</w:t>
      </w:r>
    </w:p>
    <w:p w:rsidR="00EA39A1" w:rsidRDefault="00EA39A1" w:rsidP="00EA39A1">
      <w:pPr>
        <w:pStyle w:val="0"/>
        <w:spacing w:line="360" w:lineRule="auto"/>
        <w:jc w:val="left"/>
      </w:pPr>
      <w:r>
        <w:rPr>
          <w:rFonts w:hint="eastAsia"/>
        </w:rPr>
        <w:t>【详解】曾发布在微博上的一张自拍照，竟被一名出售水光针的微商当做买家秀，直接发布在微信朋友圈内。说明微商侵犯吴女士的肖像权及著作权，①②正确。该微商没有侵犯吴女士的隐私权，③错误。</w:t>
      </w:r>
    </w:p>
    <w:p w:rsidR="00A14442" w:rsidRPr="00A14442" w:rsidRDefault="00EA39A1" w:rsidP="00EA39A1">
      <w:pPr>
        <w:pStyle w:val="0"/>
        <w:spacing w:line="360" w:lineRule="auto"/>
        <w:jc w:val="left"/>
        <w:rPr>
          <w:rFonts w:hAnsi="宋体" w:cs="宋体"/>
        </w:rPr>
      </w:pPr>
      <w:r>
        <w:rPr>
          <w:rFonts w:hint="eastAsia"/>
        </w:rPr>
        <w:t>题干中微商侵犯吴女士的肖像权及著作权，吴女士有权主张精神赔偿，④错误。</w:t>
      </w:r>
    </w:p>
    <w:p w:rsidR="00D336ED" w:rsidRPr="00D336ED" w:rsidRDefault="00A14442" w:rsidP="00D336ED">
      <w:pPr>
        <w:pStyle w:val="0"/>
        <w:spacing w:line="360" w:lineRule="auto"/>
        <w:jc w:val="left"/>
        <w:rPr>
          <w:rFonts w:hAnsi="宋体" w:cs="宋体"/>
        </w:rPr>
      </w:pPr>
      <w:r>
        <w:rPr>
          <w:rFonts w:hAnsi="宋体" w:cs="宋体"/>
        </w:rPr>
        <w:t>7.</w:t>
      </w:r>
      <w:r w:rsidR="00D336ED" w:rsidRPr="00D336ED">
        <w:rPr>
          <w:rFonts w:hAnsi="宋体" w:cs="宋体" w:hint="eastAsia"/>
        </w:rPr>
        <w:t>罗某乘坐火车到站后并未下车，而是擅自更换车厢并继续乘坐。在被列车乘务员发现后，罗某又拒绝补票，还与列车长和乘警发生争执。央视在对罗某隐名并对其面部进行马赛克处理后，对此事件进行了报道。网友纷纷对罗某的行为进行批评，罗某生活因此受到影响。下列观点正确的是（ B  ）</w:t>
      </w:r>
    </w:p>
    <w:p w:rsidR="00D336ED" w:rsidRPr="00D336ED" w:rsidRDefault="00D336ED" w:rsidP="00D336ED">
      <w:pPr>
        <w:pStyle w:val="0"/>
        <w:spacing w:line="360" w:lineRule="auto"/>
        <w:jc w:val="left"/>
        <w:rPr>
          <w:rFonts w:hAnsi="宋体" w:cs="宋体"/>
        </w:rPr>
      </w:pPr>
      <w:r w:rsidRPr="00D336ED">
        <w:rPr>
          <w:rFonts w:hAnsi="宋体" w:cs="宋体" w:hint="eastAsia"/>
        </w:rPr>
        <w:t>①罗某恶意逃票，破坏社会公共秩序，是违法行为   ②罗某生活受到影响是事实，央视的行为构成侵权</w:t>
      </w:r>
    </w:p>
    <w:p w:rsidR="00D336ED" w:rsidRPr="00D336ED" w:rsidRDefault="00D336ED" w:rsidP="00D336ED">
      <w:pPr>
        <w:pStyle w:val="0"/>
        <w:spacing w:line="360" w:lineRule="auto"/>
        <w:jc w:val="left"/>
        <w:rPr>
          <w:rFonts w:hAnsi="宋体" w:cs="宋体"/>
        </w:rPr>
      </w:pPr>
      <w:r w:rsidRPr="00D336ED">
        <w:rPr>
          <w:rFonts w:hAnsi="宋体" w:cs="宋体" w:hint="eastAsia"/>
        </w:rPr>
        <w:t>③网友批评使罗某名誉受损，网友侵犯了其名誉权   ④央视揭露不当行为，维护了诚实守信的履约机制</w:t>
      </w:r>
    </w:p>
    <w:p w:rsidR="00D336ED" w:rsidRPr="00D336ED" w:rsidRDefault="00D336ED" w:rsidP="00D336ED">
      <w:pPr>
        <w:pStyle w:val="0"/>
        <w:spacing w:line="360" w:lineRule="auto"/>
        <w:jc w:val="left"/>
        <w:rPr>
          <w:rFonts w:hAnsi="宋体" w:cs="宋体"/>
        </w:rPr>
      </w:pPr>
      <w:r w:rsidRPr="00D336ED">
        <w:rPr>
          <w:rFonts w:hAnsi="宋体" w:cs="宋体" w:hint="eastAsia"/>
        </w:rPr>
        <w:t>A．①②</w:t>
      </w:r>
      <w:r w:rsidRPr="00D336ED">
        <w:rPr>
          <w:rFonts w:hAnsi="宋体" w:cs="宋体" w:hint="eastAsia"/>
        </w:rPr>
        <w:tab/>
      </w:r>
      <w:r w:rsidR="00130A4A">
        <w:rPr>
          <w:rFonts w:hAnsi="宋体" w:cs="宋体"/>
        </w:rPr>
        <w:t xml:space="preserve">       </w:t>
      </w:r>
      <w:r w:rsidRPr="00D336ED">
        <w:rPr>
          <w:rFonts w:hAnsi="宋体" w:cs="宋体" w:hint="eastAsia"/>
        </w:rPr>
        <w:t>B．①④</w:t>
      </w:r>
      <w:r w:rsidRPr="00D336ED">
        <w:rPr>
          <w:rFonts w:hAnsi="宋体" w:cs="宋体" w:hint="eastAsia"/>
        </w:rPr>
        <w:tab/>
      </w:r>
      <w:r w:rsidR="00130A4A">
        <w:rPr>
          <w:rFonts w:hAnsi="宋体" w:cs="宋体"/>
        </w:rPr>
        <w:t xml:space="preserve">       </w:t>
      </w:r>
      <w:r w:rsidRPr="00D336ED">
        <w:rPr>
          <w:rFonts w:hAnsi="宋体" w:cs="宋体" w:hint="eastAsia"/>
        </w:rPr>
        <w:t>C．②③</w:t>
      </w:r>
      <w:r w:rsidRPr="00D336ED">
        <w:rPr>
          <w:rFonts w:hAnsi="宋体" w:cs="宋体" w:hint="eastAsia"/>
        </w:rPr>
        <w:tab/>
      </w:r>
      <w:r w:rsidR="00130A4A">
        <w:rPr>
          <w:rFonts w:hAnsi="宋体" w:cs="宋体"/>
        </w:rPr>
        <w:t xml:space="preserve">     </w:t>
      </w:r>
      <w:r w:rsidRPr="00D336ED">
        <w:rPr>
          <w:rFonts w:hAnsi="宋体" w:cs="宋体" w:hint="eastAsia"/>
        </w:rPr>
        <w:t>D．③④</w:t>
      </w:r>
    </w:p>
    <w:p w:rsidR="00D336ED" w:rsidRPr="00D336ED" w:rsidRDefault="00D336ED" w:rsidP="00D336ED">
      <w:pPr>
        <w:pStyle w:val="0"/>
        <w:spacing w:line="360" w:lineRule="auto"/>
        <w:jc w:val="left"/>
        <w:rPr>
          <w:rFonts w:hAnsi="宋体" w:cs="宋体"/>
        </w:rPr>
      </w:pPr>
      <w:r w:rsidRPr="00D336ED">
        <w:rPr>
          <w:rFonts w:hAnsi="宋体" w:cs="宋体" w:hint="eastAsia"/>
        </w:rPr>
        <w:t>【详解】央视对罗某事件进行了如实报道，并对罗某进行了必要的马赛克处理，因此没有侵犯罗某的合法权利，②错误。     网友对罗某行为进行批评，没有诽谤、诋毁，③错误。</w:t>
      </w:r>
    </w:p>
    <w:p w:rsidR="004E503A" w:rsidRPr="004E503A" w:rsidRDefault="00D336ED" w:rsidP="00D336ED">
      <w:pPr>
        <w:pStyle w:val="0"/>
        <w:spacing w:line="360" w:lineRule="auto"/>
        <w:jc w:val="left"/>
        <w:rPr>
          <w:rFonts w:hAnsi="宋体" w:cs="宋体"/>
        </w:rPr>
      </w:pPr>
      <w:r w:rsidRPr="00D336ED">
        <w:rPr>
          <w:rFonts w:hAnsi="宋体" w:cs="宋体" w:hint="eastAsia"/>
        </w:rPr>
        <w:lastRenderedPageBreak/>
        <w:t>罗某乘坐火车到站后并未下车，而是擅自更换车厢并继续乘坐，又拒绝补票，罗某恶意逃票，破坏社会公共秩序，是违法行为；央视在对罗某隐名并对其面部进行马赛克处理后，对此事件进行了报道，央视揭露不当行为，维护了诚实守信的履约机制，①④正确。</w:t>
      </w:r>
    </w:p>
    <w:p w:rsidR="00DB7F8B" w:rsidRPr="00DB7F8B" w:rsidRDefault="00D349FF" w:rsidP="00DB7F8B">
      <w:pPr>
        <w:pStyle w:val="0"/>
        <w:spacing w:line="360" w:lineRule="auto"/>
        <w:jc w:val="left"/>
        <w:rPr>
          <w:rFonts w:hAnsi="宋体" w:cs="宋体"/>
        </w:rPr>
      </w:pPr>
      <w:r>
        <w:rPr>
          <w:rFonts w:hAnsi="宋体" w:cs="宋体"/>
        </w:rPr>
        <w:t>8</w:t>
      </w:r>
      <w:r w:rsidR="00080C3B">
        <w:rPr>
          <w:rFonts w:hAnsi="宋体" w:cs="宋体" w:hint="eastAsia"/>
        </w:rPr>
        <w:t>.</w:t>
      </w:r>
      <w:r w:rsidR="00DB7F8B" w:rsidRPr="00DB7F8B">
        <w:rPr>
          <w:rFonts w:hAnsi="宋体" w:cs="宋体" w:hint="eastAsia"/>
        </w:rPr>
        <w:t>王某在申某开设的某宝店铺内购买了一条品牌皮裤，试穿后发现上身效果不好，于是评价其可能买到了假货。之后，双方为差评事宜产生了争议。申某起诉称王某的差评侵害其商誉，多笔订单因此取消，要求王某撤销差评，公开道歉并赔偿相关损失。王某则认为自己有如实评价的权利。对此，下列观点正确的是（ A  ）</w:t>
      </w:r>
    </w:p>
    <w:p w:rsidR="00DB7F8B" w:rsidRPr="00DB7F8B" w:rsidRDefault="00DB7F8B" w:rsidP="00DB7F8B">
      <w:pPr>
        <w:pStyle w:val="0"/>
        <w:spacing w:line="360" w:lineRule="auto"/>
        <w:jc w:val="left"/>
        <w:rPr>
          <w:rFonts w:hAnsi="宋体" w:cs="宋体"/>
        </w:rPr>
      </w:pPr>
      <w:r w:rsidRPr="00DB7F8B">
        <w:rPr>
          <w:rFonts w:hAnsi="宋体" w:cs="宋体" w:hint="eastAsia"/>
        </w:rPr>
        <w:t>A．王某给予所购皮裤差评及相关评论内容并没有构成侵权</w:t>
      </w:r>
    </w:p>
    <w:p w:rsidR="00DB7F8B" w:rsidRPr="00DB7F8B" w:rsidRDefault="00DB7F8B" w:rsidP="00DB7F8B">
      <w:pPr>
        <w:pStyle w:val="0"/>
        <w:spacing w:line="360" w:lineRule="auto"/>
        <w:jc w:val="left"/>
        <w:rPr>
          <w:rFonts w:hAnsi="宋体" w:cs="宋体"/>
        </w:rPr>
      </w:pPr>
      <w:r w:rsidRPr="00DB7F8B">
        <w:rPr>
          <w:rFonts w:hAnsi="宋体" w:cs="宋体" w:hint="eastAsia"/>
        </w:rPr>
        <w:t>B．王某评价其可能买到了假货的做法，属于商业诋毁行为</w:t>
      </w:r>
    </w:p>
    <w:p w:rsidR="00DB7F8B" w:rsidRPr="00DB7F8B" w:rsidRDefault="00DB7F8B" w:rsidP="00DB7F8B">
      <w:pPr>
        <w:pStyle w:val="0"/>
        <w:spacing w:line="360" w:lineRule="auto"/>
        <w:jc w:val="left"/>
        <w:rPr>
          <w:rFonts w:hAnsi="宋体" w:cs="宋体"/>
        </w:rPr>
      </w:pPr>
      <w:r w:rsidRPr="00DB7F8B">
        <w:rPr>
          <w:rFonts w:hAnsi="宋体" w:cs="宋体" w:hint="eastAsia"/>
        </w:rPr>
        <w:t>C．王某网购后的评论导致买卖双方之间的信息产生不对称</w:t>
      </w:r>
    </w:p>
    <w:p w:rsidR="00DB7F8B" w:rsidRPr="00DB7F8B" w:rsidRDefault="00DB7F8B" w:rsidP="00DB7F8B">
      <w:pPr>
        <w:pStyle w:val="0"/>
        <w:spacing w:line="360" w:lineRule="auto"/>
        <w:jc w:val="left"/>
        <w:rPr>
          <w:rFonts w:hAnsi="宋体" w:cs="宋体"/>
        </w:rPr>
      </w:pPr>
      <w:r w:rsidRPr="00DB7F8B">
        <w:rPr>
          <w:rFonts w:hAnsi="宋体" w:cs="宋体" w:hint="eastAsia"/>
        </w:rPr>
        <w:t>D．王某作出的评论具有一定的主观性，侵害了申某名誉权</w:t>
      </w:r>
    </w:p>
    <w:p w:rsidR="00DD209C" w:rsidRPr="00DD209C" w:rsidRDefault="00DB7F8B" w:rsidP="00DB7F8B">
      <w:pPr>
        <w:pStyle w:val="0"/>
        <w:spacing w:line="360" w:lineRule="auto"/>
        <w:jc w:val="left"/>
        <w:rPr>
          <w:rFonts w:hAnsi="宋体" w:cs="宋体"/>
        </w:rPr>
      </w:pPr>
      <w:r w:rsidRPr="00DB7F8B">
        <w:rPr>
          <w:rFonts w:hAnsi="宋体" w:cs="宋体" w:hint="eastAsia"/>
        </w:rPr>
        <w:t>【详解】试穿后发现上身效果不好，于是评价其可能买到了假货，这表明王某是根据自身感受进行的评价，并未使用侮辱、诽谤的方式，没有对申某构成名誉权的侵害，不属于商业诋毁，王某作为买家有权在收货后凭借自己的体验感受选择是否给予差评，A正确；买家网购后的评论使买卖双方之间能构建一个信息对称的平台，C不选；</w:t>
      </w:r>
    </w:p>
    <w:p w:rsidR="002D2550" w:rsidRPr="002D2550" w:rsidRDefault="00D349FF" w:rsidP="002D2550">
      <w:pPr>
        <w:pStyle w:val="0"/>
        <w:spacing w:line="360" w:lineRule="auto"/>
        <w:jc w:val="left"/>
        <w:rPr>
          <w:rFonts w:hAnsi="宋体" w:cs="宋体"/>
        </w:rPr>
      </w:pPr>
      <w:r>
        <w:rPr>
          <w:rFonts w:hAnsi="宋体" w:cs="宋体"/>
        </w:rPr>
        <w:t>9</w:t>
      </w:r>
      <w:r w:rsidR="002C0DC8">
        <w:rPr>
          <w:rFonts w:hAnsi="宋体" w:cs="宋体"/>
        </w:rPr>
        <w:t>.</w:t>
      </w:r>
      <w:r w:rsidR="002D2550" w:rsidRPr="002D2550">
        <w:rPr>
          <w:rFonts w:hAnsi="宋体" w:cs="宋体" w:hint="eastAsia"/>
        </w:rPr>
        <w:t>甲、乙两公司因生意结怨，甲公司捏造事实，向省某报社反映乙公司的医疗器械产品存在质量问题且价格远高于国家牌价，报社未经核实便在报纸上点名批评乙公司，给乙公司造成较大的负面影响。此案例中（ D  ）</w:t>
      </w:r>
    </w:p>
    <w:p w:rsidR="002D2550" w:rsidRPr="002D2550" w:rsidRDefault="002D2550" w:rsidP="002D2550">
      <w:pPr>
        <w:pStyle w:val="0"/>
        <w:spacing w:line="360" w:lineRule="auto"/>
        <w:jc w:val="left"/>
        <w:rPr>
          <w:rFonts w:hAnsi="宋体" w:cs="宋体"/>
        </w:rPr>
      </w:pPr>
      <w:r w:rsidRPr="002D2550">
        <w:rPr>
          <w:rFonts w:hAnsi="宋体" w:cs="宋体" w:hint="eastAsia"/>
        </w:rPr>
        <w:t>A．报社侵犯了乙公司的姓名权</w:t>
      </w:r>
      <w:r w:rsidRPr="002D2550">
        <w:rPr>
          <w:rFonts w:hAnsi="宋体" w:cs="宋体" w:hint="eastAsia"/>
        </w:rPr>
        <w:tab/>
      </w:r>
      <w:r w:rsidR="007E3131">
        <w:rPr>
          <w:rFonts w:hAnsi="宋体" w:cs="宋体"/>
        </w:rPr>
        <w:t xml:space="preserve">   </w:t>
      </w:r>
      <w:r w:rsidRPr="002D2550">
        <w:rPr>
          <w:rFonts w:hAnsi="宋体" w:cs="宋体" w:hint="eastAsia"/>
        </w:rPr>
        <w:t>B．甲公司、报社共同侵犯乙公司的财产权</w:t>
      </w:r>
    </w:p>
    <w:p w:rsidR="002D2550" w:rsidRPr="002D2550" w:rsidRDefault="002D2550" w:rsidP="002D2550">
      <w:pPr>
        <w:pStyle w:val="0"/>
        <w:spacing w:line="360" w:lineRule="auto"/>
        <w:jc w:val="left"/>
        <w:rPr>
          <w:rFonts w:hAnsi="宋体" w:cs="宋体"/>
        </w:rPr>
      </w:pPr>
      <w:r w:rsidRPr="002D2550">
        <w:rPr>
          <w:rFonts w:hAnsi="宋体" w:cs="宋体" w:hint="eastAsia"/>
        </w:rPr>
        <w:t>C．甲公司侵犯乙公司的荣誉权</w:t>
      </w:r>
      <w:r w:rsidRPr="002D2550">
        <w:rPr>
          <w:rFonts w:hAnsi="宋体" w:cs="宋体" w:hint="eastAsia"/>
        </w:rPr>
        <w:tab/>
      </w:r>
      <w:r w:rsidR="007E3131">
        <w:rPr>
          <w:rFonts w:hAnsi="宋体" w:cs="宋体"/>
        </w:rPr>
        <w:t xml:space="preserve">   </w:t>
      </w:r>
      <w:r w:rsidRPr="002D2550">
        <w:rPr>
          <w:rFonts w:hAnsi="宋体" w:cs="宋体" w:hint="eastAsia"/>
        </w:rPr>
        <w:t>D．甲公司、报社共同侵犯乙公司的名誉权</w:t>
      </w:r>
    </w:p>
    <w:p w:rsidR="002D2550" w:rsidRPr="002D2550" w:rsidRDefault="002D2550" w:rsidP="002D2550">
      <w:pPr>
        <w:pStyle w:val="0"/>
        <w:spacing w:line="360" w:lineRule="auto"/>
        <w:jc w:val="left"/>
        <w:rPr>
          <w:rFonts w:hAnsi="宋体" w:cs="宋体"/>
        </w:rPr>
      </w:pPr>
      <w:r w:rsidRPr="002D2550">
        <w:rPr>
          <w:rFonts w:hAnsi="宋体" w:cs="宋体" w:hint="eastAsia"/>
        </w:rPr>
        <w:t>【详解】名誉是对民事主体的品德、声望、才能、信用等的社会评价。材料中甲公司捏造事实，向省某报社反映乙公司的医疗器械产品存在质量问题且价格远高于国家牌价，报社未经核实便在报纸上点名批评乙公司，给乙公司造成较大的负面影响。此案例中甲公司、报社共同侵犯乙公司的名誉权，D正确。</w:t>
      </w:r>
    </w:p>
    <w:p w:rsidR="002D2550" w:rsidRPr="002D2550" w:rsidRDefault="002D2550" w:rsidP="002D2550">
      <w:pPr>
        <w:pStyle w:val="0"/>
        <w:spacing w:line="360" w:lineRule="auto"/>
        <w:jc w:val="left"/>
        <w:rPr>
          <w:rFonts w:hAnsi="宋体" w:cs="宋体"/>
        </w:rPr>
      </w:pPr>
      <w:r w:rsidRPr="002D2550">
        <w:rPr>
          <w:rFonts w:hAnsi="宋体" w:cs="宋体" w:hint="eastAsia"/>
        </w:rPr>
        <w:t>材料主要体现了甲公司、报社共同侵犯乙公司的名誉权，没有体现姓名权和财产权，AB错误。</w:t>
      </w:r>
    </w:p>
    <w:p w:rsidR="00A81A7C" w:rsidRPr="00A81A7C" w:rsidRDefault="002D2550" w:rsidP="002D2550">
      <w:pPr>
        <w:pStyle w:val="0"/>
        <w:spacing w:line="360" w:lineRule="auto"/>
        <w:jc w:val="left"/>
        <w:rPr>
          <w:rFonts w:hAnsi="宋体" w:cs="宋体"/>
        </w:rPr>
      </w:pPr>
      <w:r w:rsidRPr="002D2550">
        <w:rPr>
          <w:rFonts w:hAnsi="宋体" w:cs="宋体" w:hint="eastAsia"/>
        </w:rPr>
        <w:t>荣誉权是指公民、法人对国家和社会作出突出贡献或取得优异成绩而被授予的荣誉称号，材料没有体现甲公司侵犯乙公司的荣誉权，C错误。</w:t>
      </w:r>
    </w:p>
    <w:p w:rsidR="00701B6D" w:rsidRDefault="00D349FF" w:rsidP="00701B6D">
      <w:pPr>
        <w:pStyle w:val="0"/>
        <w:spacing w:line="360" w:lineRule="auto"/>
        <w:jc w:val="left"/>
      </w:pPr>
      <w:r>
        <w:rPr>
          <w:rFonts w:hAnsi="宋体" w:cs="宋体"/>
        </w:rPr>
        <w:t>10</w:t>
      </w:r>
      <w:r w:rsidR="000F33C2">
        <w:rPr>
          <w:rFonts w:hAnsi="宋体" w:cs="宋体"/>
        </w:rPr>
        <w:t>.</w:t>
      </w:r>
      <w:r w:rsidR="00701B6D">
        <w:rPr>
          <w:rFonts w:hint="eastAsia"/>
        </w:rPr>
        <w:t>张某因工作中一批货物受损，与孙某产生矛盾。张某就在微信朋友圈辱骂孙某，并附上了孙某的个体登记信息等。张某的不当言行在孙某从事的行业内流传开来，给孙某造成了很大的困扰，一定程度上影响到了他的经营。据此，判断以下说法正确的是（ B  ）</w:t>
      </w:r>
    </w:p>
    <w:p w:rsidR="00701B6D" w:rsidRDefault="00701B6D" w:rsidP="00701B6D">
      <w:pPr>
        <w:pStyle w:val="0"/>
        <w:spacing w:line="360" w:lineRule="auto"/>
        <w:jc w:val="left"/>
      </w:pPr>
      <w:r>
        <w:rPr>
          <w:rFonts w:hint="eastAsia"/>
        </w:rPr>
        <w:t>①张某侵犯了孙某的名誉权  ②张某与孙某之间的法律关系客体是行为  A．①②</w:t>
      </w:r>
      <w:r>
        <w:rPr>
          <w:rFonts w:hint="eastAsia"/>
        </w:rPr>
        <w:tab/>
        <w:t>B．①④</w:t>
      </w:r>
    </w:p>
    <w:p w:rsidR="00701B6D" w:rsidRDefault="00701B6D" w:rsidP="00701B6D">
      <w:pPr>
        <w:pStyle w:val="0"/>
        <w:spacing w:line="360" w:lineRule="auto"/>
        <w:jc w:val="left"/>
      </w:pPr>
      <w:r>
        <w:rPr>
          <w:rFonts w:hint="eastAsia"/>
        </w:rPr>
        <w:t>③张某侵犯了孙某的荣誉权  ④张某应停止侵权、消除影响并赔礼道歉  C．②③</w:t>
      </w:r>
      <w:r>
        <w:rPr>
          <w:rFonts w:hint="eastAsia"/>
        </w:rPr>
        <w:tab/>
        <w:t>D．③④</w:t>
      </w:r>
    </w:p>
    <w:p w:rsidR="00701B6D" w:rsidRDefault="00701B6D" w:rsidP="00701B6D">
      <w:pPr>
        <w:pStyle w:val="0"/>
        <w:spacing w:line="360" w:lineRule="auto"/>
        <w:jc w:val="left"/>
      </w:pPr>
      <w:r>
        <w:rPr>
          <w:rFonts w:hint="eastAsia"/>
        </w:rPr>
        <w:t>【详解】张某在微信朋友圈辱骂孙某，并附上了孙某的个体登记信息等，张某的行为侵犯了孙某的名誉权，张某应停止侵权、消除影响并赔礼道歉，①④正确。    张某与孙某之间的法律关系客体是孙某的名誉权，②错误。</w:t>
      </w:r>
    </w:p>
    <w:p w:rsidR="000F33C2" w:rsidRPr="000F33C2" w:rsidRDefault="00701B6D" w:rsidP="00701B6D">
      <w:pPr>
        <w:pStyle w:val="0"/>
        <w:spacing w:line="360" w:lineRule="auto"/>
        <w:jc w:val="left"/>
        <w:rPr>
          <w:rFonts w:hAnsi="宋体" w:cs="宋体"/>
        </w:rPr>
      </w:pPr>
      <w:r>
        <w:rPr>
          <w:rFonts w:hint="eastAsia"/>
        </w:rPr>
        <w:t>荣誉权只能由对国家和社会作出突出贡献或取得优异成绩而被授予荣誉称号的公民、法人享有。对荣誉权的侵害方式只有一种，即非法剥夺公民或法人的荣誉称号。张某侵犯了孙某的名誉权，不是荣誉权，③排除。</w:t>
      </w:r>
    </w:p>
    <w:p w:rsidR="00551E05" w:rsidRDefault="00D349FF" w:rsidP="00551E05">
      <w:pPr>
        <w:pStyle w:val="0"/>
        <w:spacing w:line="360" w:lineRule="auto"/>
        <w:jc w:val="left"/>
      </w:pPr>
      <w:r>
        <w:rPr>
          <w:rFonts w:hAnsi="宋体" w:cs="宋体"/>
        </w:rPr>
        <w:t>11</w:t>
      </w:r>
      <w:r w:rsidR="008932B3">
        <w:rPr>
          <w:rFonts w:hAnsi="宋体" w:cs="宋体" w:hint="eastAsia"/>
        </w:rPr>
        <w:t>.</w:t>
      </w:r>
      <w:r w:rsidR="00551E05" w:rsidRPr="00551E05">
        <w:rPr>
          <w:rFonts w:hint="eastAsia"/>
        </w:rPr>
        <w:t xml:space="preserve"> </w:t>
      </w:r>
      <w:r w:rsidR="00551E05">
        <w:rPr>
          <w:rFonts w:hint="eastAsia"/>
        </w:rPr>
        <w:t>消费者在市场留言板上对某商家的服务实事求是给出差评时被该店主看到，他要求消费者进行更改。消费者拒绝后，该店主以名誉权受到侵犯为由起诉消费者。在这一案件中（ A  ）</w:t>
      </w:r>
    </w:p>
    <w:p w:rsidR="00551E05" w:rsidRDefault="00551E05" w:rsidP="00551E05">
      <w:pPr>
        <w:pStyle w:val="0"/>
        <w:spacing w:line="360" w:lineRule="auto"/>
        <w:jc w:val="left"/>
      </w:pPr>
      <w:r>
        <w:rPr>
          <w:rFonts w:hint="eastAsia"/>
        </w:rPr>
        <w:t>①消费者的正常差评没有侵害商家的名誉权 ②正常差评是保障消费者批评监督权的需要</w:t>
      </w:r>
    </w:p>
    <w:p w:rsidR="00551E05" w:rsidRDefault="00551E05" w:rsidP="00551E05">
      <w:pPr>
        <w:pStyle w:val="0"/>
        <w:spacing w:line="360" w:lineRule="auto"/>
        <w:jc w:val="left"/>
      </w:pPr>
      <w:r>
        <w:rPr>
          <w:rFonts w:hint="eastAsia"/>
        </w:rPr>
        <w:t xml:space="preserve">③消费者的评论行为是民事主体的自由    </w:t>
      </w:r>
      <w:r>
        <w:t xml:space="preserve"> </w:t>
      </w:r>
      <w:r>
        <w:rPr>
          <w:rFonts w:hint="eastAsia"/>
        </w:rPr>
        <w:t>④国家要保障消费者对商家评论不受追究</w:t>
      </w:r>
    </w:p>
    <w:p w:rsidR="00551E05" w:rsidRDefault="00551E05" w:rsidP="00551E05">
      <w:pPr>
        <w:pStyle w:val="0"/>
        <w:spacing w:line="360" w:lineRule="auto"/>
        <w:jc w:val="left"/>
      </w:pPr>
      <w:r>
        <w:rPr>
          <w:rFonts w:hint="eastAsia"/>
        </w:rPr>
        <w:t>A．①②</w:t>
      </w:r>
      <w:r>
        <w:rPr>
          <w:rFonts w:hint="eastAsia"/>
        </w:rPr>
        <w:tab/>
        <w:t>B．①③</w:t>
      </w:r>
      <w:r>
        <w:rPr>
          <w:rFonts w:hint="eastAsia"/>
        </w:rPr>
        <w:tab/>
        <w:t>C．②④</w:t>
      </w:r>
      <w:r>
        <w:rPr>
          <w:rFonts w:hint="eastAsia"/>
        </w:rPr>
        <w:tab/>
        <w:t>D．③④</w:t>
      </w:r>
    </w:p>
    <w:p w:rsidR="00551E05" w:rsidRDefault="00551E05" w:rsidP="00551E05">
      <w:pPr>
        <w:pStyle w:val="0"/>
        <w:spacing w:line="360" w:lineRule="auto"/>
        <w:jc w:val="left"/>
      </w:pPr>
      <w:r>
        <w:rPr>
          <w:rFonts w:hint="eastAsia"/>
        </w:rPr>
        <w:t>【详解】对经营者的产品质量或者服务质量进行批评、评论不能认定为侵害名誉权，在这一案件中，消费者的正常差评没有侵害商家的名誉，①正确。</w:t>
      </w:r>
    </w:p>
    <w:p w:rsidR="00551E05" w:rsidRDefault="00551E05" w:rsidP="00551E05">
      <w:pPr>
        <w:pStyle w:val="0"/>
        <w:spacing w:line="360" w:lineRule="auto"/>
        <w:jc w:val="left"/>
      </w:pPr>
      <w:r>
        <w:rPr>
          <w:rFonts w:hint="eastAsia"/>
        </w:rPr>
        <w:t>对经营者的产品质量或者服务质量进行批评、评论的行为是保障消费者批评监督权所必需的，②正确。</w:t>
      </w:r>
    </w:p>
    <w:p w:rsidR="00551E05" w:rsidRDefault="00551E05" w:rsidP="00551E05">
      <w:pPr>
        <w:pStyle w:val="0"/>
        <w:spacing w:line="360" w:lineRule="auto"/>
        <w:jc w:val="left"/>
      </w:pPr>
      <w:r>
        <w:rPr>
          <w:rFonts w:hint="eastAsia"/>
        </w:rPr>
        <w:t>消费者的正常评论行为是民事主体的自由，消费者的评论行为不能损害他人的利益，③错误。</w:t>
      </w:r>
    </w:p>
    <w:p w:rsidR="00273B3C" w:rsidRDefault="00551E05" w:rsidP="00551E05">
      <w:pPr>
        <w:pStyle w:val="0"/>
        <w:spacing w:line="360" w:lineRule="auto"/>
        <w:jc w:val="left"/>
      </w:pPr>
      <w:r>
        <w:rPr>
          <w:rFonts w:hint="eastAsia"/>
        </w:rPr>
        <w:t>国家要保障消费者对商家的正常评论不受追究，如果借机以诽谤、诋毁、侮辱等方式损害对方利益的，则构成侵权，④错误。</w:t>
      </w:r>
    </w:p>
    <w:p w:rsidR="004D578B" w:rsidRDefault="00355417" w:rsidP="004D578B">
      <w:pPr>
        <w:pStyle w:val="0"/>
        <w:spacing w:line="360" w:lineRule="auto"/>
        <w:jc w:val="left"/>
      </w:pPr>
      <w:r>
        <w:t>12.</w:t>
      </w:r>
      <w:r w:rsidR="004D578B" w:rsidRPr="004D578B">
        <w:rPr>
          <w:rFonts w:hint="eastAsia"/>
        </w:rPr>
        <w:t xml:space="preserve"> </w:t>
      </w:r>
      <w:r w:rsidR="004D578B">
        <w:rPr>
          <w:rFonts w:hint="eastAsia"/>
        </w:rPr>
        <w:t>2021年5月22日，“杂交水稻之父”“共和国勋章”获得者袁隆平院士逝世，举国哀悼之时，有网民在微信朋友圈发表侮辱性言语，造成恶劣社会影响，公安机关对其采取了刑事强制措施。该网民的行为（ D  ）</w:t>
      </w:r>
    </w:p>
    <w:p w:rsidR="004D578B" w:rsidRDefault="004D578B" w:rsidP="004D578B">
      <w:pPr>
        <w:pStyle w:val="0"/>
        <w:spacing w:line="360" w:lineRule="auto"/>
        <w:jc w:val="left"/>
      </w:pPr>
      <w:r>
        <w:rPr>
          <w:rFonts w:hint="eastAsia"/>
        </w:rPr>
        <w:t>①侵犯袁隆平院士的姓名权和荣誉权   ②伤害人民感情，扰乱社会正常秩序  A．①③</w:t>
      </w:r>
      <w:r>
        <w:rPr>
          <w:rFonts w:hint="eastAsia"/>
        </w:rPr>
        <w:tab/>
        <w:t>B．①④</w:t>
      </w:r>
    </w:p>
    <w:p w:rsidR="004D578B" w:rsidRDefault="004D578B" w:rsidP="004D578B">
      <w:pPr>
        <w:pStyle w:val="0"/>
        <w:spacing w:line="360" w:lineRule="auto"/>
        <w:jc w:val="left"/>
      </w:pPr>
      <w:r>
        <w:rPr>
          <w:rFonts w:hint="eastAsia"/>
        </w:rPr>
        <w:t>③违反网络道德，但属于言论自由     ④违背公序良俗，需追究法律责任    C．②③</w:t>
      </w:r>
      <w:r>
        <w:rPr>
          <w:rFonts w:hint="eastAsia"/>
        </w:rPr>
        <w:tab/>
        <w:t>D．②④</w:t>
      </w:r>
    </w:p>
    <w:p w:rsidR="004D578B" w:rsidRDefault="004D578B" w:rsidP="004D578B">
      <w:pPr>
        <w:pStyle w:val="0"/>
        <w:spacing w:line="360" w:lineRule="auto"/>
        <w:jc w:val="left"/>
      </w:pPr>
      <w:r>
        <w:rPr>
          <w:rFonts w:hint="eastAsia"/>
        </w:rPr>
        <w:t>【详解】网民在微信朋友圈发表侮辱性言语，这种侮辱英烈的行为侵犯了英雄的名誉权，而不是姓名权，①错误。</w:t>
      </w:r>
    </w:p>
    <w:p w:rsidR="004D578B" w:rsidRDefault="004D578B" w:rsidP="004D578B">
      <w:pPr>
        <w:pStyle w:val="0"/>
        <w:spacing w:line="360" w:lineRule="auto"/>
        <w:jc w:val="left"/>
      </w:pPr>
      <w:r>
        <w:rPr>
          <w:rFonts w:hint="eastAsia"/>
        </w:rPr>
        <w:t>袁隆平院士逝世，举国哀悼之时，有网民在微信朋友圈发表了侮辱性言语，造成恶劣社会影响，公安机关对其采取了刑事强制措施，这种侮辱英烈的行为伤害人民感情，扰乱社会秩序，违背公序良俗，需追究法律责任，②④正确。</w:t>
      </w:r>
    </w:p>
    <w:p w:rsidR="00301AB3" w:rsidRDefault="004D578B" w:rsidP="004D578B">
      <w:pPr>
        <w:pStyle w:val="0"/>
        <w:spacing w:line="360" w:lineRule="auto"/>
        <w:jc w:val="left"/>
      </w:pPr>
      <w:r>
        <w:rPr>
          <w:rFonts w:hint="eastAsia"/>
        </w:rPr>
        <w:t>这种侮辱英烈的行为不仅违反网络道德，而且也触犯了法律；公安机关对该网民采取了刑事强制措施，说明网络空间不是法外之地，网络言论要依法守法，③错误。</w:t>
      </w:r>
    </w:p>
    <w:p w:rsidR="00707BDE" w:rsidRDefault="004D578B" w:rsidP="00707BDE">
      <w:pPr>
        <w:pStyle w:val="0"/>
        <w:spacing w:line="360" w:lineRule="auto"/>
        <w:jc w:val="left"/>
      </w:pPr>
      <w:r>
        <w:rPr>
          <w:rFonts w:hint="eastAsia"/>
        </w:rPr>
        <w:t>1</w:t>
      </w:r>
      <w:r>
        <w:t>3.</w:t>
      </w:r>
      <w:r w:rsidR="00707BDE">
        <w:rPr>
          <w:rFonts w:hint="eastAsia"/>
        </w:rPr>
        <w:t>小陈和老林是对门邻居。老林在自家门口安装了带有红外感应拍照、录像、存储等功能的可视门铃，一旦有人从门前经过，便会唤醒门铃自动摄入。小陈进出家门会被该可视门铃拍到。对此看法正确的是（ C  ）</w:t>
      </w:r>
    </w:p>
    <w:p w:rsidR="00707BDE" w:rsidRDefault="00707BDE" w:rsidP="00707BDE">
      <w:pPr>
        <w:pStyle w:val="0"/>
        <w:spacing w:line="360" w:lineRule="auto"/>
        <w:jc w:val="left"/>
      </w:pPr>
      <w:r>
        <w:rPr>
          <w:rFonts w:hint="eastAsia"/>
        </w:rPr>
        <w:t xml:space="preserve">A．老林没有自家门口安装可视门铃的民事权利能力   </w:t>
      </w:r>
      <w:r w:rsidR="00E862CA">
        <w:t xml:space="preserve">  </w:t>
      </w:r>
      <w:r>
        <w:rPr>
          <w:rFonts w:hint="eastAsia"/>
        </w:rPr>
        <w:t>B．小陈有权以侵犯其肖像权为由要求老林赔偿损失</w:t>
      </w:r>
    </w:p>
    <w:p w:rsidR="00707BDE" w:rsidRDefault="00707BDE" w:rsidP="00707BDE">
      <w:pPr>
        <w:pStyle w:val="0"/>
        <w:spacing w:line="360" w:lineRule="auto"/>
        <w:jc w:val="left"/>
      </w:pPr>
      <w:r>
        <w:rPr>
          <w:rFonts w:hint="eastAsia"/>
        </w:rPr>
        <w:t>C．小陈有权以侵犯其隐私权为由要求老林拆除可视门铃</w:t>
      </w:r>
      <w:r w:rsidR="00E862CA">
        <w:rPr>
          <w:rFonts w:hint="eastAsia"/>
        </w:rPr>
        <w:t xml:space="preserve"> </w:t>
      </w:r>
      <w:r>
        <w:rPr>
          <w:rFonts w:hint="eastAsia"/>
        </w:rPr>
        <w:t>D．老林行使保护人身及财产安全的权利未超出合理限度</w:t>
      </w:r>
    </w:p>
    <w:p w:rsidR="00707BDE" w:rsidRDefault="00707BDE" w:rsidP="00707BDE">
      <w:pPr>
        <w:pStyle w:val="0"/>
        <w:spacing w:line="360" w:lineRule="auto"/>
        <w:jc w:val="left"/>
      </w:pPr>
      <w:r>
        <w:rPr>
          <w:rFonts w:hint="eastAsia"/>
        </w:rPr>
        <w:t>【详解】老林在自家门口安装可视门铃虽是为了保护自身人身和财产安全，但其行为已构成对小陈隐私权的侵犯，小陈可以要求其拆除可视门铃，C正确。    林享有自家门口安装可视门铃的民事权利能力，但是只享有了权利，没有承担义务，A错误。       小陈有权以侵犯其隐私权为由要求老林赔偿损失，没有侵犯肖像权，排除B。</w:t>
      </w:r>
    </w:p>
    <w:p w:rsidR="004D578B" w:rsidRDefault="00707BDE" w:rsidP="00707BDE">
      <w:pPr>
        <w:pStyle w:val="0"/>
        <w:spacing w:line="360" w:lineRule="auto"/>
        <w:jc w:val="left"/>
      </w:pPr>
      <w:r>
        <w:rPr>
          <w:rFonts w:hint="eastAsia"/>
        </w:rPr>
        <w:t>小陈进出家门会被该可视门铃拍到，这说明老林行使保护人身及财产安全的权利已超出合理限度，D错误。</w:t>
      </w:r>
    </w:p>
    <w:p w:rsidR="00107C3C" w:rsidRDefault="0062728D" w:rsidP="00107C3C">
      <w:pPr>
        <w:pStyle w:val="0"/>
        <w:spacing w:line="360" w:lineRule="auto"/>
        <w:jc w:val="left"/>
      </w:pPr>
      <w:r>
        <w:rPr>
          <w:rFonts w:hint="eastAsia"/>
        </w:rPr>
        <w:t>1</w:t>
      </w:r>
      <w:r>
        <w:t>4.</w:t>
      </w:r>
      <w:r w:rsidR="00107C3C">
        <w:rPr>
          <w:rFonts w:hint="eastAsia"/>
        </w:rPr>
        <w:t>陈某因装修在家门口临时堆放装修材料，出于安全考虑加装360°全方位监控摄像头，邻居李某偶然发现该摄像头可完整拍到自家情况，遂要求陈某拆除。李某多次找陈某协商未果后，一纸诉状告到法院。本案中，法院的判决应当是（ A ）</w:t>
      </w:r>
    </w:p>
    <w:p w:rsidR="00107C3C" w:rsidRDefault="00107C3C" w:rsidP="00107C3C">
      <w:pPr>
        <w:pStyle w:val="0"/>
        <w:spacing w:line="360" w:lineRule="auto"/>
        <w:jc w:val="left"/>
      </w:pPr>
      <w:r>
        <w:rPr>
          <w:rFonts w:hint="eastAsia"/>
        </w:rPr>
        <w:t>①陈某的行为侵害了李某家的隐私权 ②陈某须限期拆除监控摄像头    A．①②</w:t>
      </w:r>
      <w:r>
        <w:rPr>
          <w:rFonts w:hint="eastAsia"/>
        </w:rPr>
        <w:tab/>
        <w:t>B．②④</w:t>
      </w:r>
    </w:p>
    <w:p w:rsidR="00107C3C" w:rsidRDefault="00107C3C" w:rsidP="00107C3C">
      <w:pPr>
        <w:pStyle w:val="0"/>
        <w:spacing w:line="360" w:lineRule="auto"/>
        <w:jc w:val="left"/>
      </w:pPr>
      <w:r>
        <w:rPr>
          <w:rFonts w:hint="eastAsia"/>
        </w:rPr>
        <w:t>③陈某的行为侵害了李某的名誉权   ④陈某的行为是合理行使财产权  C．①③</w:t>
      </w:r>
      <w:r>
        <w:rPr>
          <w:rFonts w:hint="eastAsia"/>
        </w:rPr>
        <w:tab/>
        <w:t>D．③④</w:t>
      </w:r>
    </w:p>
    <w:p w:rsidR="00107C3C" w:rsidRDefault="00107C3C" w:rsidP="00107C3C">
      <w:pPr>
        <w:pStyle w:val="0"/>
        <w:spacing w:line="360" w:lineRule="auto"/>
        <w:jc w:val="left"/>
      </w:pPr>
      <w:r>
        <w:rPr>
          <w:rFonts w:hint="eastAsia"/>
        </w:rPr>
        <w:t>【详解】陈某在家门口装的360°全方位监控摄像头可完整拍到邻居李某家的情况，因此，陈某的行为侵害了李某家的隐私权，法院应判决陈某限期拆除监控摄像头，①②正确。</w:t>
      </w:r>
    </w:p>
    <w:p w:rsidR="00107C3C" w:rsidRDefault="00107C3C" w:rsidP="00107C3C">
      <w:pPr>
        <w:pStyle w:val="0"/>
        <w:spacing w:line="360" w:lineRule="auto"/>
        <w:jc w:val="left"/>
      </w:pPr>
      <w:r>
        <w:rPr>
          <w:rFonts w:hint="eastAsia"/>
        </w:rPr>
        <w:t>材料中陈某的行为侵害了李某家的隐私权，材料不涉及李某的名誉权，③与题不符。</w:t>
      </w:r>
    </w:p>
    <w:p w:rsidR="0062728D" w:rsidRDefault="00107C3C" w:rsidP="00107C3C">
      <w:pPr>
        <w:pStyle w:val="0"/>
        <w:spacing w:line="360" w:lineRule="auto"/>
        <w:jc w:val="left"/>
      </w:pPr>
      <w:r>
        <w:rPr>
          <w:rFonts w:hint="eastAsia"/>
        </w:rPr>
        <w:t>陈某在行使自己权利的时候侵害了李某家的隐私权，因此，其行为不是合理行使财产权，④错误。</w:t>
      </w:r>
    </w:p>
    <w:p w:rsidR="008531B7" w:rsidRDefault="00107C3C" w:rsidP="008531B7">
      <w:pPr>
        <w:pStyle w:val="0"/>
        <w:spacing w:line="360" w:lineRule="auto"/>
        <w:jc w:val="left"/>
      </w:pPr>
      <w:r>
        <w:rPr>
          <w:rFonts w:hint="eastAsia"/>
        </w:rPr>
        <w:t>1</w:t>
      </w:r>
      <w:r>
        <w:t>5.</w:t>
      </w:r>
      <w:r w:rsidR="008531B7">
        <w:rPr>
          <w:rFonts w:hint="eastAsia"/>
        </w:rPr>
        <w:t>新冠肺炎疫情防控期间，出入公共场所时扫码登记、填写个人信息表已成为常态，这在有效追踪疫情动态、精准防控的同时也带来了个人信息安全问题。2020年2月9日，中央网络安全和信息化委员会办公室公开发布《关于做好个人信息保护利用大数据支撑联防联控工作的通知》，对疫情期间个人信息的收集做了严格规定。材料中通知的发布旨在（ B  ）</w:t>
      </w:r>
    </w:p>
    <w:p w:rsidR="008531B7" w:rsidRDefault="008531B7" w:rsidP="008531B7">
      <w:pPr>
        <w:pStyle w:val="0"/>
        <w:spacing w:line="360" w:lineRule="auto"/>
        <w:jc w:val="left"/>
      </w:pPr>
      <w:r>
        <w:rPr>
          <w:rFonts w:hint="eastAsia"/>
        </w:rPr>
        <w:t>A．防止歪曲评价，避免公民名誉受损</w:t>
      </w:r>
      <w:r>
        <w:rPr>
          <w:rFonts w:hint="eastAsia"/>
        </w:rPr>
        <w:tab/>
        <w:t>B．保护公民隐私权，使其免受非法侵扰</w:t>
      </w:r>
    </w:p>
    <w:p w:rsidR="008531B7" w:rsidRDefault="008531B7" w:rsidP="008531B7">
      <w:pPr>
        <w:pStyle w:val="0"/>
        <w:spacing w:line="360" w:lineRule="auto"/>
        <w:jc w:val="left"/>
      </w:pPr>
      <w:r>
        <w:rPr>
          <w:rFonts w:hint="eastAsia"/>
        </w:rPr>
        <w:t>C．避免公民信息泄露，保护公民姓名权</w:t>
      </w:r>
      <w:r>
        <w:rPr>
          <w:rFonts w:hint="eastAsia"/>
        </w:rPr>
        <w:tab/>
        <w:t>D．防控疫情，维护公民生命权和健康权</w:t>
      </w:r>
    </w:p>
    <w:p w:rsidR="008531B7" w:rsidRDefault="008531B7" w:rsidP="008531B7">
      <w:pPr>
        <w:pStyle w:val="0"/>
        <w:spacing w:line="360" w:lineRule="auto"/>
        <w:jc w:val="left"/>
      </w:pPr>
      <w:r>
        <w:rPr>
          <w:rFonts w:hint="eastAsia"/>
        </w:rPr>
        <w:t>【详解】中央网络安全和信息化委员会办公室公开发布《关于做好个人信息保护利用大数据支撑联防联控工作的通知》，对疫情期间个人信息的收集做了严格规定。这一通知的发布旨在保护个人信息安全，保护公民隐私权，使其免受非法侵扰，B正确；           该项说法强调的是公民的名誉权，而材料强调的是公民隐私权，A错误。</w:t>
      </w:r>
    </w:p>
    <w:p w:rsidR="008531B7" w:rsidRDefault="008531B7" w:rsidP="008531B7">
      <w:pPr>
        <w:pStyle w:val="0"/>
        <w:spacing w:line="360" w:lineRule="auto"/>
        <w:jc w:val="left"/>
      </w:pPr>
      <w:r>
        <w:rPr>
          <w:rFonts w:hint="eastAsia"/>
        </w:rPr>
        <w:t>该项说法强调的是公民的姓名权，不是隐私权，C错误。</w:t>
      </w:r>
    </w:p>
    <w:p w:rsidR="00107C3C" w:rsidRDefault="008531B7" w:rsidP="008531B7">
      <w:pPr>
        <w:pStyle w:val="0"/>
        <w:spacing w:line="360" w:lineRule="auto"/>
        <w:jc w:val="left"/>
      </w:pPr>
      <w:r>
        <w:rPr>
          <w:rFonts w:hint="eastAsia"/>
        </w:rPr>
        <w:t>材料强调保护公民隐私权，而非公民生命权和健康权，该选项与材料主旨不符，D排除。</w:t>
      </w:r>
    </w:p>
    <w:p w:rsidR="00D23F5B" w:rsidRDefault="00D23F5B" w:rsidP="00D23F5B">
      <w:pPr>
        <w:pStyle w:val="0"/>
        <w:spacing w:line="360" w:lineRule="auto"/>
        <w:jc w:val="left"/>
      </w:pPr>
      <w:r>
        <w:rPr>
          <w:rFonts w:hint="eastAsia"/>
        </w:rPr>
        <w:t>1</w:t>
      </w:r>
      <w:r>
        <w:t>6.</w:t>
      </w:r>
      <w:r w:rsidRPr="00D23F5B">
        <w:rPr>
          <w:rFonts w:hint="eastAsia"/>
        </w:rPr>
        <w:t xml:space="preserve"> </w:t>
      </w:r>
      <w:r>
        <w:rPr>
          <w:rFonts w:hint="eastAsia"/>
        </w:rPr>
        <w:t xml:space="preserve">《中华人民共和国个人信息保护法》是我国第一部专门针对个人信息保护的法律。该法明确了个人信息的概念和处理规则，对处理人脸信息等敏感个人信息进行规制，强调不得过度收集个人信息，禁止商家通过自动化决策“大数据杀熟”，对公共场所安装图像采集、个人身份识别设备作出规范。这告诉我们（ C ）  </w:t>
      </w:r>
    </w:p>
    <w:p w:rsidR="00D23F5B" w:rsidRDefault="00D23F5B" w:rsidP="00D23F5B">
      <w:pPr>
        <w:pStyle w:val="0"/>
        <w:spacing w:line="360" w:lineRule="auto"/>
        <w:jc w:val="left"/>
      </w:pPr>
      <w:r>
        <w:rPr>
          <w:rFonts w:hint="eastAsia"/>
        </w:rPr>
        <w:t>①任何组织和个人都不得收集和处理个人信息  ②非法泄露个人信息必须承担相应的法律责任A．①②</w:t>
      </w:r>
      <w:r>
        <w:rPr>
          <w:rFonts w:hint="eastAsia"/>
        </w:rPr>
        <w:tab/>
        <w:t>B．①③</w:t>
      </w:r>
    </w:p>
    <w:p w:rsidR="00D23F5B" w:rsidRDefault="00D23F5B" w:rsidP="00D23F5B">
      <w:pPr>
        <w:pStyle w:val="0"/>
        <w:spacing w:line="360" w:lineRule="auto"/>
        <w:jc w:val="left"/>
      </w:pPr>
      <w:r>
        <w:rPr>
          <w:rFonts w:hint="eastAsia"/>
        </w:rPr>
        <w:t>③禁止“大数据杀熟”是对公民肖像权的保护  ④依法加强个人信息保护有利于净化网络空间C．②④</w:t>
      </w:r>
      <w:r>
        <w:rPr>
          <w:rFonts w:hint="eastAsia"/>
        </w:rPr>
        <w:tab/>
        <w:t>D．③④</w:t>
      </w:r>
    </w:p>
    <w:p w:rsidR="00D23F5B" w:rsidRDefault="00D23F5B" w:rsidP="00D23F5B">
      <w:pPr>
        <w:pStyle w:val="0"/>
        <w:spacing w:line="360" w:lineRule="auto"/>
        <w:jc w:val="left"/>
      </w:pPr>
      <w:r>
        <w:rPr>
          <w:rFonts w:hint="eastAsia"/>
        </w:rPr>
        <w:t>【详解】任何组织和个人都不得收集和处理个人信息，说法过于绝对，国家有关部门为保护公民合法权益和国家利益，必要时可依法收集和处理个人信息，①排除。</w:t>
      </w:r>
    </w:p>
    <w:p w:rsidR="00D23F5B" w:rsidRDefault="00D23F5B" w:rsidP="00D23F5B">
      <w:pPr>
        <w:pStyle w:val="0"/>
        <w:spacing w:line="360" w:lineRule="auto"/>
        <w:jc w:val="left"/>
      </w:pPr>
      <w:r>
        <w:rPr>
          <w:rFonts w:hint="eastAsia"/>
        </w:rPr>
        <w:t>个人信息安全受法律保护，非法泄露个人信息必须承担相应的法律责任，②正确。</w:t>
      </w:r>
    </w:p>
    <w:p w:rsidR="00D23F5B" w:rsidRDefault="00D23F5B" w:rsidP="00D23F5B">
      <w:pPr>
        <w:pStyle w:val="0"/>
        <w:spacing w:line="360" w:lineRule="auto"/>
        <w:jc w:val="left"/>
      </w:pPr>
      <w:r>
        <w:rPr>
          <w:rFonts w:hint="eastAsia"/>
        </w:rPr>
        <w:t>禁止“大数据杀熟”是对公民个人信息的保护，不能简单概括为对公民肖像权的保护，③排除。</w:t>
      </w:r>
    </w:p>
    <w:p w:rsidR="00D23F5B" w:rsidRPr="00355417" w:rsidRDefault="00D23F5B" w:rsidP="00D23F5B">
      <w:pPr>
        <w:pStyle w:val="0"/>
        <w:spacing w:line="360" w:lineRule="auto"/>
        <w:jc w:val="left"/>
      </w:pPr>
      <w:r>
        <w:rPr>
          <w:rFonts w:hint="eastAsia"/>
        </w:rPr>
        <w:t>个人信息保护法的施行，通过依法加强个人信息保护有利于净化网络空间，④正确。</w:t>
      </w:r>
    </w:p>
    <w:tbl>
      <w:tblPr>
        <w:tblStyle w:val="ab"/>
        <w:tblW w:w="0" w:type="auto"/>
        <w:jc w:val="center"/>
        <w:tblInd w:w="0" w:type="dxa"/>
        <w:tblLook w:val="04A0" w:firstRow="1" w:lastRow="0" w:firstColumn="1" w:lastColumn="0" w:noHBand="0" w:noVBand="1"/>
      </w:tblPr>
      <w:tblGrid>
        <w:gridCol w:w="666"/>
        <w:gridCol w:w="609"/>
        <w:gridCol w:w="611"/>
        <w:gridCol w:w="611"/>
        <w:gridCol w:w="611"/>
        <w:gridCol w:w="611"/>
        <w:gridCol w:w="611"/>
        <w:gridCol w:w="612"/>
        <w:gridCol w:w="612"/>
        <w:gridCol w:w="612"/>
        <w:gridCol w:w="620"/>
        <w:gridCol w:w="620"/>
        <w:gridCol w:w="620"/>
        <w:gridCol w:w="620"/>
        <w:gridCol w:w="620"/>
        <w:gridCol w:w="605"/>
        <w:gridCol w:w="605"/>
      </w:tblGrid>
      <w:tr w:rsidR="00D23F5B" w:rsidRPr="001B74F9" w:rsidTr="00D23F5B">
        <w:trPr>
          <w:jc w:val="center"/>
        </w:trPr>
        <w:tc>
          <w:tcPr>
            <w:tcW w:w="666" w:type="dxa"/>
          </w:tcPr>
          <w:p w:rsidR="00D23F5B" w:rsidRPr="001B74F9" w:rsidRDefault="00D23F5B" w:rsidP="001B74F9">
            <w:pPr>
              <w:pStyle w:val="0"/>
              <w:spacing w:line="312" w:lineRule="auto"/>
              <w:jc w:val="center"/>
              <w:rPr>
                <w:rFonts w:ascii="黑体" w:eastAsia="黑体" w:hAnsi="黑体" w:cs="宋体"/>
                <w:color w:val="000000" w:themeColor="text1"/>
              </w:rPr>
            </w:pPr>
            <w:r w:rsidRPr="001B74F9">
              <w:rPr>
                <w:rFonts w:ascii="黑体" w:eastAsia="黑体" w:hAnsi="黑体" w:cs="宋体" w:hint="eastAsia"/>
                <w:color w:val="000000" w:themeColor="text1"/>
              </w:rPr>
              <w:t>题号</w:t>
            </w:r>
          </w:p>
        </w:tc>
        <w:tc>
          <w:tcPr>
            <w:tcW w:w="609"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2</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3</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4</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5</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6</w:t>
            </w:r>
          </w:p>
        </w:tc>
        <w:tc>
          <w:tcPr>
            <w:tcW w:w="612"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7</w:t>
            </w:r>
          </w:p>
        </w:tc>
        <w:tc>
          <w:tcPr>
            <w:tcW w:w="612"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8</w:t>
            </w:r>
          </w:p>
        </w:tc>
        <w:tc>
          <w:tcPr>
            <w:tcW w:w="612"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9</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0</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1</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2</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3</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4</w:t>
            </w:r>
          </w:p>
        </w:tc>
        <w:tc>
          <w:tcPr>
            <w:tcW w:w="605"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5</w:t>
            </w:r>
          </w:p>
        </w:tc>
        <w:tc>
          <w:tcPr>
            <w:tcW w:w="605"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6</w:t>
            </w:r>
          </w:p>
        </w:tc>
      </w:tr>
      <w:tr w:rsidR="00D23F5B" w:rsidRPr="001B74F9" w:rsidTr="00D23F5B">
        <w:trPr>
          <w:jc w:val="center"/>
        </w:trPr>
        <w:tc>
          <w:tcPr>
            <w:tcW w:w="666" w:type="dxa"/>
          </w:tcPr>
          <w:p w:rsidR="00D23F5B" w:rsidRPr="001B74F9" w:rsidRDefault="00D23F5B" w:rsidP="001B74F9">
            <w:pPr>
              <w:pStyle w:val="0"/>
              <w:spacing w:line="312" w:lineRule="auto"/>
              <w:jc w:val="center"/>
              <w:rPr>
                <w:rFonts w:ascii="黑体" w:eastAsia="黑体" w:hAnsi="黑体" w:cs="宋体"/>
                <w:color w:val="000000" w:themeColor="text1"/>
              </w:rPr>
            </w:pPr>
            <w:r w:rsidRPr="001B74F9">
              <w:rPr>
                <w:rFonts w:ascii="黑体" w:eastAsia="黑体" w:hAnsi="黑体" w:cs="宋体" w:hint="eastAsia"/>
                <w:color w:val="000000" w:themeColor="text1"/>
              </w:rPr>
              <w:t>答案</w:t>
            </w:r>
          </w:p>
        </w:tc>
        <w:tc>
          <w:tcPr>
            <w:tcW w:w="609"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2" w:type="dxa"/>
          </w:tcPr>
          <w:p w:rsidR="00D23F5B" w:rsidRPr="001B74F9" w:rsidRDefault="00D23F5B" w:rsidP="001B74F9">
            <w:pPr>
              <w:pStyle w:val="0"/>
              <w:spacing w:line="312" w:lineRule="auto"/>
              <w:jc w:val="center"/>
              <w:rPr>
                <w:rFonts w:ascii="黑体" w:eastAsia="黑体" w:hAnsi="黑体" w:cs="宋体"/>
                <w:color w:val="FF0000"/>
              </w:rPr>
            </w:pPr>
          </w:p>
        </w:tc>
        <w:tc>
          <w:tcPr>
            <w:tcW w:w="612" w:type="dxa"/>
          </w:tcPr>
          <w:p w:rsidR="00D23F5B" w:rsidRPr="001B74F9" w:rsidRDefault="00D23F5B" w:rsidP="001B74F9">
            <w:pPr>
              <w:pStyle w:val="0"/>
              <w:spacing w:line="312" w:lineRule="auto"/>
              <w:jc w:val="center"/>
              <w:rPr>
                <w:rFonts w:ascii="黑体" w:eastAsia="黑体" w:hAnsi="黑体" w:cs="宋体"/>
                <w:color w:val="FF0000"/>
              </w:rPr>
            </w:pPr>
          </w:p>
        </w:tc>
        <w:tc>
          <w:tcPr>
            <w:tcW w:w="612"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05" w:type="dxa"/>
          </w:tcPr>
          <w:p w:rsidR="00D23F5B" w:rsidRPr="001B74F9" w:rsidRDefault="00D23F5B" w:rsidP="001B74F9">
            <w:pPr>
              <w:pStyle w:val="0"/>
              <w:spacing w:line="312" w:lineRule="auto"/>
              <w:jc w:val="center"/>
              <w:rPr>
                <w:rFonts w:ascii="黑体" w:eastAsia="黑体" w:hAnsi="黑体" w:cs="宋体"/>
                <w:color w:val="FF0000"/>
              </w:rPr>
            </w:pPr>
          </w:p>
        </w:tc>
        <w:tc>
          <w:tcPr>
            <w:tcW w:w="605" w:type="dxa"/>
          </w:tcPr>
          <w:p w:rsidR="00D23F5B" w:rsidRPr="001B74F9" w:rsidRDefault="00D23F5B" w:rsidP="001B74F9">
            <w:pPr>
              <w:pStyle w:val="0"/>
              <w:spacing w:line="312" w:lineRule="auto"/>
              <w:jc w:val="center"/>
              <w:rPr>
                <w:rFonts w:ascii="黑体" w:eastAsia="黑体" w:hAnsi="黑体" w:cs="宋体"/>
                <w:color w:val="FF0000"/>
              </w:rPr>
            </w:pPr>
          </w:p>
        </w:tc>
      </w:tr>
    </w:tbl>
    <w:p w:rsidR="00301AB3" w:rsidRDefault="00301AB3" w:rsidP="00BD1D88">
      <w:pPr>
        <w:spacing w:line="312" w:lineRule="auto"/>
        <w:ind w:firstLineChars="200" w:firstLine="420"/>
        <w:jc w:val="left"/>
        <w:textAlignment w:val="center"/>
        <w:rPr>
          <w:rFonts w:ascii="楷体" w:eastAsia="楷体" w:hAnsi="楷体" w:cs="楷体"/>
          <w:szCs w:val="22"/>
        </w:rPr>
      </w:pPr>
    </w:p>
    <w:p w:rsidR="00991B19" w:rsidRPr="00991B19" w:rsidRDefault="00080C3B" w:rsidP="00991B19">
      <w:pPr>
        <w:spacing w:line="360" w:lineRule="auto"/>
        <w:ind w:firstLine="420"/>
        <w:jc w:val="left"/>
        <w:rPr>
          <w:rFonts w:ascii="楷体" w:eastAsia="楷体" w:hAnsi="楷体" w:cs="Times New Roman"/>
          <w:szCs w:val="22"/>
        </w:rPr>
      </w:pPr>
      <w:r>
        <w:rPr>
          <w:rFonts w:ascii="楷体" w:eastAsia="楷体" w:hAnsi="楷体" w:cs="楷体" w:hint="eastAsia"/>
          <w:szCs w:val="22"/>
        </w:rPr>
        <w:t>1</w:t>
      </w:r>
      <w:r w:rsidR="00EB4A85">
        <w:rPr>
          <w:rFonts w:ascii="楷体" w:eastAsia="楷体" w:hAnsi="楷体" w:cs="楷体"/>
          <w:szCs w:val="22"/>
        </w:rPr>
        <w:t>7</w:t>
      </w:r>
      <w:r>
        <w:rPr>
          <w:rFonts w:ascii="楷体" w:eastAsia="楷体" w:hAnsi="楷体" w:cs="楷体" w:hint="eastAsia"/>
          <w:szCs w:val="22"/>
        </w:rPr>
        <w:t>.</w:t>
      </w:r>
      <w:r w:rsidR="00991B19" w:rsidRPr="00991B19">
        <w:rPr>
          <w:rFonts w:ascii="楷体" w:eastAsia="楷体" w:hAnsi="楷体" w:cs="Times New Roman"/>
          <w:szCs w:val="22"/>
        </w:rPr>
        <w:t xml:space="preserve"> 2016年，留学日本的江某，在东京自己住所的门口被好友刘某的前男友陈某杀害，年仅24岁。11月3日零时许，江某和刘某二人前后进入公寓二楼，事先理伏在楼上的陈某携刀冲至二楼，与走在后面的江某遭遇并发生争执，期间走在前面的刘某打开房门，先行入室并将门锁闭。陈某在公寓，手持水果刀捅刺江某颈部十余刀，随后逃离现场。江某因左颈动脉损伤过多，经抢救无效死亡。江某母亲一直没有从丧女之痛中走出来，她认为刘某是有责任的。2019年10月，江某母亲对刘某提起诉讼，并索赔两百余万元。2021年4月江某母亲诉刘某案在青岛市城阳区人民法院开庭。</w:t>
      </w:r>
    </w:p>
    <w:p w:rsidR="00991B19" w:rsidRPr="00991B19" w:rsidRDefault="00991B19" w:rsidP="00991B19">
      <w:pPr>
        <w:spacing w:line="360" w:lineRule="auto"/>
        <w:jc w:val="left"/>
        <w:rPr>
          <w:rFonts w:ascii="宋体" w:eastAsia="宋体" w:hAnsi="宋体" w:cs="Times New Roman"/>
          <w:b/>
          <w:bCs/>
          <w:szCs w:val="22"/>
        </w:rPr>
      </w:pPr>
      <w:r w:rsidRPr="00991B19">
        <w:rPr>
          <w:rFonts w:ascii="宋体" w:eastAsia="宋体" w:hAnsi="宋体" w:cs="Times New Roman"/>
          <w:b/>
          <w:bCs/>
          <w:szCs w:val="22"/>
        </w:rPr>
        <w:t>本案中刘某的行为是否应当承担侵权责任，请说明理由。</w:t>
      </w:r>
      <w:r w:rsidR="00ED3196">
        <w:rPr>
          <w:rFonts w:ascii="宋体" w:eastAsia="宋体" w:hAnsi="宋体" w:cs="Times New Roman" w:hint="eastAsia"/>
          <w:b/>
          <w:bCs/>
          <w:szCs w:val="22"/>
        </w:rPr>
        <w:t>（4分）</w:t>
      </w:r>
    </w:p>
    <w:p w:rsidR="00F36213" w:rsidRPr="00F36213" w:rsidRDefault="00991B19" w:rsidP="00991B19">
      <w:pPr>
        <w:spacing w:line="360" w:lineRule="auto"/>
        <w:jc w:val="left"/>
        <w:rPr>
          <w:rFonts w:ascii="宋体" w:eastAsia="宋体" w:hAnsi="宋体" w:cs="宋体"/>
          <w:b/>
          <w:bCs/>
          <w:szCs w:val="21"/>
        </w:rPr>
      </w:pPr>
      <w:r w:rsidRPr="00991B19">
        <w:rPr>
          <w:rFonts w:ascii="宋体" w:eastAsia="宋体" w:hAnsi="宋体" w:cs="Times New Roman"/>
          <w:szCs w:val="22"/>
        </w:rPr>
        <w:t>【答案】刘某的行为应当承担侵权责任。根据我国侵权责任法的相关规定，刘某作为江某的好友和被救助者，对于由其引入的侵害危险，没有如实向江某进行告知和提醒，在面临陈某不法侵害的紧迫危险之时，为求自保而置他人的生命安全于不顾，将江某阻挡在自家门外而被杀害，侵犯了江某的生命健康权，具有明显过错，应当承担相应的民事赔偿责任。</w:t>
      </w:r>
    </w:p>
    <w:p w:rsidR="002970C7" w:rsidRDefault="002970C7">
      <w:pPr>
        <w:spacing w:line="312" w:lineRule="auto"/>
        <w:jc w:val="left"/>
        <w:rPr>
          <w:rFonts w:ascii="宋体" w:eastAsia="宋体" w:hAnsi="宋体" w:cs="Times New Roman"/>
          <w:b/>
          <w:bCs/>
          <w:kern w:val="0"/>
          <w:szCs w:val="21"/>
        </w:rPr>
      </w:pPr>
    </w:p>
    <w:p w:rsidR="000E51D6" w:rsidRPr="000E51D6" w:rsidRDefault="00BD1D88" w:rsidP="000E51D6">
      <w:pPr>
        <w:spacing w:line="360" w:lineRule="auto"/>
        <w:ind w:firstLine="420"/>
        <w:jc w:val="left"/>
        <w:rPr>
          <w:rFonts w:ascii="楷体" w:eastAsia="楷体" w:hAnsi="楷体" w:cs="楷体"/>
          <w:szCs w:val="22"/>
        </w:rPr>
      </w:pPr>
      <w:r>
        <w:rPr>
          <w:rFonts w:ascii="楷体" w:eastAsia="楷体" w:hAnsi="楷体" w:cs="Times New Roman" w:hint="eastAsia"/>
          <w:szCs w:val="22"/>
        </w:rPr>
        <w:t>1</w:t>
      </w:r>
      <w:r w:rsidR="002A57BE">
        <w:rPr>
          <w:rFonts w:ascii="楷体" w:eastAsia="楷体" w:hAnsi="楷体" w:cs="Times New Roman"/>
          <w:szCs w:val="22"/>
        </w:rPr>
        <w:t>8</w:t>
      </w:r>
      <w:r>
        <w:rPr>
          <w:rFonts w:ascii="楷体" w:eastAsia="楷体" w:hAnsi="楷体" w:cs="Times New Roman"/>
          <w:szCs w:val="22"/>
        </w:rPr>
        <w:t>.</w:t>
      </w:r>
      <w:r w:rsidR="000E51D6" w:rsidRPr="000E51D6">
        <w:rPr>
          <w:rFonts w:ascii="楷体" w:eastAsia="楷体" w:hAnsi="楷体" w:cs="楷体"/>
          <w:szCs w:val="22"/>
        </w:rPr>
        <w:t xml:space="preserve"> 被告某网络科技有限公司将其付费会员称为“雷锋会员”，将其提供服务的平台称为“雷锋社群”，将其注册运营的微信公众号称为“雷锋哥”，在微信公众号上发布有“雷锋会员”“雷锋社群”等文字的宣传海报和文章，并在公司住所地悬挂“雷锋社群”文字标识。该公司以“雷锋社群”名义多次举办“创业广交会”“电商供应链大会”“全球云选品对接会”等商业活动，并以“雷锋社群会费”等名目收取客户费用</w:t>
      </w:r>
      <w:r w:rsidR="000E51D6" w:rsidRPr="000E51D6">
        <w:rPr>
          <w:rFonts w:ascii="楷体" w:eastAsia="楷体" w:hAnsi="楷体" w:cs="Times New Roman"/>
          <w:szCs w:val="22"/>
        </w:rPr>
        <w:t>16</w:t>
      </w:r>
      <w:r w:rsidR="000E51D6" w:rsidRPr="000E51D6">
        <w:rPr>
          <w:rFonts w:ascii="楷体" w:eastAsia="楷体" w:hAnsi="楷体" w:cs="楷体"/>
          <w:szCs w:val="22"/>
        </w:rPr>
        <w:t>笔，金额共计</w:t>
      </w:r>
      <w:r w:rsidR="000E51D6" w:rsidRPr="000E51D6">
        <w:rPr>
          <w:rFonts w:ascii="楷体" w:eastAsia="楷体" w:hAnsi="楷体" w:cs="Times New Roman"/>
          <w:szCs w:val="22"/>
        </w:rPr>
        <w:t>308464</w:t>
      </w:r>
      <w:r w:rsidR="000E51D6" w:rsidRPr="000E51D6">
        <w:rPr>
          <w:rFonts w:ascii="楷体" w:eastAsia="楷体" w:hAnsi="楷体" w:cs="楷体"/>
          <w:szCs w:val="22"/>
        </w:rPr>
        <w:t>元。检察机关对被告提起公益诉讼，要求被告立即停止在经营项目中以雷锋的名义进行宣传，并在省内省级媒体就使用雷锋姓名赔礼道歉。</w:t>
      </w:r>
    </w:p>
    <w:p w:rsidR="000E51D6" w:rsidRPr="000E51D6" w:rsidRDefault="000E51D6" w:rsidP="000E51D6">
      <w:pPr>
        <w:spacing w:line="360" w:lineRule="auto"/>
        <w:jc w:val="left"/>
        <w:rPr>
          <w:rFonts w:ascii="Times New Roman" w:eastAsia="宋体" w:hAnsi="Times New Roman" w:cs="Times New Roman"/>
          <w:b/>
          <w:bCs/>
          <w:szCs w:val="22"/>
        </w:rPr>
      </w:pPr>
      <w:r w:rsidRPr="000E51D6">
        <w:rPr>
          <w:rFonts w:ascii="Times New Roman" w:eastAsia="宋体" w:hAnsi="Times New Roman" w:cs="Times New Roman"/>
          <w:b/>
          <w:bCs/>
          <w:szCs w:val="22"/>
        </w:rPr>
        <w:t>法院会支持检察机关的诉讼请求吗？请运用所学法律知识说明理由。</w:t>
      </w:r>
      <w:r>
        <w:rPr>
          <w:rFonts w:ascii="宋体" w:eastAsia="宋体" w:hAnsi="宋体" w:cs="Times New Roman" w:hint="eastAsia"/>
          <w:b/>
          <w:bCs/>
          <w:szCs w:val="22"/>
        </w:rPr>
        <w:t>（6分）</w:t>
      </w:r>
    </w:p>
    <w:p w:rsidR="000E51D6" w:rsidRDefault="000E51D6" w:rsidP="00D44D22">
      <w:pPr>
        <w:spacing w:line="360" w:lineRule="auto"/>
        <w:jc w:val="left"/>
        <w:rPr>
          <w:rFonts w:ascii="宋体" w:eastAsia="宋体" w:hAnsi="宋体" w:cs="Times New Roman"/>
          <w:b/>
          <w:bCs/>
          <w:szCs w:val="22"/>
        </w:rPr>
      </w:pPr>
      <w:r w:rsidRPr="000E51D6">
        <w:rPr>
          <w:rFonts w:ascii="Times New Roman" w:eastAsia="宋体" w:hAnsi="Times New Roman" w:cs="Times New Roman" w:hint="eastAsia"/>
          <w:szCs w:val="22"/>
        </w:rPr>
        <w:t>【答案】法院会支持检察机关的诉讼请求。因为自然人有权使用自己的姓名，禁止他人盗用。该公司在营利项目中使用雷锋的姓名，侵犯了雷锋同志的姓名权。自然人依法享有名誉权，法律禁止用侮辱、诽谤等方式损害他人的名誉，该公司将商业运作模式以“雷锋精神”之名推广，曲解了“雷锋精神”，构成对雷锋同志名誉权的侵害。</w:t>
      </w:r>
    </w:p>
    <w:p w:rsidR="002970C7" w:rsidRPr="00770A8E" w:rsidRDefault="002970C7">
      <w:pPr>
        <w:spacing w:line="312" w:lineRule="auto"/>
        <w:jc w:val="left"/>
        <w:rPr>
          <w:rFonts w:ascii="宋体" w:eastAsia="宋体" w:hAnsi="宋体" w:cs="Times New Roman"/>
          <w:b/>
          <w:bCs/>
          <w:kern w:val="0"/>
          <w:szCs w:val="21"/>
        </w:rPr>
      </w:pPr>
    </w:p>
    <w:p w:rsidR="004F7E93" w:rsidRDefault="003D53E8" w:rsidP="00D50C6C">
      <w:pPr>
        <w:spacing w:line="360" w:lineRule="auto"/>
        <w:ind w:firstLine="420"/>
        <w:jc w:val="left"/>
        <w:rPr>
          <w:rFonts w:ascii="宋体" w:eastAsia="宋体" w:hAnsi="宋体" w:cs="Times New Roman"/>
          <w:b/>
          <w:bCs/>
          <w:szCs w:val="22"/>
        </w:rPr>
      </w:pPr>
      <w:r>
        <w:rPr>
          <w:rFonts w:ascii="楷体" w:eastAsia="楷体" w:hAnsi="楷体" w:cs="楷体"/>
          <w:szCs w:val="22"/>
        </w:rPr>
        <w:t>1</w:t>
      </w:r>
      <w:r w:rsidR="00037390">
        <w:rPr>
          <w:rFonts w:ascii="楷体" w:eastAsia="楷体" w:hAnsi="楷体" w:cs="楷体"/>
          <w:szCs w:val="22"/>
        </w:rPr>
        <w:t>9</w:t>
      </w:r>
      <w:r w:rsidR="00080C3B">
        <w:rPr>
          <w:rFonts w:ascii="楷体" w:eastAsia="楷体" w:hAnsi="楷体" w:cs="楷体" w:hint="eastAsia"/>
          <w:szCs w:val="22"/>
        </w:rPr>
        <w:t>.</w:t>
      </w:r>
      <w:r w:rsidR="00D50C6C" w:rsidRPr="00D50C6C">
        <w:rPr>
          <w:rFonts w:hint="eastAsia"/>
        </w:rPr>
        <w:t xml:space="preserve"> </w:t>
      </w:r>
      <w:r w:rsidR="00D50C6C" w:rsidRPr="00D50C6C">
        <w:rPr>
          <w:rFonts w:ascii="楷体" w:eastAsia="楷体" w:hAnsi="楷体" w:cs="楷体" w:hint="eastAsia"/>
          <w:szCs w:val="22"/>
        </w:rPr>
        <w:t>材料  X银行到李某家发送紧急催账单，说他所持信用卡透支数额较大，经多次催收仍未还款，涉嫌诈骗。李某否认在该银行办理过信用卡。后经查询，由于李某的身份证丢失，张某捡到后并办理了信用卡。由于银行工作失误，此事在李某的朋友及周围群众中引起了不良反应。</w:t>
      </w:r>
      <w:r w:rsidR="00D50C6C" w:rsidRPr="00D50C6C">
        <w:rPr>
          <w:rFonts w:ascii="宋体" w:eastAsia="宋体" w:hAnsi="宋体" w:cs="Times New Roman" w:hint="eastAsia"/>
          <w:b/>
          <w:bCs/>
          <w:szCs w:val="22"/>
        </w:rPr>
        <w:t>侵犯了李某的哪些权利?请说明理由。</w:t>
      </w:r>
      <w:r w:rsidR="00D17EEE">
        <w:rPr>
          <w:rFonts w:ascii="宋体" w:eastAsia="宋体" w:hAnsi="宋体" w:cs="Times New Roman" w:hint="eastAsia"/>
          <w:b/>
          <w:bCs/>
          <w:szCs w:val="22"/>
        </w:rPr>
        <w:t>（6分）</w:t>
      </w:r>
    </w:p>
    <w:p w:rsidR="00D50C6C" w:rsidRPr="00D50C6C" w:rsidRDefault="00D50C6C" w:rsidP="00D50C6C">
      <w:pPr>
        <w:pStyle w:val="a0"/>
        <w:spacing w:line="360" w:lineRule="auto"/>
        <w:jc w:val="left"/>
        <w:rPr>
          <w:rFonts w:ascii="Times New Roman" w:eastAsia="宋体" w:hAnsi="Times New Roman" w:cs="Times New Roman"/>
          <w:sz w:val="21"/>
          <w:szCs w:val="22"/>
        </w:rPr>
      </w:pPr>
      <w:r>
        <w:rPr>
          <w:rFonts w:ascii="Times New Roman" w:eastAsia="宋体" w:hAnsi="Times New Roman" w:cs="Times New Roman" w:hint="eastAsia"/>
          <w:sz w:val="21"/>
          <w:szCs w:val="22"/>
        </w:rPr>
        <w:t>【答案】</w:t>
      </w:r>
      <w:r w:rsidRPr="00D50C6C">
        <w:rPr>
          <w:rFonts w:ascii="Times New Roman" w:eastAsia="宋体" w:hAnsi="Times New Roman" w:cs="Times New Roman" w:hint="eastAsia"/>
          <w:sz w:val="21"/>
          <w:szCs w:val="22"/>
        </w:rPr>
        <w:t>①</w:t>
      </w:r>
      <w:r w:rsidRPr="00D50C6C">
        <w:rPr>
          <w:rFonts w:ascii="Times New Roman" w:eastAsia="宋体" w:hAnsi="Times New Roman" w:cs="Times New Roman" w:hint="eastAsia"/>
          <w:sz w:val="21"/>
          <w:szCs w:val="22"/>
        </w:rPr>
        <w:t>X</w:t>
      </w:r>
      <w:r w:rsidRPr="00D50C6C">
        <w:rPr>
          <w:rFonts w:ascii="Times New Roman" w:eastAsia="宋体" w:hAnsi="Times New Roman" w:cs="Times New Roman" w:hint="eastAsia"/>
          <w:sz w:val="21"/>
          <w:szCs w:val="22"/>
        </w:rPr>
        <w:t>银行侵犯了李某的名誉权。本案中由于银行的失职导致在李某的朋友及周围群众中引起了不良反响，影响他人对李某的评价，侵犯了李某的名誉权。②张某侵犯了李某的姓名权。张某捡到李某身份证并盗用其姓名办理了信用卡，侵犯了李某的姓名权。</w:t>
      </w:r>
    </w:p>
    <w:p w:rsidR="002970C7" w:rsidRDefault="002970C7">
      <w:pPr>
        <w:pStyle w:val="TOC5"/>
        <w:wordWrap/>
        <w:spacing w:after="0" w:line="360" w:lineRule="auto"/>
        <w:ind w:left="0"/>
        <w:jc w:val="left"/>
        <w:rPr>
          <w:rFonts w:ascii="黑体" w:eastAsia="黑体" w:cs="黑体"/>
          <w:b/>
          <w:bCs/>
          <w:color w:val="000000"/>
          <w:sz w:val="21"/>
          <w:szCs w:val="21"/>
          <w:u w:val="dotted"/>
          <w:lang w:bidi="ar"/>
        </w:rPr>
      </w:pPr>
    </w:p>
    <w:p w:rsidR="00963939" w:rsidRPr="00963939" w:rsidRDefault="0097102D" w:rsidP="00963939">
      <w:pPr>
        <w:spacing w:line="360" w:lineRule="auto"/>
        <w:ind w:firstLine="420"/>
        <w:jc w:val="left"/>
        <w:rPr>
          <w:rFonts w:ascii="楷体" w:eastAsia="楷体" w:hAnsi="楷体" w:cs="Times New Roman"/>
          <w:szCs w:val="22"/>
        </w:rPr>
      </w:pPr>
      <w:r>
        <w:rPr>
          <w:rFonts w:ascii="楷体" w:eastAsia="楷体" w:hAnsi="楷体" w:cs="楷体"/>
          <w:szCs w:val="22"/>
        </w:rPr>
        <w:t>20</w:t>
      </w:r>
      <w:r w:rsidR="00281A98" w:rsidRPr="00281A98">
        <w:rPr>
          <w:rFonts w:ascii="楷体" w:eastAsia="楷体" w:hAnsi="楷体" w:cs="楷体"/>
          <w:szCs w:val="22"/>
        </w:rPr>
        <w:t>.</w:t>
      </w:r>
      <w:r w:rsidR="00963939" w:rsidRPr="00D3615A">
        <w:rPr>
          <w:rFonts w:ascii="楷体" w:eastAsia="楷体" w:hAnsi="楷体" w:cs="楷体"/>
          <w:szCs w:val="22"/>
        </w:rPr>
        <w:t>王女士</w:t>
      </w:r>
      <w:r w:rsidR="00963939" w:rsidRPr="00963939">
        <w:rPr>
          <w:rFonts w:ascii="楷体" w:eastAsia="楷体" w:hAnsi="楷体" w:cs="Times New Roman"/>
          <w:szCs w:val="22"/>
        </w:rPr>
        <w:t>发现S网站上有名为H的用户发表了“如何评价最佳论文得主——王某某(王女士真名)的教育本科学历(真实学号等)?是否涉嫌学历造假?”的讨论帖，内容严重失实。王女士发函给S网站，S网站收到函后仅对部分讨论帖进行了删除，对主问题并未进行任何处理。屏蔽的内容很快又被H重新贴到评论区，回复中出现大量恶意中伤言论，给王女士的生活和工作带来困扰。因此，王女士把平台和H用户告上法庭。</w:t>
      </w:r>
    </w:p>
    <w:p w:rsidR="00963939" w:rsidRPr="00963939" w:rsidRDefault="00963939" w:rsidP="00963939">
      <w:pPr>
        <w:spacing w:line="360" w:lineRule="auto"/>
        <w:jc w:val="left"/>
        <w:rPr>
          <w:rFonts w:ascii="宋体" w:eastAsia="宋体" w:hAnsi="宋体" w:cs="Times New Roman"/>
          <w:b/>
          <w:bCs/>
          <w:szCs w:val="22"/>
        </w:rPr>
      </w:pPr>
      <w:r w:rsidRPr="00963939">
        <w:rPr>
          <w:rFonts w:ascii="宋体" w:eastAsia="宋体" w:hAnsi="宋体" w:cs="Times New Roman"/>
          <w:b/>
          <w:bCs/>
          <w:szCs w:val="22"/>
        </w:rPr>
        <w:t>分析本案中H用户和S网站构成侵权的理由，</w:t>
      </w:r>
      <w:r>
        <w:rPr>
          <w:rFonts w:ascii="宋体" w:eastAsia="宋体" w:hAnsi="宋体" w:cs="Times New Roman" w:hint="eastAsia"/>
          <w:b/>
          <w:bCs/>
          <w:szCs w:val="22"/>
        </w:rPr>
        <w:t>【预习</w:t>
      </w:r>
      <w:r w:rsidR="00BF68E9">
        <w:rPr>
          <w:rFonts w:ascii="宋体" w:eastAsia="宋体" w:hAnsi="宋体" w:cs="Times New Roman" w:hint="eastAsia"/>
          <w:b/>
          <w:bCs/>
          <w:szCs w:val="22"/>
        </w:rPr>
        <w:t>挑战</w:t>
      </w:r>
      <w:r>
        <w:rPr>
          <w:rFonts w:ascii="宋体" w:eastAsia="宋体" w:hAnsi="宋体" w:cs="Times New Roman" w:hint="eastAsia"/>
          <w:b/>
          <w:bCs/>
          <w:szCs w:val="22"/>
        </w:rPr>
        <w:t>】</w:t>
      </w:r>
      <w:r w:rsidRPr="00963939">
        <w:rPr>
          <w:rFonts w:ascii="宋体" w:eastAsia="宋体" w:hAnsi="宋体" w:cs="Times New Roman"/>
          <w:b/>
          <w:bCs/>
          <w:szCs w:val="22"/>
        </w:rPr>
        <w:t>指出其应</w:t>
      </w:r>
      <w:r w:rsidRPr="00963939">
        <w:rPr>
          <w:rFonts w:ascii="宋体" w:eastAsia="宋体" w:hAnsi="宋体" w:cs="Times New Roman"/>
          <w:b/>
          <w:bCs/>
          <w:szCs w:val="22"/>
          <w:u w:val="double"/>
        </w:rPr>
        <w:t>承担民事责任</w:t>
      </w:r>
      <w:r w:rsidRPr="00963939">
        <w:rPr>
          <w:rFonts w:ascii="宋体" w:eastAsia="宋体" w:hAnsi="宋体" w:cs="Times New Roman"/>
          <w:b/>
          <w:bCs/>
          <w:szCs w:val="22"/>
        </w:rPr>
        <w:t>。</w:t>
      </w:r>
      <w:r w:rsidR="00BF68E9">
        <w:rPr>
          <w:rFonts w:asciiTheme="minorEastAsia" w:hAnsiTheme="minorEastAsia" w:cs="Times New Roman" w:hint="eastAsia"/>
          <w:b/>
          <w:bCs/>
          <w:szCs w:val="22"/>
        </w:rPr>
        <w:t>（6分）</w:t>
      </w:r>
    </w:p>
    <w:p w:rsidR="00BF68E9" w:rsidRPr="00287514" w:rsidRDefault="00963939" w:rsidP="00287514">
      <w:pPr>
        <w:spacing w:line="360" w:lineRule="auto"/>
        <w:jc w:val="left"/>
        <w:rPr>
          <w:rFonts w:ascii="宋体" w:eastAsia="宋体" w:hAnsi="宋体" w:cs="Times New Roman"/>
          <w:szCs w:val="22"/>
        </w:rPr>
      </w:pPr>
      <w:r w:rsidRPr="00963939">
        <w:rPr>
          <w:rFonts w:ascii="宋体" w:eastAsia="宋体" w:hAnsi="宋体" w:cs="Times New Roman"/>
          <w:szCs w:val="22"/>
        </w:rPr>
        <w:t>【答案】民法典规定，自然人的个人信息收到法律保护。H用户讨论帖的问题内容涉及真名和学号，属于可识别自然人个人身份的个人信息，侵犯了王女士的隐私权。回复出现了大量毫无任何证据的恶意中伤言论。侵犯了王女士的名誉权。S网站未尽到网络经营者基本的法律与社会义务，不及时删除相关评论侵犯了王女士的权利，依法承担连带赔偿责任。</w:t>
      </w:r>
      <w:r w:rsidR="00287514">
        <w:rPr>
          <w:rFonts w:ascii="宋体" w:eastAsia="宋体" w:hAnsi="宋体" w:cs="Times New Roman" w:hint="eastAsia"/>
          <w:szCs w:val="22"/>
        </w:rPr>
        <w:t xml:space="preserve"> </w:t>
      </w:r>
      <w:r w:rsidR="00287514">
        <w:rPr>
          <w:rFonts w:ascii="宋体" w:eastAsia="宋体" w:hAnsi="宋体" w:cs="Times New Roman"/>
          <w:szCs w:val="22"/>
        </w:rPr>
        <w:t xml:space="preserve">       </w:t>
      </w:r>
      <w:r w:rsidRPr="00963939">
        <w:rPr>
          <w:rFonts w:ascii="宋体" w:eastAsia="宋体" w:hAnsi="宋体" w:cs="Times New Roman"/>
          <w:szCs w:val="22"/>
        </w:rPr>
        <w:t>承担民事责任的方式有：停止侵害，消除影响，恢复名誉，赔礼道歉。</w:t>
      </w:r>
    </w:p>
    <w:p w:rsidR="005726B2" w:rsidRPr="005726B2" w:rsidRDefault="00D3615A" w:rsidP="005726B2">
      <w:pPr>
        <w:spacing w:line="360" w:lineRule="auto"/>
        <w:ind w:firstLine="420"/>
        <w:jc w:val="left"/>
        <w:rPr>
          <w:rFonts w:ascii="楷体" w:eastAsia="楷体" w:hAnsi="楷体" w:cs="Times New Roman"/>
          <w:szCs w:val="22"/>
        </w:rPr>
      </w:pPr>
      <w:r w:rsidRPr="00D3615A">
        <w:rPr>
          <w:rFonts w:ascii="楷体" w:eastAsia="楷体" w:hAnsi="楷体" w:cs="楷体" w:hint="eastAsia"/>
          <w:szCs w:val="22"/>
        </w:rPr>
        <w:t>2</w:t>
      </w:r>
      <w:r w:rsidRPr="00D3615A">
        <w:rPr>
          <w:rFonts w:ascii="楷体" w:eastAsia="楷体" w:hAnsi="楷体" w:cs="楷体"/>
          <w:szCs w:val="22"/>
        </w:rPr>
        <w:t>1.</w:t>
      </w:r>
      <w:r w:rsidR="005726B2" w:rsidRPr="005726B2">
        <w:rPr>
          <w:rFonts w:ascii="楷体" w:eastAsia="楷体" w:hAnsi="楷体" w:cs="Times New Roman"/>
          <w:szCs w:val="22"/>
        </w:rPr>
        <w:t>2021年5月31日，江苏省南京市建邺区人民法院对南京市人民检察院诉仇某涉嫌诋毁贬损卫国戍边官兵一案依法公开开庭审理。庭审过程中，检察机关围绕侵权事实、造成的社会影响等方面进行了举证和辩论。仇某为博取眼球，使用其新浪微博账号“辣笔小球”（粉丝数250余万），发布微博，歪曲卫国戍边官兵祁发宝、陈红军等人的英雄事迹，诋毁、贬损卫国戍边官兵的英雄精神，侵害了英雄烈士的人格权，也伤害了社会公众的民族情感，损害了公共利益，造成了恶劣的社会影响。建邺区人民法院依法判处其有期徒刑八个月，并责令其自判决生效之日起十日内通过国内主要门户网站及全国性媒体公开赔礼道歉，消除影响。</w:t>
      </w:r>
    </w:p>
    <w:p w:rsidR="005726B2" w:rsidRPr="005726B2" w:rsidRDefault="005726B2" w:rsidP="005726B2">
      <w:pPr>
        <w:spacing w:line="360" w:lineRule="auto"/>
        <w:jc w:val="left"/>
        <w:rPr>
          <w:rFonts w:ascii="Times New Roman" w:eastAsia="宋体" w:hAnsi="Times New Roman" w:cs="Times New Roman"/>
          <w:b/>
          <w:bCs/>
          <w:szCs w:val="22"/>
        </w:rPr>
      </w:pPr>
      <w:r w:rsidRPr="005726B2">
        <w:rPr>
          <w:rFonts w:ascii="Times New Roman" w:eastAsia="宋体" w:hAnsi="Times New Roman" w:cs="Times New Roman"/>
          <w:b/>
          <w:bCs/>
          <w:szCs w:val="22"/>
        </w:rPr>
        <w:t>结合案例，运用公民人身权利的知识，分析仇某为什么会受到相应惩罚</w:t>
      </w:r>
      <w:r w:rsidRPr="005726B2">
        <w:rPr>
          <w:rFonts w:ascii="Times New Roman" w:eastAsia="宋体" w:hAnsi="Times New Roman" w:cs="Times New Roman"/>
          <w:b/>
          <w:bCs/>
          <w:szCs w:val="22"/>
        </w:rPr>
        <w:t>?</w:t>
      </w:r>
      <w:r w:rsidR="00C34EF6">
        <w:rPr>
          <w:rFonts w:ascii="Times New Roman" w:eastAsia="宋体" w:hAnsi="Times New Roman" w:cs="Times New Roman" w:hint="eastAsia"/>
          <w:b/>
          <w:bCs/>
          <w:szCs w:val="22"/>
        </w:rPr>
        <w:t>（</w:t>
      </w:r>
      <w:r w:rsidR="00C34EF6">
        <w:rPr>
          <w:rFonts w:ascii="Times New Roman" w:eastAsia="宋体" w:hAnsi="Times New Roman" w:cs="Times New Roman" w:hint="eastAsia"/>
          <w:b/>
          <w:bCs/>
          <w:szCs w:val="22"/>
        </w:rPr>
        <w:t>4</w:t>
      </w:r>
      <w:r w:rsidR="00C34EF6">
        <w:rPr>
          <w:rFonts w:ascii="Times New Roman" w:eastAsia="宋体" w:hAnsi="Times New Roman" w:cs="Times New Roman" w:hint="eastAsia"/>
          <w:b/>
          <w:bCs/>
          <w:szCs w:val="22"/>
        </w:rPr>
        <w:t>分）</w:t>
      </w:r>
      <w:r w:rsidRPr="005726B2">
        <w:rPr>
          <w:rFonts w:ascii="Times New Roman" w:eastAsia="宋体" w:hAnsi="Times New Roman" w:cs="Times New Roman"/>
          <w:b/>
          <w:bCs/>
          <w:szCs w:val="22"/>
        </w:rPr>
        <w:t>并阐述国家保护英烈名誉荣誉的意义。</w:t>
      </w:r>
      <w:r w:rsidR="00C34EF6">
        <w:rPr>
          <w:rFonts w:ascii="Times New Roman" w:eastAsia="宋体" w:hAnsi="Times New Roman" w:cs="Times New Roman" w:hint="eastAsia"/>
          <w:b/>
          <w:bCs/>
          <w:szCs w:val="22"/>
        </w:rPr>
        <w:t>（</w:t>
      </w:r>
      <w:r w:rsidR="00C34EF6">
        <w:rPr>
          <w:rFonts w:ascii="Times New Roman" w:eastAsia="宋体" w:hAnsi="Times New Roman" w:cs="Times New Roman" w:hint="eastAsia"/>
          <w:b/>
          <w:bCs/>
          <w:szCs w:val="22"/>
        </w:rPr>
        <w:t>4</w:t>
      </w:r>
      <w:r w:rsidR="00C34EF6">
        <w:rPr>
          <w:rFonts w:ascii="Times New Roman" w:eastAsia="宋体" w:hAnsi="Times New Roman" w:cs="Times New Roman" w:hint="eastAsia"/>
          <w:b/>
          <w:bCs/>
          <w:szCs w:val="22"/>
        </w:rPr>
        <w:t>分）</w:t>
      </w:r>
    </w:p>
    <w:p w:rsidR="005726B2" w:rsidRPr="005726B2" w:rsidRDefault="005726B2" w:rsidP="005726B2">
      <w:pPr>
        <w:spacing w:line="360" w:lineRule="auto"/>
        <w:jc w:val="left"/>
        <w:rPr>
          <w:rFonts w:ascii="宋体" w:eastAsia="宋体" w:hAnsi="宋体" w:cs="Times New Roman"/>
          <w:szCs w:val="22"/>
        </w:rPr>
      </w:pPr>
      <w:r w:rsidRPr="005726B2">
        <w:rPr>
          <w:rFonts w:ascii="宋体" w:eastAsia="宋体" w:hAnsi="宋体" w:cs="Times New Roman"/>
          <w:szCs w:val="22"/>
        </w:rPr>
        <w:t>【答案】①原因：民事主体享有名誉权和荣誉权。任何组织或者个人不得以侮辱、诽谤等方式侵害他人的名誉权，也不得非法剥夺他人的荣誉称号，不得诋毁、贬损他人的荣誉。《民法典》规定，侵害英雄烈士等的姓名、肖像、名誉、荣誉，损害社会公共利益的，应当承担民事责任。曾某某侵害了英雄烈士的名誉权和荣誉权，所以要承担相应的民事责任。</w:t>
      </w:r>
    </w:p>
    <w:p w:rsidR="006F6C52" w:rsidRDefault="005726B2" w:rsidP="005726B2">
      <w:pPr>
        <w:pStyle w:val="a4"/>
        <w:spacing w:line="360" w:lineRule="auto"/>
        <w:ind w:firstLineChars="200" w:firstLine="420"/>
        <w:jc w:val="left"/>
        <w:rPr>
          <w:rFonts w:ascii="宋体" w:eastAsia="宋体" w:hAnsi="宋体" w:cs="Times New Roman"/>
          <w:szCs w:val="22"/>
        </w:rPr>
      </w:pPr>
      <w:r w:rsidRPr="005726B2">
        <w:rPr>
          <w:rFonts w:ascii="宋体" w:eastAsia="宋体" w:hAnsi="宋体" w:cs="Times New Roman"/>
          <w:szCs w:val="22"/>
        </w:rPr>
        <w:t>②意义：国家保护英烈名誉荣誉有利于维护英烈人身权利和名誉权等合法权益；有助于维护社会公共利益；国家保护英烈荣誉有助于维护民族情感，倡导公序良俗，弘扬社会正能量，激发爱国主义精神的力量，维护社会主义核心价值观。</w:t>
      </w:r>
    </w:p>
    <w:p w:rsidR="00770A8E" w:rsidRDefault="00770A8E" w:rsidP="00CC7157">
      <w:pPr>
        <w:spacing w:line="360" w:lineRule="auto"/>
        <w:ind w:firstLineChars="200" w:firstLine="420"/>
        <w:jc w:val="left"/>
        <w:rPr>
          <w:rFonts w:ascii="楷体" w:eastAsia="楷体" w:hAnsi="楷体" w:cs="楷体"/>
          <w:szCs w:val="22"/>
        </w:rPr>
      </w:pPr>
    </w:p>
    <w:p w:rsidR="00492435" w:rsidRPr="00492435" w:rsidRDefault="004952B9" w:rsidP="00CC7157">
      <w:pPr>
        <w:spacing w:line="360" w:lineRule="auto"/>
        <w:ind w:firstLineChars="200" w:firstLine="420"/>
        <w:jc w:val="left"/>
        <w:rPr>
          <w:rFonts w:ascii="楷体" w:eastAsia="楷体" w:hAnsi="楷体" w:cs="'Times New Roman'"/>
          <w:szCs w:val="22"/>
        </w:rPr>
      </w:pPr>
      <w:r w:rsidRPr="004952B9">
        <w:rPr>
          <w:rFonts w:ascii="楷体" w:eastAsia="楷体" w:hAnsi="楷体" w:cs="楷体" w:hint="eastAsia"/>
          <w:szCs w:val="22"/>
        </w:rPr>
        <w:t>2</w:t>
      </w:r>
      <w:r w:rsidRPr="004952B9">
        <w:rPr>
          <w:rFonts w:ascii="楷体" w:eastAsia="楷体" w:hAnsi="楷体" w:cs="楷体"/>
          <w:szCs w:val="22"/>
        </w:rPr>
        <w:t>2.</w:t>
      </w:r>
      <w:r w:rsidR="00492435" w:rsidRPr="00492435">
        <w:rPr>
          <w:rFonts w:ascii="楷体" w:eastAsia="楷体" w:hAnsi="楷体" w:cs="楷体"/>
          <w:szCs w:val="22"/>
        </w:rPr>
        <w:t>材料</w:t>
      </w:r>
      <w:r w:rsidR="00492435" w:rsidRPr="00492435">
        <w:rPr>
          <w:rFonts w:ascii="Calibri" w:eastAsia="楷体" w:hAnsi="Calibri" w:cs="Calibri"/>
          <w:kern w:val="0"/>
          <w:sz w:val="24"/>
        </w:rPr>
        <w:t>  </w:t>
      </w:r>
      <w:r w:rsidR="00492435" w:rsidRPr="00492435">
        <w:rPr>
          <w:rFonts w:ascii="楷体" w:eastAsia="楷体" w:hAnsi="楷体" w:cs="楷体"/>
          <w:szCs w:val="22"/>
        </w:rPr>
        <w:t>演员刘德华发现，大型国际商场的经营广告中用了自己的某活动时的照片，并没与自己的经纪人联系，刘德华的经纪人，把该商场诉至法院。</w:t>
      </w:r>
    </w:p>
    <w:p w:rsidR="00492435" w:rsidRPr="00492435" w:rsidRDefault="00492435" w:rsidP="00492435">
      <w:pPr>
        <w:spacing w:line="360" w:lineRule="auto"/>
        <w:jc w:val="left"/>
        <w:rPr>
          <w:rFonts w:ascii="宋体" w:eastAsia="宋体" w:hAnsi="宋体" w:cs="Times New Roman"/>
          <w:b/>
          <w:bCs/>
          <w:szCs w:val="22"/>
        </w:rPr>
      </w:pPr>
      <w:r w:rsidRPr="00492435">
        <w:rPr>
          <w:rFonts w:ascii="宋体" w:eastAsia="宋体" w:hAnsi="宋体" w:cs="Times New Roman"/>
          <w:b/>
          <w:bCs/>
          <w:szCs w:val="22"/>
        </w:rPr>
        <w:t>结合材料，该商场侵犯了刘德华的哪些权利？说明理由。该商场应当承担哪些民事法律责任？</w:t>
      </w:r>
    </w:p>
    <w:p w:rsidR="004952B9" w:rsidRDefault="00492435" w:rsidP="00492435">
      <w:pPr>
        <w:spacing w:line="360" w:lineRule="auto"/>
        <w:jc w:val="left"/>
        <w:rPr>
          <w:rFonts w:ascii="宋体" w:eastAsia="宋体" w:hAnsi="宋体" w:cs="Times New Roman"/>
          <w:szCs w:val="22"/>
        </w:rPr>
      </w:pPr>
      <w:r w:rsidRPr="00492435">
        <w:rPr>
          <w:rFonts w:ascii="宋体" w:eastAsia="宋体" w:hAnsi="宋体" w:cs="Times New Roman" w:hint="eastAsia"/>
          <w:szCs w:val="22"/>
        </w:rPr>
        <w:t>【答案】①该国际商场侵犯了刘德华的肖像权。②我国法律规定以营利为目的未经公民同意，利用其肖像做广告，等，应当认定为侵犯了公民的肖像权的行为。③本案中商场未经刘德华同意使用了其形象进行营销广告，侵犯了刘德华的肖像权。④该国际商场应当承担民事赔偿侵权责任。根据民法典规定：该商场应当承担停止侵害，消除影响，赔礼道歉等民事侵权责任。</w:t>
      </w:r>
    </w:p>
    <w:p w:rsidR="004A4E85" w:rsidRPr="005F6857" w:rsidRDefault="004A4E85" w:rsidP="005F6857">
      <w:pPr>
        <w:pStyle w:val="a4"/>
        <w:spacing w:line="360" w:lineRule="auto"/>
        <w:jc w:val="left"/>
        <w:rPr>
          <w:rFonts w:ascii="宋体" w:eastAsia="宋体" w:hAnsi="宋体" w:cs="Times New Roman"/>
          <w:szCs w:val="22"/>
        </w:rPr>
      </w:pPr>
    </w:p>
    <w:p w:rsidR="00CC7157" w:rsidRPr="00CC7157" w:rsidRDefault="00CC7157" w:rsidP="00CC7157">
      <w:pPr>
        <w:spacing w:line="360" w:lineRule="auto"/>
        <w:ind w:firstLine="420"/>
        <w:jc w:val="left"/>
        <w:rPr>
          <w:rFonts w:ascii="楷体" w:eastAsia="楷体" w:hAnsi="楷体" w:cs="Times New Roman"/>
          <w:szCs w:val="22"/>
        </w:rPr>
      </w:pPr>
      <w:r>
        <w:rPr>
          <w:rFonts w:ascii="宋体" w:eastAsia="宋体" w:hAnsi="宋体" w:cs="Times New Roman" w:hint="eastAsia"/>
          <w:szCs w:val="22"/>
        </w:rPr>
        <w:t xml:space="preserve"> </w:t>
      </w:r>
      <w:r>
        <w:rPr>
          <w:rFonts w:ascii="宋体" w:eastAsia="宋体" w:hAnsi="宋体" w:cs="Times New Roman"/>
          <w:szCs w:val="22"/>
        </w:rPr>
        <w:t xml:space="preserve"> </w:t>
      </w:r>
      <w:r w:rsidR="00F07330" w:rsidRPr="00F07330">
        <w:rPr>
          <w:rFonts w:ascii="黑体" w:eastAsia="黑体" w:hAnsi="黑体" w:cs="Times New Roman" w:hint="eastAsia"/>
          <w:szCs w:val="22"/>
        </w:rPr>
        <w:t>【能力挑战题】</w:t>
      </w:r>
      <w:r w:rsidRPr="00CC7157">
        <w:rPr>
          <w:rFonts w:ascii="楷体" w:eastAsia="楷体" w:hAnsi="楷体" w:cs="Times New Roman"/>
          <w:szCs w:val="22"/>
        </w:rPr>
        <w:t>23. 2021年10月，某健身会所在其开业广告中承诺：只要缴纳1000元办理一张年卡，便可在一年内凭此卡不限次数游泳、健身。于是夏某办理了一张年卡(留存相关个人身份信息，并录入指纹和拍照)，确定指纹识别进入会所方式。12月1日，该会所在其微信公众号上发布告示称，该年卡“升级为人脸识别进入会所”，且因运营成本增加，即日起持年卡的会员来会所每次需额外支付20元。夏某认为人脸信息属于高度敏感个人隐私，不同意接受。最后夏某因不愿接受人脸识别入会所的方式和额外支付费用而被该会所拒之门外。夏某遂于2022年2月18日向法院提起诉讼，要求该会所履行广告承诺，删除办理指纹年卡时提交的包括照片在内的面部特征信息，并退回无法健身期间的年卡费用。</w:t>
      </w:r>
    </w:p>
    <w:p w:rsidR="00CC7157" w:rsidRPr="00CC7157" w:rsidRDefault="00CC7157" w:rsidP="00CC7157">
      <w:pPr>
        <w:spacing w:line="360" w:lineRule="auto"/>
        <w:jc w:val="left"/>
        <w:rPr>
          <w:rFonts w:ascii="Times New Roman" w:eastAsia="宋体" w:hAnsi="Times New Roman" w:cs="Times New Roman"/>
          <w:b/>
          <w:bCs/>
          <w:szCs w:val="22"/>
        </w:rPr>
      </w:pPr>
      <w:r w:rsidRPr="00CC7157">
        <w:rPr>
          <w:rFonts w:ascii="Times New Roman" w:eastAsia="宋体" w:hAnsi="Times New Roman" w:cs="Times New Roman"/>
          <w:b/>
          <w:bCs/>
          <w:szCs w:val="22"/>
        </w:rPr>
        <w:t>结合材料，运用</w:t>
      </w:r>
      <w:r w:rsidRPr="00CC7157">
        <w:rPr>
          <w:rFonts w:ascii="Times New Roman" w:eastAsia="宋体" w:hAnsi="Times New Roman" w:cs="Times New Roman"/>
          <w:b/>
          <w:bCs/>
          <w:szCs w:val="22"/>
        </w:rPr>
        <w:t>“</w:t>
      </w:r>
      <w:r w:rsidRPr="00CC7157">
        <w:rPr>
          <w:rFonts w:ascii="Times New Roman" w:eastAsia="宋体" w:hAnsi="Times New Roman" w:cs="Times New Roman"/>
          <w:b/>
          <w:bCs/>
          <w:szCs w:val="22"/>
        </w:rPr>
        <w:t>民事权利与义务</w:t>
      </w:r>
      <w:r w:rsidRPr="00CC7157">
        <w:rPr>
          <w:rFonts w:ascii="Times New Roman" w:eastAsia="宋体" w:hAnsi="Times New Roman" w:cs="Times New Roman"/>
          <w:b/>
          <w:bCs/>
          <w:szCs w:val="22"/>
        </w:rPr>
        <w:t>”</w:t>
      </w:r>
      <w:r w:rsidRPr="00CC7157">
        <w:rPr>
          <w:rFonts w:ascii="Times New Roman" w:eastAsia="宋体" w:hAnsi="Times New Roman" w:cs="Times New Roman"/>
          <w:b/>
          <w:bCs/>
          <w:szCs w:val="22"/>
        </w:rPr>
        <w:t>的知识，回答：夏某的请求能否得到法院的支持？为什么？</w:t>
      </w:r>
    </w:p>
    <w:p w:rsidR="00CC7157" w:rsidRPr="00CC7157" w:rsidRDefault="00CC7157" w:rsidP="00CC7157">
      <w:pPr>
        <w:spacing w:line="360" w:lineRule="auto"/>
        <w:jc w:val="left"/>
        <w:rPr>
          <w:rFonts w:ascii="Times New Roman" w:eastAsia="宋体" w:hAnsi="Times New Roman" w:cs="Times New Roman"/>
          <w:szCs w:val="22"/>
        </w:rPr>
      </w:pPr>
      <w:r w:rsidRPr="00CC7157">
        <w:rPr>
          <w:rFonts w:ascii="Times New Roman" w:eastAsia="宋体" w:hAnsi="Times New Roman" w:cs="Times New Roman"/>
          <w:szCs w:val="22"/>
        </w:rPr>
        <w:t>【答案】能得到法院的支持。</w:t>
      </w:r>
    </w:p>
    <w:p w:rsidR="00CC7157" w:rsidRPr="00CC7157" w:rsidRDefault="00CC7157" w:rsidP="00CC7157">
      <w:pPr>
        <w:spacing w:line="360" w:lineRule="auto"/>
        <w:jc w:val="left"/>
        <w:rPr>
          <w:rFonts w:ascii="Times New Roman" w:eastAsia="宋体" w:hAnsi="Times New Roman" w:cs="Times New Roman"/>
          <w:szCs w:val="22"/>
        </w:rPr>
      </w:pPr>
      <w:r w:rsidRPr="00CC7157">
        <w:rPr>
          <w:rFonts w:ascii="宋体" w:eastAsia="宋体" w:hAnsi="宋体" w:cs="宋体" w:hint="eastAsia"/>
          <w:szCs w:val="22"/>
        </w:rPr>
        <w:t>①</w:t>
      </w:r>
      <w:r w:rsidRPr="00CC7157">
        <w:rPr>
          <w:rFonts w:ascii="Times New Roman" w:eastAsia="宋体" w:hAnsi="Times New Roman" w:cs="Times New Roman"/>
          <w:szCs w:val="22"/>
        </w:rPr>
        <w:t>民法典规定，个人信息与隐私权密切相关，受法律保护。任何组织或个人需要获取他人个人信息的，应当依法取得并确保信息安全。</w:t>
      </w:r>
      <w:r w:rsidRPr="00CC7157">
        <w:rPr>
          <w:rFonts w:ascii="Times New Roman" w:eastAsia="宋体" w:hAnsi="Times New Roman" w:cs="Times New Roman"/>
          <w:szCs w:val="22"/>
        </w:rPr>
        <w:t>“</w:t>
      </w:r>
      <w:r w:rsidRPr="00CC7157">
        <w:rPr>
          <w:rFonts w:ascii="Times New Roman" w:eastAsia="宋体" w:hAnsi="Times New Roman" w:cs="Times New Roman"/>
          <w:szCs w:val="22"/>
        </w:rPr>
        <w:t>人脸识别</w:t>
      </w:r>
      <w:r w:rsidRPr="00CC7157">
        <w:rPr>
          <w:rFonts w:ascii="Times New Roman" w:eastAsia="宋体" w:hAnsi="Times New Roman" w:cs="Times New Roman"/>
          <w:szCs w:val="22"/>
        </w:rPr>
        <w:t>”</w:t>
      </w:r>
      <w:r w:rsidRPr="00CC7157">
        <w:rPr>
          <w:rFonts w:ascii="Times New Roman" w:eastAsia="宋体" w:hAnsi="Times New Roman" w:cs="Times New Roman"/>
          <w:szCs w:val="22"/>
        </w:rPr>
        <w:t>作为敏感的个人信息，处理个人信息应当遵循合法、正当、必要的原则。</w:t>
      </w:r>
    </w:p>
    <w:p w:rsidR="00CC7157" w:rsidRPr="00CC7157" w:rsidRDefault="00CC7157" w:rsidP="00CC7157">
      <w:pPr>
        <w:spacing w:line="360" w:lineRule="auto"/>
        <w:jc w:val="left"/>
        <w:rPr>
          <w:rFonts w:ascii="Times New Roman" w:eastAsia="宋体" w:hAnsi="Times New Roman" w:cs="Times New Roman"/>
          <w:szCs w:val="22"/>
        </w:rPr>
      </w:pPr>
      <w:r w:rsidRPr="00CC7157">
        <w:rPr>
          <w:rFonts w:ascii="宋体" w:eastAsia="宋体" w:hAnsi="宋体" w:cs="宋体" w:hint="eastAsia"/>
          <w:szCs w:val="22"/>
        </w:rPr>
        <w:t>②</w:t>
      </w:r>
      <w:r w:rsidRPr="00CC7157">
        <w:rPr>
          <w:rFonts w:ascii="Times New Roman" w:eastAsia="宋体" w:hAnsi="Times New Roman" w:cs="Times New Roman"/>
          <w:szCs w:val="22"/>
        </w:rPr>
        <w:t>合同订立后当事人协商一致，可以变更合同，合同的一方当事人不能单方面变更或者解除合同，否则须承担违约责任。</w:t>
      </w:r>
    </w:p>
    <w:p w:rsidR="004A4E85" w:rsidRDefault="00CC7157" w:rsidP="00CC7157">
      <w:pPr>
        <w:pStyle w:val="a4"/>
        <w:spacing w:line="360" w:lineRule="auto"/>
        <w:jc w:val="left"/>
        <w:rPr>
          <w:rFonts w:ascii="Times New Roman" w:eastAsia="宋体" w:hAnsi="Times New Roman" w:cs="Times New Roman"/>
          <w:szCs w:val="22"/>
        </w:rPr>
      </w:pPr>
      <w:r w:rsidRPr="00CC7157">
        <w:rPr>
          <w:rFonts w:ascii="宋体" w:eastAsia="宋体" w:hAnsi="宋体" w:cs="宋体" w:hint="eastAsia"/>
          <w:szCs w:val="22"/>
        </w:rPr>
        <w:t>③</w:t>
      </w:r>
      <w:r w:rsidRPr="00CC7157">
        <w:rPr>
          <w:rFonts w:ascii="Times New Roman" w:eastAsia="宋体" w:hAnsi="Times New Roman" w:cs="Times New Roman"/>
          <w:szCs w:val="22"/>
        </w:rPr>
        <w:t>夏某购买的年卡确定了指纹识别进入会所方式和收费标准，该俱乐部单方面变更入会所方式和收费标准构成违约。应当承担继续履行、赔偿损失的违约责任。</w:t>
      </w:r>
    </w:p>
    <w:sectPr w:rsidR="004A4E85">
      <w:headerReference w:type="default" r:id="rId7"/>
      <w:footerReference w:type="default" r:id="rId8"/>
      <w:pgSz w:w="11906" w:h="16838"/>
      <w:pgMar w:top="720" w:right="720" w:bottom="720" w:left="72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44E" w:rsidRDefault="00080C3B">
      <w:r>
        <w:separator/>
      </w:r>
    </w:p>
  </w:endnote>
  <w:endnote w:type="continuationSeparator" w:id="0">
    <w:p w:rsidR="004E744E" w:rsidRDefault="000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195C6A">
    <w:pPr>
      <w:ind w:firstLineChars="1150" w:firstLine="2415"/>
      <w:textAlignment w:val="center"/>
    </w:pPr>
    <w:sdt>
      <w:sdtPr>
        <w:id w:val="1212771337"/>
        <w:showingPlcHdr/>
      </w:sdtPr>
      <w:sdtEndPr/>
      <w:sdtContent>
        <w:r w:rsidR="00080C3B">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26"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080C3B">
      <w:t xml:space="preserve"> </w:t>
    </w:r>
  </w:p>
  <w:p w:rsidR="002970C7" w:rsidRDefault="00195C6A">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080C3B">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080C3B">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44E" w:rsidRDefault="00080C3B">
      <w:r>
        <w:separator/>
      </w:r>
    </w:p>
  </w:footnote>
  <w:footnote w:type="continuationSeparator" w:id="0">
    <w:p w:rsidR="004E744E" w:rsidRDefault="000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2970C7">
    <w:pPr>
      <w:pStyle w:val="a8"/>
      <w:pBdr>
        <w:top w:val="none" w:sz="0" w:space="0" w:color="auto"/>
      </w:pBdr>
    </w:pPr>
  </w:p>
  <w:p w:rsidR="002970C7" w:rsidRDefault="00080C3B">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195C6A">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34F"/>
    <w:rsid w:val="00002FF5"/>
    <w:rsid w:val="0001062C"/>
    <w:rsid w:val="000242CA"/>
    <w:rsid w:val="00033958"/>
    <w:rsid w:val="00036160"/>
    <w:rsid w:val="00037390"/>
    <w:rsid w:val="00051AA8"/>
    <w:rsid w:val="00080A48"/>
    <w:rsid w:val="00080C3B"/>
    <w:rsid w:val="00093092"/>
    <w:rsid w:val="0009766C"/>
    <w:rsid w:val="000E51D6"/>
    <w:rsid w:val="000E5924"/>
    <w:rsid w:val="000F33C2"/>
    <w:rsid w:val="000F525D"/>
    <w:rsid w:val="00107C3C"/>
    <w:rsid w:val="00112DA5"/>
    <w:rsid w:val="00113A51"/>
    <w:rsid w:val="00113CC4"/>
    <w:rsid w:val="001209CD"/>
    <w:rsid w:val="00130A4A"/>
    <w:rsid w:val="00146F51"/>
    <w:rsid w:val="00150343"/>
    <w:rsid w:val="001534E6"/>
    <w:rsid w:val="00163594"/>
    <w:rsid w:val="00170906"/>
    <w:rsid w:val="0017123A"/>
    <w:rsid w:val="001951C5"/>
    <w:rsid w:val="00195C6A"/>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87514"/>
    <w:rsid w:val="00294062"/>
    <w:rsid w:val="002970C7"/>
    <w:rsid w:val="002A57BE"/>
    <w:rsid w:val="002C0DC8"/>
    <w:rsid w:val="002D2550"/>
    <w:rsid w:val="002D2BC2"/>
    <w:rsid w:val="002E1B71"/>
    <w:rsid w:val="002F0426"/>
    <w:rsid w:val="00301AB3"/>
    <w:rsid w:val="00301B02"/>
    <w:rsid w:val="003042E0"/>
    <w:rsid w:val="00306A62"/>
    <w:rsid w:val="00322F58"/>
    <w:rsid w:val="00346866"/>
    <w:rsid w:val="00355417"/>
    <w:rsid w:val="00373883"/>
    <w:rsid w:val="003823D0"/>
    <w:rsid w:val="00384B04"/>
    <w:rsid w:val="00393B6F"/>
    <w:rsid w:val="003A4F12"/>
    <w:rsid w:val="003B3B4D"/>
    <w:rsid w:val="003C4DDC"/>
    <w:rsid w:val="003D0985"/>
    <w:rsid w:val="003D53E8"/>
    <w:rsid w:val="003E0A96"/>
    <w:rsid w:val="003E396F"/>
    <w:rsid w:val="00405F0F"/>
    <w:rsid w:val="0041261D"/>
    <w:rsid w:val="00416A8B"/>
    <w:rsid w:val="004232C1"/>
    <w:rsid w:val="0042426B"/>
    <w:rsid w:val="00467E0E"/>
    <w:rsid w:val="00490AEF"/>
    <w:rsid w:val="00491BFC"/>
    <w:rsid w:val="00492435"/>
    <w:rsid w:val="00494FED"/>
    <w:rsid w:val="004952B9"/>
    <w:rsid w:val="004A4E85"/>
    <w:rsid w:val="004B63F6"/>
    <w:rsid w:val="004B65A7"/>
    <w:rsid w:val="004C1C3E"/>
    <w:rsid w:val="004D578B"/>
    <w:rsid w:val="004D5AB4"/>
    <w:rsid w:val="004E503A"/>
    <w:rsid w:val="004E56AC"/>
    <w:rsid w:val="004E744E"/>
    <w:rsid w:val="004F7E93"/>
    <w:rsid w:val="005017D2"/>
    <w:rsid w:val="005133E7"/>
    <w:rsid w:val="00527806"/>
    <w:rsid w:val="005311BB"/>
    <w:rsid w:val="00551E05"/>
    <w:rsid w:val="005726B2"/>
    <w:rsid w:val="00584F63"/>
    <w:rsid w:val="005B1A5A"/>
    <w:rsid w:val="005C023C"/>
    <w:rsid w:val="005D516A"/>
    <w:rsid w:val="005F6857"/>
    <w:rsid w:val="00610A4E"/>
    <w:rsid w:val="0061584F"/>
    <w:rsid w:val="0062728D"/>
    <w:rsid w:val="00636F79"/>
    <w:rsid w:val="00647E57"/>
    <w:rsid w:val="00652EA8"/>
    <w:rsid w:val="00673A59"/>
    <w:rsid w:val="006924AA"/>
    <w:rsid w:val="006A7D8F"/>
    <w:rsid w:val="006B0297"/>
    <w:rsid w:val="006C551B"/>
    <w:rsid w:val="006E36D9"/>
    <w:rsid w:val="006F668C"/>
    <w:rsid w:val="006F6C52"/>
    <w:rsid w:val="006F7FE3"/>
    <w:rsid w:val="00701B6D"/>
    <w:rsid w:val="00707BDE"/>
    <w:rsid w:val="007238D3"/>
    <w:rsid w:val="00730583"/>
    <w:rsid w:val="0073280A"/>
    <w:rsid w:val="00740E8F"/>
    <w:rsid w:val="0076523A"/>
    <w:rsid w:val="00770A8E"/>
    <w:rsid w:val="007A6137"/>
    <w:rsid w:val="007C06EA"/>
    <w:rsid w:val="007C38DE"/>
    <w:rsid w:val="007C5171"/>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B09C9"/>
    <w:rsid w:val="008B2E72"/>
    <w:rsid w:val="008B3106"/>
    <w:rsid w:val="008B42D1"/>
    <w:rsid w:val="008D0D07"/>
    <w:rsid w:val="008F2332"/>
    <w:rsid w:val="009031D4"/>
    <w:rsid w:val="00905F8F"/>
    <w:rsid w:val="009313CF"/>
    <w:rsid w:val="00963939"/>
    <w:rsid w:val="0097102D"/>
    <w:rsid w:val="009725BE"/>
    <w:rsid w:val="00976075"/>
    <w:rsid w:val="00982631"/>
    <w:rsid w:val="00982722"/>
    <w:rsid w:val="00991B19"/>
    <w:rsid w:val="0099279B"/>
    <w:rsid w:val="00992B6E"/>
    <w:rsid w:val="009C0050"/>
    <w:rsid w:val="009E07FD"/>
    <w:rsid w:val="009E24E7"/>
    <w:rsid w:val="00A14442"/>
    <w:rsid w:val="00A17C98"/>
    <w:rsid w:val="00A26F4B"/>
    <w:rsid w:val="00A414D8"/>
    <w:rsid w:val="00A4432B"/>
    <w:rsid w:val="00A543B2"/>
    <w:rsid w:val="00A70671"/>
    <w:rsid w:val="00A74AB1"/>
    <w:rsid w:val="00A77609"/>
    <w:rsid w:val="00A81A7C"/>
    <w:rsid w:val="00AA1D72"/>
    <w:rsid w:val="00AB061D"/>
    <w:rsid w:val="00AB3428"/>
    <w:rsid w:val="00AC607E"/>
    <w:rsid w:val="00AD00BC"/>
    <w:rsid w:val="00AD39ED"/>
    <w:rsid w:val="00AD7620"/>
    <w:rsid w:val="00AF38C7"/>
    <w:rsid w:val="00B16BAE"/>
    <w:rsid w:val="00B27225"/>
    <w:rsid w:val="00B35A90"/>
    <w:rsid w:val="00B449D8"/>
    <w:rsid w:val="00B45979"/>
    <w:rsid w:val="00B45DD9"/>
    <w:rsid w:val="00B6030F"/>
    <w:rsid w:val="00B60FF6"/>
    <w:rsid w:val="00B97E57"/>
    <w:rsid w:val="00BB45B6"/>
    <w:rsid w:val="00BC3622"/>
    <w:rsid w:val="00BD1D88"/>
    <w:rsid w:val="00BD1FEC"/>
    <w:rsid w:val="00BF29EF"/>
    <w:rsid w:val="00BF68E9"/>
    <w:rsid w:val="00C04102"/>
    <w:rsid w:val="00C15D8A"/>
    <w:rsid w:val="00C23BBB"/>
    <w:rsid w:val="00C34EF6"/>
    <w:rsid w:val="00C45009"/>
    <w:rsid w:val="00C95CE2"/>
    <w:rsid w:val="00C9773B"/>
    <w:rsid w:val="00CA30B4"/>
    <w:rsid w:val="00CA4A81"/>
    <w:rsid w:val="00CA561C"/>
    <w:rsid w:val="00CB0B26"/>
    <w:rsid w:val="00CB5F2F"/>
    <w:rsid w:val="00CC7157"/>
    <w:rsid w:val="00CE504B"/>
    <w:rsid w:val="00CE721F"/>
    <w:rsid w:val="00CF7DF3"/>
    <w:rsid w:val="00D024DA"/>
    <w:rsid w:val="00D07470"/>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A113D"/>
    <w:rsid w:val="00DA41DC"/>
    <w:rsid w:val="00DB7F8B"/>
    <w:rsid w:val="00DC3FC0"/>
    <w:rsid w:val="00DD209C"/>
    <w:rsid w:val="00E100FE"/>
    <w:rsid w:val="00E16E7E"/>
    <w:rsid w:val="00E35AE1"/>
    <w:rsid w:val="00E40DFD"/>
    <w:rsid w:val="00E541C2"/>
    <w:rsid w:val="00E862CA"/>
    <w:rsid w:val="00E87990"/>
    <w:rsid w:val="00E9221E"/>
    <w:rsid w:val="00E94A82"/>
    <w:rsid w:val="00EA14BD"/>
    <w:rsid w:val="00EA39A1"/>
    <w:rsid w:val="00EB4A85"/>
    <w:rsid w:val="00EC3A64"/>
    <w:rsid w:val="00EC79AB"/>
    <w:rsid w:val="00ED0FF4"/>
    <w:rsid w:val="00ED3196"/>
    <w:rsid w:val="00F04C51"/>
    <w:rsid w:val="00F05E20"/>
    <w:rsid w:val="00F07330"/>
    <w:rsid w:val="00F1055C"/>
    <w:rsid w:val="00F23B83"/>
    <w:rsid w:val="00F3166B"/>
    <w:rsid w:val="00F36213"/>
    <w:rsid w:val="00F506B3"/>
    <w:rsid w:val="00F5661C"/>
    <w:rsid w:val="00F70B26"/>
    <w:rsid w:val="00F74BB5"/>
    <w:rsid w:val="00FA0024"/>
    <w:rsid w:val="00FB362D"/>
    <w:rsid w:val="00FB66A8"/>
    <w:rsid w:val="00FC09BC"/>
    <w:rsid w:val="00FD0DBB"/>
    <w:rsid w:val="00FE23DD"/>
    <w:rsid w:val="00FE6AEE"/>
    <w:rsid w:val="00FF67BF"/>
    <w:rsid w:val="02DC0A40"/>
    <w:rsid w:val="03B31956"/>
    <w:rsid w:val="044253DB"/>
    <w:rsid w:val="05350494"/>
    <w:rsid w:val="063A6291"/>
    <w:rsid w:val="064769AF"/>
    <w:rsid w:val="06FE1337"/>
    <w:rsid w:val="07B54AF8"/>
    <w:rsid w:val="0852591F"/>
    <w:rsid w:val="08931048"/>
    <w:rsid w:val="09635510"/>
    <w:rsid w:val="0B043E44"/>
    <w:rsid w:val="0B941820"/>
    <w:rsid w:val="0BC4042B"/>
    <w:rsid w:val="0C9A30BA"/>
    <w:rsid w:val="0D790C2A"/>
    <w:rsid w:val="0E6204F2"/>
    <w:rsid w:val="0F9022FF"/>
    <w:rsid w:val="100B0123"/>
    <w:rsid w:val="108B5536"/>
    <w:rsid w:val="109E47E3"/>
    <w:rsid w:val="10A256BB"/>
    <w:rsid w:val="10F23CC3"/>
    <w:rsid w:val="12006ACC"/>
    <w:rsid w:val="12AF0CEE"/>
    <w:rsid w:val="12D678F2"/>
    <w:rsid w:val="13F26ED3"/>
    <w:rsid w:val="151C4634"/>
    <w:rsid w:val="158E72E0"/>
    <w:rsid w:val="17813F86"/>
    <w:rsid w:val="17AE55AF"/>
    <w:rsid w:val="17D772D6"/>
    <w:rsid w:val="183A07EC"/>
    <w:rsid w:val="19D53539"/>
    <w:rsid w:val="1A2B6847"/>
    <w:rsid w:val="1B0373DD"/>
    <w:rsid w:val="1B5944E3"/>
    <w:rsid w:val="1BA1719A"/>
    <w:rsid w:val="1CE95B94"/>
    <w:rsid w:val="1D091CC2"/>
    <w:rsid w:val="1D844C56"/>
    <w:rsid w:val="1D8A2F60"/>
    <w:rsid w:val="1DFE7BC2"/>
    <w:rsid w:val="1ED975BC"/>
    <w:rsid w:val="1F266B86"/>
    <w:rsid w:val="1F813A12"/>
    <w:rsid w:val="20832D35"/>
    <w:rsid w:val="20F93163"/>
    <w:rsid w:val="22156F08"/>
    <w:rsid w:val="22571186"/>
    <w:rsid w:val="22E2075E"/>
    <w:rsid w:val="2390167A"/>
    <w:rsid w:val="24277211"/>
    <w:rsid w:val="24E706E8"/>
    <w:rsid w:val="27781FE4"/>
    <w:rsid w:val="27827AFB"/>
    <w:rsid w:val="289C63B7"/>
    <w:rsid w:val="2A50273D"/>
    <w:rsid w:val="2AE31A25"/>
    <w:rsid w:val="2B2B2C9B"/>
    <w:rsid w:val="2B4B1B4F"/>
    <w:rsid w:val="2B4D4174"/>
    <w:rsid w:val="2C804C52"/>
    <w:rsid w:val="2D2C1F30"/>
    <w:rsid w:val="2D940DB4"/>
    <w:rsid w:val="2D9F75DF"/>
    <w:rsid w:val="2E4C72B3"/>
    <w:rsid w:val="2E690493"/>
    <w:rsid w:val="2EF004C9"/>
    <w:rsid w:val="2F8F3E26"/>
    <w:rsid w:val="307D3A62"/>
    <w:rsid w:val="30C7781C"/>
    <w:rsid w:val="30D63520"/>
    <w:rsid w:val="31EC7411"/>
    <w:rsid w:val="32B85A68"/>
    <w:rsid w:val="33920A53"/>
    <w:rsid w:val="34026D16"/>
    <w:rsid w:val="352D148B"/>
    <w:rsid w:val="37240B56"/>
    <w:rsid w:val="381E53CD"/>
    <w:rsid w:val="38B54D56"/>
    <w:rsid w:val="3951617D"/>
    <w:rsid w:val="39F22DDF"/>
    <w:rsid w:val="3B142181"/>
    <w:rsid w:val="3B847DCB"/>
    <w:rsid w:val="3D6B06BA"/>
    <w:rsid w:val="3EE60320"/>
    <w:rsid w:val="3F1A5C09"/>
    <w:rsid w:val="3FA621F0"/>
    <w:rsid w:val="42904AE1"/>
    <w:rsid w:val="43000F6E"/>
    <w:rsid w:val="436C3389"/>
    <w:rsid w:val="436E72E9"/>
    <w:rsid w:val="43DF6EBB"/>
    <w:rsid w:val="44657233"/>
    <w:rsid w:val="454B06E9"/>
    <w:rsid w:val="48503B31"/>
    <w:rsid w:val="488F373B"/>
    <w:rsid w:val="496D3FBD"/>
    <w:rsid w:val="4A1672C9"/>
    <w:rsid w:val="4A9D5667"/>
    <w:rsid w:val="4AFA2747"/>
    <w:rsid w:val="4CC36B68"/>
    <w:rsid w:val="4D415BF1"/>
    <w:rsid w:val="4D816479"/>
    <w:rsid w:val="4E8A5213"/>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C036F81"/>
    <w:rsid w:val="5CF76AE6"/>
    <w:rsid w:val="5D2E60F1"/>
    <w:rsid w:val="5DFE0A65"/>
    <w:rsid w:val="5E5C1E62"/>
    <w:rsid w:val="5F62115C"/>
    <w:rsid w:val="5F6417A6"/>
    <w:rsid w:val="616D1EA0"/>
    <w:rsid w:val="62131FDF"/>
    <w:rsid w:val="62464AC9"/>
    <w:rsid w:val="62DB127F"/>
    <w:rsid w:val="657D1B97"/>
    <w:rsid w:val="668C5B3E"/>
    <w:rsid w:val="676505B7"/>
    <w:rsid w:val="67936833"/>
    <w:rsid w:val="67FB0417"/>
    <w:rsid w:val="683171F5"/>
    <w:rsid w:val="684C64E2"/>
    <w:rsid w:val="6A464C09"/>
    <w:rsid w:val="6A4A2725"/>
    <w:rsid w:val="6AFF4A7D"/>
    <w:rsid w:val="6CCE586E"/>
    <w:rsid w:val="6D380A06"/>
    <w:rsid w:val="6D5F40F0"/>
    <w:rsid w:val="715836F1"/>
    <w:rsid w:val="71913123"/>
    <w:rsid w:val="73045661"/>
    <w:rsid w:val="7471589C"/>
    <w:rsid w:val="751A116C"/>
    <w:rsid w:val="7549243D"/>
    <w:rsid w:val="7643534A"/>
    <w:rsid w:val="777D452B"/>
    <w:rsid w:val="77D00208"/>
    <w:rsid w:val="78397B5B"/>
    <w:rsid w:val="78667A5F"/>
    <w:rsid w:val="795373B0"/>
    <w:rsid w:val="79FD6979"/>
    <w:rsid w:val="7B04546D"/>
    <w:rsid w:val="7B2207A0"/>
    <w:rsid w:val="7CCB3266"/>
    <w:rsid w:val="7CE44CB4"/>
    <w:rsid w:val="7CEA1D6C"/>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2"/>
    </o:shapelayout>
  </w:shapeDefaults>
  <w:decimalSymbol w:val="."/>
  <w:listSeparator w:val=","/>
  <w14:docId w14:val="7647214C"/>
  <w15:docId w15:val="{3294B9D1-F48D-4119-ABCE-C68BBDEC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266</cp:revision>
  <dcterms:created xsi:type="dcterms:W3CDTF">2022-01-14T00:14:00Z</dcterms:created>
  <dcterms:modified xsi:type="dcterms:W3CDTF">2023-02-04T16:07:00Z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017914B03D1F45F585A3336ED45DFA66</vt:lpwstr>
  </property>
</Properties>
</file>