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6C" w:rsidRPr="002F0C8D" w:rsidRDefault="00ED036C" w:rsidP="00E4401C">
      <w:pPr>
        <w:widowControl/>
        <w:spacing w:line="440" w:lineRule="exact"/>
        <w:jc w:val="center"/>
        <w:rPr>
          <w:rFonts w:ascii="黑体" w:eastAsia="黑体" w:hAnsi="黑体" w:cs="宋体"/>
          <w:b/>
          <w:bCs/>
          <w:kern w:val="0"/>
          <w:sz w:val="28"/>
          <w:szCs w:val="28"/>
        </w:rPr>
      </w:pPr>
      <w:r w:rsidRPr="002F0C8D">
        <w:rPr>
          <w:rFonts w:ascii="黑体" w:eastAsia="黑体" w:hAnsi="黑体" w:cs="宋体" w:hint="eastAsia"/>
          <w:b/>
          <w:bCs/>
          <w:kern w:val="0"/>
          <w:sz w:val="28"/>
          <w:szCs w:val="28"/>
        </w:rPr>
        <w:t xml:space="preserve">江苏省仪征中学2021-2022学年度第二学期高二政治导学案  </w:t>
      </w:r>
    </w:p>
    <w:p w:rsidR="00ED036C" w:rsidRPr="002F0C8D" w:rsidRDefault="00ED036C" w:rsidP="00E4401C">
      <w:pPr>
        <w:widowControl/>
        <w:spacing w:line="440" w:lineRule="exact"/>
        <w:jc w:val="center"/>
        <w:rPr>
          <w:rFonts w:ascii="黑体" w:eastAsia="黑体" w:hAnsi="黑体" w:cs="宋体"/>
          <w:b/>
          <w:bCs/>
          <w:kern w:val="0"/>
          <w:sz w:val="28"/>
          <w:szCs w:val="28"/>
        </w:rPr>
      </w:pPr>
      <w:r w:rsidRPr="002F0C8D">
        <w:rPr>
          <w:rFonts w:ascii="黑体" w:eastAsia="黑体" w:hAnsi="黑体" w:cs="宋体" w:hint="eastAsia"/>
          <w:b/>
          <w:bCs/>
          <w:kern w:val="0"/>
          <w:sz w:val="28"/>
          <w:szCs w:val="28"/>
        </w:rPr>
        <w:t xml:space="preserve">      </w:t>
      </w:r>
      <w:r w:rsidR="00507B18" w:rsidRPr="002F0C8D">
        <w:rPr>
          <w:rFonts w:ascii="黑体" w:eastAsia="黑体" w:hAnsi="黑体" w:cs="宋体" w:hint="eastAsia"/>
          <w:b/>
          <w:bCs/>
          <w:kern w:val="0"/>
          <w:sz w:val="28"/>
          <w:szCs w:val="28"/>
        </w:rPr>
        <w:t>选择性必修三《逻辑与思维》</w:t>
      </w:r>
    </w:p>
    <w:p w:rsidR="00BF08E1" w:rsidRPr="002F0C8D" w:rsidRDefault="00863EA4" w:rsidP="00E4401C">
      <w:pPr>
        <w:widowControl/>
        <w:spacing w:line="440" w:lineRule="exact"/>
        <w:jc w:val="center"/>
        <w:rPr>
          <w:rFonts w:ascii="黑体" w:eastAsia="黑体" w:hAnsi="黑体" w:cs="宋体"/>
          <w:b/>
          <w:bCs/>
          <w:kern w:val="0"/>
          <w:sz w:val="28"/>
          <w:szCs w:val="28"/>
        </w:rPr>
      </w:pPr>
      <w:r w:rsidRPr="002F0C8D">
        <w:rPr>
          <w:rFonts w:ascii="黑体" w:eastAsia="黑体" w:hAnsi="黑体" w:cs="宋体" w:hint="eastAsia"/>
          <w:b/>
          <w:bCs/>
          <w:kern w:val="0"/>
          <w:sz w:val="28"/>
          <w:szCs w:val="28"/>
        </w:rPr>
        <w:t>第七课  学会归纳与类比推理</w:t>
      </w:r>
    </w:p>
    <w:p w:rsidR="00141999" w:rsidRPr="002F0C8D" w:rsidRDefault="00141999" w:rsidP="00E4401C">
      <w:pPr>
        <w:widowControl/>
        <w:spacing w:line="440" w:lineRule="exact"/>
        <w:jc w:val="center"/>
        <w:rPr>
          <w:rFonts w:ascii="黑体" w:eastAsia="黑体" w:hAnsi="黑体" w:cs="宋体"/>
          <w:b/>
          <w:bCs/>
          <w:kern w:val="0"/>
          <w:sz w:val="28"/>
          <w:szCs w:val="28"/>
        </w:rPr>
      </w:pPr>
      <w:r w:rsidRPr="002F0C8D">
        <w:rPr>
          <w:rFonts w:ascii="黑体" w:eastAsia="黑体" w:hAnsi="黑体" w:cs="宋体" w:hint="eastAsia"/>
          <w:b/>
          <w:bCs/>
          <w:kern w:val="0"/>
          <w:sz w:val="28"/>
          <w:szCs w:val="28"/>
        </w:rPr>
        <w:t>第一框  归纳推理及其方法</w:t>
      </w:r>
    </w:p>
    <w:p w:rsidR="00ED036C" w:rsidRPr="002F0C8D" w:rsidRDefault="00965BAD" w:rsidP="00E4401C">
      <w:pPr>
        <w:widowControl/>
        <w:spacing w:line="440" w:lineRule="exact"/>
        <w:jc w:val="center"/>
        <w:rPr>
          <w:rFonts w:ascii="楷体" w:eastAsia="楷体" w:hAnsi="楷体" w:cs="宋体"/>
          <w:bCs/>
          <w:kern w:val="0"/>
          <w:sz w:val="24"/>
          <w:szCs w:val="24"/>
        </w:rPr>
      </w:pPr>
      <w:r w:rsidRPr="002F0C8D">
        <w:rPr>
          <w:rFonts w:ascii="楷体" w:eastAsia="楷体" w:hAnsi="楷体" w:cs="宋体" w:hint="eastAsia"/>
          <w:bCs/>
          <w:kern w:val="0"/>
          <w:sz w:val="24"/>
          <w:szCs w:val="24"/>
        </w:rPr>
        <w:t>研制人：曹淑莹</w:t>
      </w:r>
      <w:r w:rsidR="00ED036C" w:rsidRPr="002F0C8D">
        <w:rPr>
          <w:rFonts w:ascii="楷体" w:eastAsia="楷体" w:hAnsi="楷体" w:cs="宋体" w:hint="eastAsia"/>
          <w:bCs/>
          <w:kern w:val="0"/>
          <w:sz w:val="24"/>
          <w:szCs w:val="24"/>
        </w:rPr>
        <w:t xml:space="preserve">  审核人：</w:t>
      </w:r>
      <w:r w:rsidR="00ED036C" w:rsidRPr="002F0C8D">
        <w:rPr>
          <w:rFonts w:ascii="楷体" w:eastAsia="楷体" w:hAnsi="楷体" w:cs="宋体" w:hint="eastAsia"/>
          <w:bCs/>
          <w:kern w:val="0"/>
          <w:sz w:val="24"/>
          <w:szCs w:val="24"/>
          <w:lang w:eastAsia="zh-Hans"/>
        </w:rPr>
        <w:t xml:space="preserve">马楠  </w:t>
      </w:r>
    </w:p>
    <w:p w:rsidR="00ED036C" w:rsidRPr="002F0C8D" w:rsidRDefault="00ED036C" w:rsidP="00E4401C">
      <w:pPr>
        <w:widowControl/>
        <w:spacing w:line="440" w:lineRule="exact"/>
        <w:jc w:val="center"/>
        <w:rPr>
          <w:rFonts w:ascii="楷体" w:eastAsia="楷体" w:hAnsi="楷体" w:cs="宋体"/>
          <w:bCs/>
          <w:kern w:val="0"/>
          <w:sz w:val="24"/>
          <w:szCs w:val="24"/>
          <w:u w:val="single"/>
        </w:rPr>
      </w:pPr>
      <w:r w:rsidRPr="002F0C8D">
        <w:rPr>
          <w:rFonts w:ascii="楷体" w:eastAsia="楷体" w:hAnsi="楷体" w:cs="宋体" w:hint="eastAsia"/>
          <w:bCs/>
          <w:kern w:val="0"/>
          <w:sz w:val="24"/>
          <w:szCs w:val="24"/>
        </w:rPr>
        <w:t>班级：</w:t>
      </w:r>
      <w:r w:rsidRPr="002F0C8D">
        <w:rPr>
          <w:rFonts w:ascii="楷体" w:eastAsia="楷体" w:hAnsi="楷体" w:cs="宋体" w:hint="eastAsia"/>
          <w:bCs/>
          <w:kern w:val="0"/>
          <w:sz w:val="24"/>
          <w:szCs w:val="24"/>
          <w:u w:val="single"/>
        </w:rPr>
        <w:t xml:space="preserve">        </w:t>
      </w:r>
      <w:r w:rsidRPr="002F0C8D">
        <w:rPr>
          <w:rFonts w:ascii="楷体" w:eastAsia="楷体" w:hAnsi="楷体" w:cs="宋体" w:hint="eastAsia"/>
          <w:bCs/>
          <w:kern w:val="0"/>
          <w:sz w:val="24"/>
          <w:szCs w:val="24"/>
        </w:rPr>
        <w:t xml:space="preserve"> 姓名：</w:t>
      </w:r>
      <w:r w:rsidRPr="002F0C8D">
        <w:rPr>
          <w:rFonts w:ascii="楷体" w:eastAsia="楷体" w:hAnsi="楷体" w:cs="宋体" w:hint="eastAsia"/>
          <w:bCs/>
          <w:kern w:val="0"/>
          <w:sz w:val="24"/>
          <w:szCs w:val="24"/>
          <w:u w:val="single"/>
        </w:rPr>
        <w:t xml:space="preserve">        </w:t>
      </w:r>
      <w:r w:rsidRPr="002F0C8D">
        <w:rPr>
          <w:rFonts w:ascii="楷体" w:eastAsia="楷体" w:hAnsi="楷体" w:cs="宋体" w:hint="eastAsia"/>
          <w:bCs/>
          <w:kern w:val="0"/>
          <w:sz w:val="24"/>
          <w:szCs w:val="24"/>
        </w:rPr>
        <w:t xml:space="preserve"> 学号：</w:t>
      </w:r>
      <w:r w:rsidRPr="002F0C8D">
        <w:rPr>
          <w:rFonts w:ascii="楷体" w:eastAsia="楷体" w:hAnsi="楷体" w:cs="宋体" w:hint="eastAsia"/>
          <w:bCs/>
          <w:kern w:val="0"/>
          <w:sz w:val="24"/>
          <w:szCs w:val="24"/>
          <w:u w:val="single"/>
        </w:rPr>
        <w:t xml:space="preserve">        </w:t>
      </w:r>
      <w:r w:rsidRPr="002F0C8D">
        <w:rPr>
          <w:rFonts w:ascii="楷体" w:eastAsia="楷体" w:hAnsi="楷体" w:cs="宋体" w:hint="eastAsia"/>
          <w:bCs/>
          <w:kern w:val="0"/>
          <w:sz w:val="24"/>
          <w:szCs w:val="24"/>
        </w:rPr>
        <w:t xml:space="preserve">  授课日期：</w:t>
      </w:r>
      <w:r w:rsidR="00BF08E1" w:rsidRPr="002F0C8D">
        <w:rPr>
          <w:rFonts w:ascii="楷体" w:eastAsia="楷体" w:hAnsi="楷体" w:cs="宋体" w:hint="eastAsia"/>
          <w:bCs/>
          <w:kern w:val="0"/>
          <w:sz w:val="24"/>
          <w:szCs w:val="24"/>
          <w:u w:val="single"/>
        </w:rPr>
        <w:t>6.</w:t>
      </w:r>
      <w:r w:rsidR="00863EA4" w:rsidRPr="002F0C8D">
        <w:rPr>
          <w:rFonts w:ascii="楷体" w:eastAsia="楷体" w:hAnsi="楷体" w:cs="宋体" w:hint="eastAsia"/>
          <w:bCs/>
          <w:kern w:val="0"/>
          <w:sz w:val="24"/>
          <w:szCs w:val="24"/>
          <w:u w:val="single"/>
        </w:rPr>
        <w:t>16</w:t>
      </w:r>
    </w:p>
    <w:p w:rsidR="00693800" w:rsidRPr="00693800" w:rsidRDefault="00863EA4" w:rsidP="00693800">
      <w:pPr>
        <w:widowControl/>
        <w:spacing w:line="440" w:lineRule="exact"/>
        <w:ind w:left="211" w:hangingChars="100" w:hanging="211"/>
        <w:jc w:val="left"/>
        <w:textAlignment w:val="center"/>
        <w:rPr>
          <w:rFonts w:asciiTheme="majorEastAsia" w:eastAsiaTheme="majorEastAsia" w:hAnsiTheme="majorEastAsia" w:cs="宋体"/>
          <w:b/>
          <w:bCs/>
          <w:kern w:val="0"/>
          <w:szCs w:val="21"/>
        </w:rPr>
      </w:pPr>
      <w:r w:rsidRPr="002F0C8D">
        <w:rPr>
          <w:rFonts w:asciiTheme="majorEastAsia" w:eastAsiaTheme="majorEastAsia" w:hAnsiTheme="majorEastAsia" w:cs="宋体" w:hint="eastAsia"/>
          <w:b/>
          <w:bCs/>
          <w:kern w:val="0"/>
          <w:szCs w:val="21"/>
        </w:rPr>
        <w:t>【本课在课程标准中的表述】</w:t>
      </w:r>
    </w:p>
    <w:p w:rsidR="00693800" w:rsidRPr="00693800" w:rsidRDefault="00693800" w:rsidP="00693800">
      <w:pPr>
        <w:widowControl/>
        <w:spacing w:line="440" w:lineRule="exact"/>
        <w:ind w:left="210" w:hangingChars="100" w:hanging="210"/>
        <w:jc w:val="left"/>
        <w:textAlignment w:val="center"/>
        <w:rPr>
          <w:rFonts w:asciiTheme="majorEastAsia" w:eastAsiaTheme="majorEastAsia" w:hAnsiTheme="majorEastAsia" w:cs="宋体"/>
          <w:bCs/>
          <w:kern w:val="0"/>
          <w:szCs w:val="21"/>
        </w:rPr>
      </w:pPr>
      <w:r w:rsidRPr="00693800">
        <w:rPr>
          <w:rFonts w:asciiTheme="majorEastAsia" w:eastAsiaTheme="majorEastAsia" w:hAnsiTheme="majorEastAsia" w:cs="宋体" w:hint="eastAsia"/>
          <w:bCs/>
          <w:kern w:val="0"/>
          <w:szCs w:val="21"/>
        </w:rPr>
        <w:t>本课依据《普通高中思想政治课程标准(2017年版2020年修订)》选择性必修3《逻辑与思维》内容要求2.3编</w:t>
      </w:r>
    </w:p>
    <w:p w:rsidR="00693800" w:rsidRPr="00693800" w:rsidRDefault="00693800" w:rsidP="00693800">
      <w:pPr>
        <w:widowControl/>
        <w:spacing w:line="440" w:lineRule="exact"/>
        <w:ind w:left="210" w:hangingChars="100" w:hanging="210"/>
        <w:jc w:val="left"/>
        <w:textAlignment w:val="center"/>
        <w:rPr>
          <w:rFonts w:asciiTheme="majorEastAsia" w:eastAsiaTheme="majorEastAsia" w:hAnsiTheme="majorEastAsia" w:cs="宋体"/>
          <w:bCs/>
          <w:kern w:val="0"/>
          <w:szCs w:val="21"/>
        </w:rPr>
      </w:pPr>
      <w:r w:rsidRPr="00693800">
        <w:rPr>
          <w:rFonts w:asciiTheme="majorEastAsia" w:eastAsiaTheme="majorEastAsia" w:hAnsiTheme="majorEastAsia" w:cs="宋体" w:hint="eastAsia"/>
          <w:bCs/>
          <w:kern w:val="0"/>
          <w:szCs w:val="21"/>
        </w:rPr>
        <w:t>写。课程标准内容要求及分析如下。内容要求：“2.3了解推理的类型；掌握演绎推理的方法；学会归纳推理、</w:t>
      </w:r>
    </w:p>
    <w:p w:rsidR="00693800" w:rsidRPr="00693800" w:rsidRDefault="00693800" w:rsidP="00693800">
      <w:pPr>
        <w:widowControl/>
        <w:spacing w:line="440" w:lineRule="exact"/>
        <w:ind w:left="210" w:hangingChars="100" w:hanging="210"/>
        <w:jc w:val="left"/>
        <w:textAlignment w:val="center"/>
        <w:rPr>
          <w:rFonts w:asciiTheme="majorEastAsia" w:eastAsiaTheme="majorEastAsia" w:hAnsiTheme="majorEastAsia" w:cs="宋体"/>
          <w:bCs/>
          <w:kern w:val="0"/>
          <w:szCs w:val="21"/>
        </w:rPr>
      </w:pPr>
      <w:r w:rsidRPr="00693800">
        <w:rPr>
          <w:rFonts w:asciiTheme="majorEastAsia" w:eastAsiaTheme="majorEastAsia" w:hAnsiTheme="majorEastAsia" w:cs="宋体" w:hint="eastAsia"/>
          <w:bCs/>
          <w:kern w:val="0"/>
          <w:szCs w:val="21"/>
        </w:rPr>
        <w:t>类比推理：评析常见的推理错误。”本课依据其中的“学会归纳推理、类比推理”“评析常见的推理错误”编</w:t>
      </w:r>
    </w:p>
    <w:p w:rsidR="00693800" w:rsidRPr="00693800" w:rsidRDefault="00693800" w:rsidP="00693800">
      <w:pPr>
        <w:widowControl/>
        <w:spacing w:line="440" w:lineRule="exact"/>
        <w:ind w:left="210" w:hangingChars="100" w:hanging="210"/>
        <w:jc w:val="left"/>
        <w:textAlignment w:val="center"/>
        <w:rPr>
          <w:rFonts w:asciiTheme="majorEastAsia" w:eastAsiaTheme="majorEastAsia" w:hAnsiTheme="majorEastAsia" w:cs="宋体"/>
          <w:bCs/>
          <w:kern w:val="0"/>
          <w:szCs w:val="21"/>
        </w:rPr>
      </w:pPr>
      <w:r w:rsidRPr="00693800">
        <w:rPr>
          <w:rFonts w:asciiTheme="majorEastAsia" w:eastAsiaTheme="majorEastAsia" w:hAnsiTheme="majorEastAsia" w:cs="宋体" w:hint="eastAsia"/>
          <w:bCs/>
          <w:kern w:val="0"/>
          <w:szCs w:val="21"/>
        </w:rPr>
        <w:t>写。</w:t>
      </w:r>
    </w:p>
    <w:p w:rsidR="00863EA4" w:rsidRPr="002F0C8D" w:rsidRDefault="00863EA4" w:rsidP="00863EA4">
      <w:pPr>
        <w:widowControl/>
        <w:spacing w:line="440" w:lineRule="exact"/>
        <w:ind w:left="211" w:hangingChars="100" w:hanging="211"/>
        <w:jc w:val="left"/>
        <w:textAlignment w:val="center"/>
        <w:rPr>
          <w:rFonts w:asciiTheme="majorEastAsia" w:eastAsiaTheme="majorEastAsia" w:hAnsiTheme="majorEastAsia" w:cs="宋体"/>
          <w:b/>
          <w:bCs/>
          <w:kern w:val="0"/>
          <w:szCs w:val="21"/>
        </w:rPr>
      </w:pPr>
      <w:r w:rsidRPr="002F0C8D">
        <w:rPr>
          <w:rFonts w:asciiTheme="majorEastAsia" w:eastAsiaTheme="majorEastAsia" w:hAnsiTheme="majorEastAsia" w:cs="宋体" w:hint="eastAsia"/>
          <w:b/>
          <w:bCs/>
          <w:kern w:val="0"/>
          <w:szCs w:val="21"/>
        </w:rPr>
        <w:t>【学习目标】</w:t>
      </w:r>
    </w:p>
    <w:tbl>
      <w:tblPr>
        <w:tblStyle w:val="a7"/>
        <w:tblpPr w:leftFromText="180" w:rightFromText="180" w:vertAnchor="text" w:horzAnchor="margin" w:tblpY="10"/>
        <w:tblW w:w="5000" w:type="pct"/>
        <w:tblLayout w:type="fixed"/>
        <w:tblLook w:val="04A0" w:firstRow="1" w:lastRow="0" w:firstColumn="1" w:lastColumn="0" w:noHBand="0" w:noVBand="1"/>
      </w:tblPr>
      <w:tblGrid>
        <w:gridCol w:w="1101"/>
        <w:gridCol w:w="1134"/>
        <w:gridCol w:w="2268"/>
        <w:gridCol w:w="5917"/>
      </w:tblGrid>
      <w:tr w:rsidR="002F0C8D" w:rsidRPr="002F0C8D" w:rsidTr="002F0C8D">
        <w:tc>
          <w:tcPr>
            <w:tcW w:w="2235" w:type="dxa"/>
            <w:gridSpan w:val="2"/>
            <w:vAlign w:val="center"/>
          </w:tcPr>
          <w:p w:rsidR="002F0C8D" w:rsidRPr="002F0C8D" w:rsidRDefault="002F0C8D" w:rsidP="002F0C8D">
            <w:pPr>
              <w:spacing w:line="360" w:lineRule="auto"/>
              <w:jc w:val="center"/>
              <w:rPr>
                <w:rFonts w:asciiTheme="minorEastAsia" w:hAnsiTheme="minorEastAsia"/>
                <w:szCs w:val="21"/>
              </w:rPr>
            </w:pPr>
            <w:proofErr w:type="gramStart"/>
            <w:r w:rsidRPr="002F0C8D">
              <w:rPr>
                <w:rFonts w:asciiTheme="minorEastAsia" w:hAnsiTheme="minorEastAsia"/>
                <w:szCs w:val="21"/>
              </w:rPr>
              <w:t>课标要求</w:t>
            </w:r>
            <w:proofErr w:type="gramEnd"/>
          </w:p>
        </w:tc>
        <w:tc>
          <w:tcPr>
            <w:tcW w:w="8185" w:type="dxa"/>
            <w:gridSpan w:val="2"/>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理解归纳推理的含义,掌握归纳推理的方法,树立科学精神和创新意识</w:t>
            </w:r>
          </w:p>
        </w:tc>
      </w:tr>
      <w:tr w:rsidR="002F0C8D" w:rsidRPr="002F0C8D" w:rsidTr="002F0C8D">
        <w:tc>
          <w:tcPr>
            <w:tcW w:w="1101" w:type="dxa"/>
            <w:vMerge w:val="restart"/>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学习目标</w:t>
            </w:r>
          </w:p>
        </w:tc>
        <w:tc>
          <w:tcPr>
            <w:tcW w:w="1134"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知识目标</w:t>
            </w:r>
          </w:p>
        </w:tc>
        <w:tc>
          <w:tcPr>
            <w:tcW w:w="8185" w:type="dxa"/>
            <w:gridSpan w:val="2"/>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了解归纳推理的含义、分类、条件,把握探求事物因果联系的方法</w:t>
            </w:r>
          </w:p>
        </w:tc>
      </w:tr>
      <w:tr w:rsidR="002F0C8D" w:rsidRPr="002F0C8D" w:rsidTr="002F0C8D">
        <w:tc>
          <w:tcPr>
            <w:tcW w:w="1101" w:type="dxa"/>
            <w:vMerge/>
            <w:vAlign w:val="center"/>
          </w:tcPr>
          <w:p w:rsidR="002F0C8D" w:rsidRPr="002F0C8D" w:rsidRDefault="002F0C8D" w:rsidP="002F0C8D">
            <w:pPr>
              <w:spacing w:line="360" w:lineRule="auto"/>
              <w:jc w:val="center"/>
              <w:rPr>
                <w:rFonts w:asciiTheme="minorEastAsia" w:hAnsiTheme="minorEastAsia"/>
                <w:szCs w:val="21"/>
              </w:rPr>
            </w:pPr>
          </w:p>
        </w:tc>
        <w:tc>
          <w:tcPr>
            <w:tcW w:w="1134" w:type="dxa"/>
            <w:vMerge w:val="restart"/>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素养目标</w:t>
            </w:r>
          </w:p>
        </w:tc>
        <w:tc>
          <w:tcPr>
            <w:tcW w:w="2268"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科学精神</w:t>
            </w:r>
          </w:p>
        </w:tc>
        <w:tc>
          <w:tcPr>
            <w:tcW w:w="5917"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了解归纳推理的一般思路,把握探求事物因果联系的方法;提高由个别到一般、透过现象把握本质的能力;养成观察生活、善于思维的习惯,能评析常见的推理错误,树立科学精神和创新意识</w:t>
            </w:r>
          </w:p>
        </w:tc>
      </w:tr>
      <w:tr w:rsidR="002F0C8D" w:rsidRPr="002F0C8D" w:rsidTr="002F0C8D">
        <w:tc>
          <w:tcPr>
            <w:tcW w:w="1101" w:type="dxa"/>
            <w:vMerge/>
            <w:vAlign w:val="center"/>
          </w:tcPr>
          <w:p w:rsidR="002F0C8D" w:rsidRPr="002F0C8D" w:rsidRDefault="002F0C8D" w:rsidP="002F0C8D">
            <w:pPr>
              <w:spacing w:line="360" w:lineRule="auto"/>
              <w:jc w:val="center"/>
              <w:rPr>
                <w:rFonts w:asciiTheme="minorEastAsia" w:hAnsiTheme="minorEastAsia"/>
                <w:szCs w:val="21"/>
              </w:rPr>
            </w:pPr>
          </w:p>
        </w:tc>
        <w:tc>
          <w:tcPr>
            <w:tcW w:w="1134" w:type="dxa"/>
            <w:vMerge/>
            <w:vAlign w:val="center"/>
          </w:tcPr>
          <w:p w:rsidR="002F0C8D" w:rsidRPr="002F0C8D" w:rsidRDefault="002F0C8D" w:rsidP="002F0C8D">
            <w:pPr>
              <w:spacing w:line="360" w:lineRule="auto"/>
              <w:jc w:val="center"/>
              <w:rPr>
                <w:rFonts w:asciiTheme="minorEastAsia" w:hAnsiTheme="minorEastAsia"/>
                <w:szCs w:val="21"/>
              </w:rPr>
            </w:pPr>
          </w:p>
        </w:tc>
        <w:tc>
          <w:tcPr>
            <w:tcW w:w="2268"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公共参与</w:t>
            </w:r>
          </w:p>
        </w:tc>
        <w:tc>
          <w:tcPr>
            <w:tcW w:w="5917"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掌握探求因果联系的方法,科学探求事物因果联系</w:t>
            </w:r>
          </w:p>
        </w:tc>
      </w:tr>
      <w:tr w:rsidR="002F0C8D" w:rsidRPr="002F0C8D" w:rsidTr="002F0C8D">
        <w:tc>
          <w:tcPr>
            <w:tcW w:w="2235" w:type="dxa"/>
            <w:gridSpan w:val="2"/>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学习重点</w:t>
            </w:r>
          </w:p>
        </w:tc>
        <w:tc>
          <w:tcPr>
            <w:tcW w:w="8185" w:type="dxa"/>
            <w:gridSpan w:val="2"/>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理解不完全归纳推理的必要性,探求事物因果联系的方法</w:t>
            </w:r>
          </w:p>
        </w:tc>
      </w:tr>
      <w:tr w:rsidR="002F0C8D" w:rsidRPr="002F0C8D" w:rsidTr="002F0C8D">
        <w:tc>
          <w:tcPr>
            <w:tcW w:w="2235" w:type="dxa"/>
            <w:gridSpan w:val="2"/>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学习难点</w:t>
            </w:r>
          </w:p>
        </w:tc>
        <w:tc>
          <w:tcPr>
            <w:tcW w:w="8185" w:type="dxa"/>
            <w:gridSpan w:val="2"/>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探求事物因果联系的方法</w:t>
            </w:r>
          </w:p>
        </w:tc>
      </w:tr>
    </w:tbl>
    <w:p w:rsidR="002F0C8D" w:rsidRDefault="00863EA4" w:rsidP="00863EA4">
      <w:pPr>
        <w:tabs>
          <w:tab w:val="left" w:pos="5775"/>
        </w:tabs>
        <w:spacing w:line="440" w:lineRule="exact"/>
        <w:rPr>
          <w:rFonts w:asciiTheme="majorEastAsia" w:eastAsiaTheme="majorEastAsia" w:hAnsiTheme="majorEastAsia"/>
          <w:b/>
          <w:szCs w:val="21"/>
        </w:rPr>
      </w:pPr>
      <w:r w:rsidRPr="002F0C8D">
        <w:rPr>
          <w:rFonts w:asciiTheme="majorEastAsia" w:eastAsiaTheme="majorEastAsia" w:hAnsiTheme="majorEastAsia" w:hint="eastAsia"/>
          <w:b/>
          <w:szCs w:val="21"/>
        </w:rPr>
        <w:t>【必备知识】</w:t>
      </w:r>
    </w:p>
    <w:p w:rsidR="002F0C8D" w:rsidRPr="002F0C8D" w:rsidRDefault="002F0C8D" w:rsidP="002F0C8D">
      <w:pPr>
        <w:spacing w:line="360" w:lineRule="auto"/>
        <w:ind w:firstLineChars="200" w:firstLine="422"/>
        <w:rPr>
          <w:rFonts w:asciiTheme="minorEastAsia" w:hAnsiTheme="minorEastAsia"/>
          <w:b/>
          <w:szCs w:val="21"/>
        </w:rPr>
      </w:pPr>
      <w:r w:rsidRPr="002F0C8D">
        <w:rPr>
          <w:rFonts w:asciiTheme="minorEastAsia" w:hAnsiTheme="minorEastAsia"/>
          <w:b/>
          <w:szCs w:val="21"/>
        </w:rPr>
        <w:t>归纳推理的含义</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1.归纳推理的含义。以</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或特殊性知识为前提,推出</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的结论。这种推理形式</w:t>
      </w:r>
      <w:proofErr w:type="gramStart"/>
      <w:r w:rsidRPr="002F0C8D">
        <w:rPr>
          <w:rFonts w:asciiTheme="minorEastAsia" w:hAnsiTheme="minorEastAsia"/>
          <w:szCs w:val="21"/>
        </w:rPr>
        <w:t>叫作</w:t>
      </w:r>
      <w:proofErr w:type="gramEnd"/>
      <w:r w:rsidRPr="002F0C8D">
        <w:rPr>
          <w:rFonts w:asciiTheme="minorEastAsia" w:hAnsiTheme="minorEastAsia"/>
          <w:szCs w:val="21"/>
        </w:rPr>
        <w:t>归纳推理。  </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2.归纳推理的分类。如果归纳推理的前提不涉及认识的全部对象,而只涉及其部分对象,这样的推理就</w:t>
      </w:r>
      <w:proofErr w:type="gramStart"/>
      <w:r w:rsidRPr="002F0C8D">
        <w:rPr>
          <w:rFonts w:asciiTheme="minorEastAsia" w:hAnsiTheme="minorEastAsia"/>
          <w:szCs w:val="21"/>
        </w:rPr>
        <w:t>叫作</w:t>
      </w:r>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归纳推理。如果其前提遍及认识的全部对象,这样的推理就</w:t>
      </w:r>
      <w:proofErr w:type="gramStart"/>
      <w:r w:rsidRPr="002F0C8D">
        <w:rPr>
          <w:rFonts w:asciiTheme="minorEastAsia" w:hAnsiTheme="minorEastAsia"/>
          <w:szCs w:val="21"/>
        </w:rPr>
        <w:t>叫作</w:t>
      </w:r>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归纳推理。  </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3.完全归纳推理属于必然推理。对某类认识对象中每个对象具有或不具有某种属性都进行了考察,从而推出该类全部对象都具有或不具有某种属性。由于这种推理的前提与结论之间具有</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关系,它不属于逻辑推理分类中的</w:t>
      </w:r>
      <w:r w:rsidRPr="002F0C8D">
        <w:rPr>
          <w:rFonts w:asciiTheme="minorEastAsia" w:hAnsiTheme="minorEastAsia"/>
          <w:szCs w:val="21"/>
          <w:u w:val="single" w:color="000000"/>
        </w:rPr>
        <w:t xml:space="preserve">　　</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 </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4.不完全归纳推理。</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(1)不完全归纳推理的必要性。在实际生活和工作中,由于有的认识对象太复杂,人们的精力、能力和</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有限,无法对它们中的每个对象都进行考察,而且,在有些情况下,我们也没有必要对认识对象的每种情况都进行考察。凭借思维的</w:t>
      </w:r>
      <w:r w:rsidRPr="002F0C8D">
        <w:rPr>
          <w:rFonts w:asciiTheme="minorEastAsia" w:hAnsiTheme="minorEastAsia"/>
          <w:szCs w:val="21"/>
          <w:u w:val="single" w:color="000000"/>
        </w:rPr>
        <w:t xml:space="preserve">　　</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,人们不对认识对象中的全部情况逐一进行考察,只考察其中的部分情况,往往也能得</w:t>
      </w:r>
      <w:r w:rsidRPr="002F0C8D">
        <w:rPr>
          <w:rFonts w:asciiTheme="minorEastAsia" w:hAnsiTheme="minorEastAsia"/>
          <w:szCs w:val="21"/>
        </w:rPr>
        <w:lastRenderedPageBreak/>
        <w:t>出</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结论。这就需要运用不完全归纳推理。不完全归纳推理在日常生活和</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中有着重要意义。  </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(2)不完全归纳推理的含义。不完全归纳推理是根据某类认识对象中的</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对象具有或不具有某种属性,推出该类</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对象具有或不具有某种属性的归纳推理。  </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(3)不完全归纳推理属于或然推理。由于它没有</w:t>
      </w:r>
      <w:proofErr w:type="gramStart"/>
      <w:r w:rsidRPr="002F0C8D">
        <w:rPr>
          <w:rFonts w:asciiTheme="minorEastAsia" w:hAnsiTheme="minorEastAsia"/>
          <w:szCs w:val="21"/>
        </w:rPr>
        <w:t>对前提中</w:t>
      </w:r>
      <w:proofErr w:type="gramEnd"/>
      <w:r w:rsidRPr="002F0C8D">
        <w:rPr>
          <w:rFonts w:asciiTheme="minorEastAsia" w:hAnsiTheme="minorEastAsia"/>
          <w:szCs w:val="21"/>
        </w:rPr>
        <w:t>的每个对象情况都进行考察,就得出一般性结论,这种推理的前提与结论之间的联系是</w:t>
      </w:r>
      <w:r w:rsidRPr="002F0C8D">
        <w:rPr>
          <w:rFonts w:asciiTheme="minorEastAsia" w:hAnsiTheme="minorEastAsia"/>
          <w:szCs w:val="21"/>
          <w:u w:val="single" w:color="000000"/>
        </w:rPr>
        <w:t xml:space="preserve">　　</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。我们可以通过考察更多的认识对象、分析认识对象与有关现象之间的</w:t>
      </w:r>
      <w:proofErr w:type="gramStart"/>
      <w:r w:rsidRPr="002F0C8D">
        <w:rPr>
          <w:rFonts w:asciiTheme="minorEastAsia" w:hAnsiTheme="minorEastAsia"/>
          <w:szCs w:val="21"/>
          <w:u w:val="single" w:color="000000"/>
        </w:rPr>
        <w:t xml:space="preserve">　　　　</w:t>
      </w:r>
      <w:proofErr w:type="gramEnd"/>
      <w:r w:rsidRPr="002F0C8D">
        <w:rPr>
          <w:rFonts w:asciiTheme="minorEastAsia" w:hAnsiTheme="minorEastAsia"/>
          <w:szCs w:val="21"/>
        </w:rPr>
        <w:t>等方法,提高这种推理的可靠程度。  </w:t>
      </w:r>
    </w:p>
    <w:p w:rsidR="00863EA4" w:rsidRDefault="00863EA4" w:rsidP="00863EA4">
      <w:pPr>
        <w:spacing w:line="440" w:lineRule="exact"/>
        <w:rPr>
          <w:rFonts w:asciiTheme="majorEastAsia" w:eastAsiaTheme="majorEastAsia" w:hAnsiTheme="majorEastAsia"/>
          <w:b/>
          <w:szCs w:val="21"/>
        </w:rPr>
      </w:pPr>
      <w:r w:rsidRPr="002F0C8D">
        <w:rPr>
          <w:rFonts w:asciiTheme="majorEastAsia" w:eastAsiaTheme="majorEastAsia" w:hAnsiTheme="majorEastAsia" w:hint="eastAsia"/>
          <w:b/>
          <w:szCs w:val="21"/>
        </w:rPr>
        <w:t>【易错明辨】</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1.一般包含个别,人们认识事物总是首先从掌握一般知识开始。</w:t>
      </w:r>
    </w:p>
    <w:p w:rsidR="002F0C8D" w:rsidRDefault="002F0C8D" w:rsidP="002F0C8D">
      <w:pPr>
        <w:spacing w:line="360" w:lineRule="auto"/>
        <w:ind w:firstLineChars="200" w:firstLine="420"/>
        <w:rPr>
          <w:rFonts w:asciiTheme="minorEastAsia" w:hAnsiTheme="minorEastAsia"/>
          <w:szCs w:val="21"/>
        </w:rPr>
      </w:pPr>
    </w:p>
    <w:p w:rsidR="002F0C8D" w:rsidRPr="002F0C8D" w:rsidRDefault="002F0C8D" w:rsidP="002F0C8D">
      <w:pPr>
        <w:spacing w:line="360" w:lineRule="auto"/>
        <w:ind w:firstLineChars="200" w:firstLine="420"/>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2.完全归纳推理是一种必然推理,其结论真实可靠。</w:t>
      </w:r>
    </w:p>
    <w:p w:rsidR="002F0C8D" w:rsidRDefault="002F0C8D" w:rsidP="002F0C8D">
      <w:pPr>
        <w:spacing w:line="360" w:lineRule="auto"/>
        <w:ind w:firstLineChars="200" w:firstLine="420"/>
        <w:rPr>
          <w:rFonts w:asciiTheme="minorEastAsia" w:hAnsiTheme="minorEastAsia"/>
          <w:szCs w:val="21"/>
        </w:rPr>
      </w:pPr>
    </w:p>
    <w:p w:rsidR="002F0C8D" w:rsidRPr="002F0C8D" w:rsidRDefault="002F0C8D" w:rsidP="002F0C8D">
      <w:pPr>
        <w:spacing w:line="360" w:lineRule="auto"/>
        <w:ind w:firstLineChars="200" w:firstLine="420"/>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3.科学归纳推理的结论是科学的。</w:t>
      </w:r>
    </w:p>
    <w:p w:rsidR="002F0C8D" w:rsidRDefault="002F0C8D" w:rsidP="00863EA4">
      <w:pPr>
        <w:spacing w:line="440" w:lineRule="exact"/>
        <w:rPr>
          <w:rFonts w:asciiTheme="majorEastAsia" w:eastAsiaTheme="majorEastAsia" w:hAnsiTheme="majorEastAsia"/>
          <w:b/>
          <w:szCs w:val="21"/>
        </w:rPr>
      </w:pPr>
    </w:p>
    <w:p w:rsidR="002F0C8D" w:rsidRPr="002F0C8D" w:rsidRDefault="002F0C8D" w:rsidP="00863EA4">
      <w:pPr>
        <w:spacing w:line="440" w:lineRule="exact"/>
        <w:rPr>
          <w:rFonts w:asciiTheme="majorEastAsia" w:eastAsiaTheme="majorEastAsia" w:hAnsiTheme="majorEastAsia"/>
          <w:b/>
          <w:szCs w:val="21"/>
        </w:rPr>
      </w:pPr>
    </w:p>
    <w:p w:rsidR="00863EA4" w:rsidRDefault="00863EA4" w:rsidP="00863EA4">
      <w:pPr>
        <w:spacing w:line="440" w:lineRule="exact"/>
        <w:rPr>
          <w:rFonts w:asciiTheme="majorEastAsia" w:eastAsiaTheme="majorEastAsia" w:hAnsiTheme="majorEastAsia"/>
          <w:b/>
          <w:szCs w:val="21"/>
        </w:rPr>
      </w:pPr>
      <w:r w:rsidRPr="002F0C8D">
        <w:rPr>
          <w:rFonts w:asciiTheme="majorEastAsia" w:eastAsiaTheme="majorEastAsia" w:hAnsiTheme="majorEastAsia" w:hint="eastAsia"/>
          <w:b/>
          <w:szCs w:val="21"/>
        </w:rPr>
        <w:t>【预习自测】</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1.以下关于归纳推理的表述正确的有(　　)。</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①归纳推理是按推理中个别与一般的认识关系划分的</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②归纳推理是必然推理　③完全归纳推理是或然推理　④不完全归纳推理是或然推理</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A.①②</w:t>
      </w:r>
      <w:r w:rsidRPr="002F0C8D">
        <w:rPr>
          <w:rFonts w:asciiTheme="minorEastAsia" w:hAnsiTheme="minorEastAsia"/>
          <w:szCs w:val="21"/>
        </w:rPr>
        <w:tab/>
        <w:t>B.①④</w:t>
      </w:r>
      <w:r w:rsidRPr="002F0C8D">
        <w:rPr>
          <w:rFonts w:asciiTheme="minorEastAsia" w:hAnsiTheme="minorEastAsia"/>
          <w:szCs w:val="21"/>
        </w:rPr>
        <w:tab/>
        <w:t>C.②③</w:t>
      </w:r>
      <w:r w:rsidRPr="002F0C8D">
        <w:rPr>
          <w:rFonts w:asciiTheme="minorEastAsia" w:hAnsiTheme="minorEastAsia"/>
          <w:szCs w:val="21"/>
        </w:rPr>
        <w:tab/>
        <w:t>D.②④</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2.我们摩擦冻僵了的双手,手便暖和起来;我们敲击冰冷的石块,石块能发出火光;我们用锤子不断锤击铁块,铁块也可以热到发红。由此可知,运动能够产生热。这一推理结论的得出(　　)。</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①凭借了思维的能动性　②凭借了思维的选择性　③运用了不完全归纳推理　④运用了演绎推理</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A.①③</w:t>
      </w:r>
      <w:r w:rsidRPr="002F0C8D">
        <w:rPr>
          <w:rFonts w:asciiTheme="minorEastAsia" w:hAnsiTheme="minorEastAsia"/>
          <w:szCs w:val="21"/>
        </w:rPr>
        <w:tab/>
        <w:t>B.①④</w:t>
      </w:r>
      <w:r w:rsidRPr="002F0C8D">
        <w:rPr>
          <w:rFonts w:asciiTheme="minorEastAsia" w:hAnsiTheme="minorEastAsia"/>
          <w:szCs w:val="21"/>
        </w:rPr>
        <w:tab/>
        <w:t>C.②③</w:t>
      </w:r>
      <w:r w:rsidRPr="002F0C8D">
        <w:rPr>
          <w:rFonts w:asciiTheme="minorEastAsia" w:hAnsiTheme="minorEastAsia"/>
          <w:szCs w:val="21"/>
        </w:rPr>
        <w:tab/>
        <w:t>D.②④</w:t>
      </w:r>
    </w:p>
    <w:p w:rsidR="002F0C8D" w:rsidRPr="002F0C8D" w:rsidRDefault="00863EA4" w:rsidP="002F0C8D">
      <w:pPr>
        <w:spacing w:line="440" w:lineRule="exact"/>
        <w:rPr>
          <w:rFonts w:asciiTheme="majorEastAsia" w:eastAsiaTheme="majorEastAsia" w:hAnsiTheme="majorEastAsia"/>
          <w:b/>
          <w:szCs w:val="21"/>
        </w:rPr>
      </w:pPr>
      <w:r w:rsidRPr="002F0C8D">
        <w:rPr>
          <w:rFonts w:asciiTheme="majorEastAsia" w:eastAsiaTheme="majorEastAsia" w:hAnsiTheme="majorEastAsia" w:hint="eastAsia"/>
          <w:b/>
          <w:szCs w:val="21"/>
        </w:rPr>
        <w:t>【自我探究】</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 xml:space="preserve">　　　生活中,有人“吃一堑,长一智”,有人却“在同一个地方摔倒多次”;有人能“闻</w:t>
      </w:r>
      <w:proofErr w:type="gramStart"/>
      <w:r w:rsidRPr="002F0C8D">
        <w:rPr>
          <w:rFonts w:asciiTheme="minorEastAsia" w:hAnsiTheme="minorEastAsia"/>
          <w:szCs w:val="21"/>
        </w:rPr>
        <w:t>一</w:t>
      </w:r>
      <w:proofErr w:type="gramEnd"/>
      <w:r w:rsidRPr="002F0C8D">
        <w:rPr>
          <w:rFonts w:asciiTheme="minorEastAsia" w:hAnsiTheme="minorEastAsia"/>
          <w:szCs w:val="21"/>
        </w:rPr>
        <w:t>知十”,有人却不能“举一反三”。这些都与能否运用归纳推理或类比推理有关。那么,归纳推理和类比推理是怎样的推理方式?如何才能恰当地运用这些推理?通过对本课的学习,我们将了解归纳推理的含义和类型,学会运用归纳推理探求事物的因果联系,寻找事物现象之间的规律性关系。同时,我们还将了解类比推理的含义和方法,学会运用类比推理,叩问创新思维之门。</w:t>
      </w:r>
    </w:p>
    <w:p w:rsidR="002F0C8D" w:rsidRPr="002F0C8D" w:rsidRDefault="002F0C8D" w:rsidP="002F0C8D">
      <w:pPr>
        <w:spacing w:line="360" w:lineRule="auto"/>
        <w:rPr>
          <w:rFonts w:asciiTheme="minorEastAsia" w:hAnsiTheme="minorEastAsia"/>
          <w:b/>
          <w:szCs w:val="21"/>
        </w:rPr>
      </w:pPr>
      <w:r w:rsidRPr="002F0C8D">
        <w:rPr>
          <w:rFonts w:asciiTheme="minorEastAsia" w:hAnsiTheme="minorEastAsia"/>
          <w:b/>
          <w:szCs w:val="21"/>
        </w:rPr>
        <w:lastRenderedPageBreak/>
        <w:t xml:space="preserve"> 议题　归纳推理的含义</w:t>
      </w:r>
    </w:p>
    <w:p w:rsidR="002F0C8D" w:rsidRPr="002F0C8D" w:rsidRDefault="002F0C8D" w:rsidP="002F0C8D">
      <w:pPr>
        <w:spacing w:line="360" w:lineRule="auto"/>
        <w:jc w:val="center"/>
        <w:rPr>
          <w:rFonts w:asciiTheme="minorEastAsia" w:hAnsiTheme="minorEastAsia"/>
          <w:b/>
          <w:szCs w:val="21"/>
        </w:rPr>
      </w:pPr>
      <w:r w:rsidRPr="002F0C8D">
        <w:rPr>
          <w:rFonts w:asciiTheme="minorEastAsia" w:hAnsiTheme="minorEastAsia"/>
          <w:b/>
          <w:szCs w:val="21"/>
        </w:rPr>
        <w:t xml:space="preserve">情境分析　</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材料</w:t>
      </w:r>
      <w:proofErr w:type="gramStart"/>
      <w:r w:rsidRPr="002F0C8D">
        <w:rPr>
          <w:rFonts w:asciiTheme="minorEastAsia" w:hAnsiTheme="minorEastAsia"/>
          <w:szCs w:val="21"/>
        </w:rPr>
        <w:t>一</w:t>
      </w:r>
      <w:proofErr w:type="gramEnd"/>
      <w:r w:rsidRPr="002F0C8D">
        <w:rPr>
          <w:rFonts w:asciiTheme="minorEastAsia" w:hAnsiTheme="minorEastAsia"/>
          <w:szCs w:val="21"/>
        </w:rPr>
        <w:t xml:space="preserve">　在火鸡饲养场里,有一只火鸡发现,第一天上午9点钟的时候,主人给它喂食。但作为一个卓越的归纳主义者,这只火鸡并没有马上得出结论。它一直在观察不同的情况,比如,晴天、下雨天、星期一到星期日……主人都准时在上午9点钟来给它喂食。等到它收集到了足够多的材料时,它的归纳主义良心才使它最终得出了一个一般性的结论:“主人每天上午9点钟来给我喂食。”但是,在圣诞节的上午9点钟,主人没有来给它喂食,而是来把它杀了。归纳主义者火鸡辛辛苦苦通过归纳概括出来的结论被无情地推翻了。</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 xml:space="preserve">材料二　格林斯潘被称作“经济沙皇”,人们总想从他的表情举止上获得什么暗示,人们通过电视观察到,一旦他携带的皮包鼓鼓的,货币政策往往会有变化;否则,就很稳定。于是就有了“观皮包和利率”的趣谈。也就是说,如果格林斯潘出席公开市场委员会时,他的包看上去很鼓,就表明他准备了大量的材料,利率有可能调整;如果他的包看上去很空,那就预示着将维持现行利率不变。 </w:t>
      </w:r>
    </w:p>
    <w:p w:rsidR="002F0C8D" w:rsidRPr="002F0C8D" w:rsidRDefault="002F0C8D" w:rsidP="002F0C8D">
      <w:pPr>
        <w:spacing w:line="360" w:lineRule="auto"/>
        <w:jc w:val="center"/>
        <w:rPr>
          <w:rFonts w:asciiTheme="minorEastAsia" w:hAnsiTheme="minorEastAsia"/>
          <w:b/>
          <w:szCs w:val="21"/>
        </w:rPr>
      </w:pPr>
      <w:r w:rsidRPr="002F0C8D">
        <w:rPr>
          <w:rFonts w:asciiTheme="minorEastAsia" w:hAnsiTheme="minorEastAsia"/>
          <w:b/>
          <w:szCs w:val="21"/>
        </w:rPr>
        <w:t xml:space="preserve">思维碰撞　</w:t>
      </w: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1.归纳推理是必然推理,还是或然推理?归纳主义者火鸡辛辛苦苦通过归纳概括出来的结论为什么被无情地推翻了?</w:t>
      </w: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2.归纳主义者火鸡所采用的推理类型,在实际生活中有必要性吗?为什么?</w:t>
      </w: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ind w:firstLineChars="200" w:firstLine="420"/>
        <w:rPr>
          <w:rFonts w:asciiTheme="minorEastAsia" w:hAnsiTheme="minorEastAsia"/>
          <w:szCs w:val="21"/>
        </w:rPr>
      </w:pPr>
      <w:r w:rsidRPr="002F0C8D">
        <w:rPr>
          <w:rFonts w:asciiTheme="minorEastAsia" w:hAnsiTheme="minorEastAsia"/>
          <w:szCs w:val="21"/>
        </w:rPr>
        <w:t>3.人们是如何从格林斯潘的表情举止上得出结论的?如何保证这种推理的正确性?</w:t>
      </w:r>
    </w:p>
    <w:p w:rsidR="002F0C8D" w:rsidRPr="002F0C8D" w:rsidRDefault="002F0C8D" w:rsidP="002F0C8D">
      <w:pPr>
        <w:spacing w:line="360" w:lineRule="auto"/>
        <w:rPr>
          <w:rFonts w:asciiTheme="minorEastAsia" w:hAnsiTheme="minorEastAsia"/>
          <w:szCs w:val="21"/>
        </w:rPr>
      </w:pPr>
    </w:p>
    <w:p w:rsid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rPr>
          <w:rFonts w:asciiTheme="minorEastAsia" w:hAnsiTheme="minorEastAsia"/>
          <w:szCs w:val="21"/>
        </w:rPr>
      </w:pPr>
    </w:p>
    <w:p w:rsidR="002F0C8D" w:rsidRPr="002F0C8D" w:rsidRDefault="002F0C8D" w:rsidP="002F0C8D">
      <w:pPr>
        <w:spacing w:line="360" w:lineRule="auto"/>
        <w:jc w:val="center"/>
        <w:rPr>
          <w:rFonts w:asciiTheme="minorEastAsia" w:hAnsiTheme="minorEastAsia"/>
          <w:b/>
          <w:szCs w:val="21"/>
        </w:rPr>
      </w:pPr>
      <w:r w:rsidRPr="002F0C8D">
        <w:rPr>
          <w:rFonts w:asciiTheme="minorEastAsia" w:hAnsiTheme="minorEastAsia"/>
          <w:b/>
          <w:szCs w:val="21"/>
        </w:rPr>
        <w:t xml:space="preserve">疑难点拨　</w:t>
      </w:r>
    </w:p>
    <w:p w:rsidR="002F0C8D" w:rsidRPr="002F0C8D" w:rsidRDefault="002F0C8D" w:rsidP="002F0C8D">
      <w:pPr>
        <w:spacing w:line="360" w:lineRule="auto"/>
        <w:ind w:firstLineChars="200" w:firstLine="422"/>
        <w:rPr>
          <w:rFonts w:asciiTheme="minorEastAsia" w:hAnsiTheme="minorEastAsia"/>
          <w:b/>
          <w:szCs w:val="21"/>
        </w:rPr>
      </w:pPr>
      <w:r w:rsidRPr="002F0C8D">
        <w:rPr>
          <w:rFonts w:asciiTheme="minorEastAsia" w:hAnsiTheme="minorEastAsia"/>
          <w:b/>
          <w:szCs w:val="21"/>
        </w:rPr>
        <w:t>演绎推理与归纳推理的比较</w:t>
      </w:r>
    </w:p>
    <w:tbl>
      <w:tblPr>
        <w:tblStyle w:val="a7"/>
        <w:tblW w:w="5000" w:type="pct"/>
        <w:tblLayout w:type="fixed"/>
        <w:tblLook w:val="04A0" w:firstRow="1" w:lastRow="0" w:firstColumn="1" w:lastColumn="0" w:noHBand="0" w:noVBand="1"/>
      </w:tblPr>
      <w:tblGrid>
        <w:gridCol w:w="1384"/>
        <w:gridCol w:w="1418"/>
        <w:gridCol w:w="4252"/>
        <w:gridCol w:w="3366"/>
      </w:tblGrid>
      <w:tr w:rsidR="002F0C8D" w:rsidRPr="002F0C8D" w:rsidTr="002F0C8D">
        <w:tc>
          <w:tcPr>
            <w:tcW w:w="2802" w:type="dxa"/>
            <w:gridSpan w:val="2"/>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lastRenderedPageBreak/>
              <w:t>关系</w:t>
            </w:r>
          </w:p>
        </w:tc>
        <w:tc>
          <w:tcPr>
            <w:tcW w:w="4252"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演绎推理</w:t>
            </w:r>
          </w:p>
        </w:tc>
        <w:tc>
          <w:tcPr>
            <w:tcW w:w="3366"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归纳推理</w:t>
            </w:r>
          </w:p>
        </w:tc>
      </w:tr>
      <w:tr w:rsidR="002F0C8D" w:rsidRPr="002F0C8D" w:rsidTr="002F0C8D">
        <w:tc>
          <w:tcPr>
            <w:tcW w:w="1384" w:type="dxa"/>
            <w:vMerge w:val="restart"/>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区</w:t>
            </w:r>
          </w:p>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别</w:t>
            </w:r>
          </w:p>
        </w:tc>
        <w:tc>
          <w:tcPr>
            <w:tcW w:w="1418"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思维进程不同</w:t>
            </w:r>
          </w:p>
        </w:tc>
        <w:tc>
          <w:tcPr>
            <w:tcW w:w="4252"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从一般性前提推出特殊性结论</w:t>
            </w:r>
          </w:p>
        </w:tc>
        <w:tc>
          <w:tcPr>
            <w:tcW w:w="3366"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从特殊性前提推出一般性结论</w:t>
            </w:r>
          </w:p>
        </w:tc>
      </w:tr>
      <w:tr w:rsidR="002F0C8D" w:rsidRPr="002F0C8D" w:rsidTr="002F0C8D">
        <w:tc>
          <w:tcPr>
            <w:tcW w:w="1384" w:type="dxa"/>
            <w:vMerge/>
            <w:vAlign w:val="center"/>
          </w:tcPr>
          <w:p w:rsidR="002F0C8D" w:rsidRPr="002F0C8D" w:rsidRDefault="002F0C8D" w:rsidP="002F0C8D">
            <w:pPr>
              <w:spacing w:line="360" w:lineRule="auto"/>
              <w:jc w:val="center"/>
              <w:rPr>
                <w:rFonts w:asciiTheme="minorEastAsia" w:hAnsiTheme="minorEastAsia"/>
                <w:szCs w:val="21"/>
              </w:rPr>
            </w:pPr>
          </w:p>
        </w:tc>
        <w:tc>
          <w:tcPr>
            <w:tcW w:w="1418" w:type="dxa"/>
            <w:vAlign w:val="center"/>
          </w:tcPr>
          <w:p w:rsidR="002F0C8D" w:rsidRPr="002F0C8D" w:rsidRDefault="002F0C8D" w:rsidP="002F0C8D">
            <w:pPr>
              <w:spacing w:line="360" w:lineRule="auto"/>
              <w:jc w:val="center"/>
              <w:rPr>
                <w:rFonts w:asciiTheme="minorEastAsia" w:hAnsiTheme="minorEastAsia"/>
                <w:szCs w:val="21"/>
              </w:rPr>
            </w:pPr>
            <w:proofErr w:type="gramStart"/>
            <w:r w:rsidRPr="002F0C8D">
              <w:rPr>
                <w:rFonts w:asciiTheme="minorEastAsia" w:hAnsiTheme="minorEastAsia"/>
                <w:szCs w:val="21"/>
              </w:rPr>
              <w:t>对前提</w:t>
            </w:r>
            <w:proofErr w:type="gramEnd"/>
            <w:r w:rsidRPr="002F0C8D">
              <w:rPr>
                <w:rFonts w:asciiTheme="minorEastAsia" w:hAnsiTheme="minorEastAsia"/>
                <w:szCs w:val="21"/>
              </w:rPr>
              <w:t>真实性的要求不同</w:t>
            </w:r>
          </w:p>
        </w:tc>
        <w:tc>
          <w:tcPr>
            <w:tcW w:w="4252"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不要求前提必须真实</w:t>
            </w:r>
          </w:p>
        </w:tc>
        <w:tc>
          <w:tcPr>
            <w:tcW w:w="3366"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前提必须真实</w:t>
            </w:r>
          </w:p>
        </w:tc>
      </w:tr>
      <w:tr w:rsidR="002F0C8D" w:rsidRPr="002F0C8D" w:rsidTr="002F0C8D">
        <w:tc>
          <w:tcPr>
            <w:tcW w:w="1384" w:type="dxa"/>
            <w:vMerge/>
            <w:vAlign w:val="center"/>
          </w:tcPr>
          <w:p w:rsidR="002F0C8D" w:rsidRPr="002F0C8D" w:rsidRDefault="002F0C8D" w:rsidP="002F0C8D">
            <w:pPr>
              <w:spacing w:line="360" w:lineRule="auto"/>
              <w:jc w:val="center"/>
              <w:rPr>
                <w:rFonts w:asciiTheme="minorEastAsia" w:hAnsiTheme="minorEastAsia"/>
                <w:szCs w:val="21"/>
              </w:rPr>
            </w:pPr>
          </w:p>
        </w:tc>
        <w:tc>
          <w:tcPr>
            <w:tcW w:w="1418"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结论所断定的知识范围不同</w:t>
            </w:r>
          </w:p>
        </w:tc>
        <w:tc>
          <w:tcPr>
            <w:tcW w:w="4252"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结论没有超出前提所断定的知识范围</w:t>
            </w:r>
          </w:p>
        </w:tc>
        <w:tc>
          <w:tcPr>
            <w:tcW w:w="3366"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除了完全归纳推理,结论都超出了前提所断定的知识范围</w:t>
            </w:r>
          </w:p>
        </w:tc>
      </w:tr>
      <w:tr w:rsidR="002F0C8D" w:rsidRPr="002F0C8D" w:rsidTr="002F0C8D">
        <w:tc>
          <w:tcPr>
            <w:tcW w:w="1384" w:type="dxa"/>
            <w:vMerge/>
            <w:vAlign w:val="center"/>
          </w:tcPr>
          <w:p w:rsidR="002F0C8D" w:rsidRPr="002F0C8D" w:rsidRDefault="002F0C8D" w:rsidP="002F0C8D">
            <w:pPr>
              <w:spacing w:line="360" w:lineRule="auto"/>
              <w:jc w:val="center"/>
              <w:rPr>
                <w:rFonts w:asciiTheme="minorEastAsia" w:hAnsiTheme="minorEastAsia"/>
                <w:szCs w:val="21"/>
              </w:rPr>
            </w:pPr>
          </w:p>
        </w:tc>
        <w:tc>
          <w:tcPr>
            <w:tcW w:w="1418"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前提与结论间的联系程度不同</w:t>
            </w:r>
          </w:p>
        </w:tc>
        <w:tc>
          <w:tcPr>
            <w:tcW w:w="4252"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前提与结论间的联系是必然的,也就是说,前提真实,推理形式正确,结论就必然是真</w:t>
            </w:r>
          </w:p>
        </w:tc>
        <w:tc>
          <w:tcPr>
            <w:tcW w:w="3366" w:type="dxa"/>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除了完全归纳推理前提与结论间的联系是必然的外,前提和结论间的联系都是或然的,也就是说,前提真实,推理形式也正确,但不能必然推出真实的结论</w:t>
            </w:r>
          </w:p>
        </w:tc>
      </w:tr>
      <w:tr w:rsidR="002F0C8D" w:rsidRPr="002F0C8D" w:rsidTr="002F0C8D">
        <w:tc>
          <w:tcPr>
            <w:tcW w:w="2802" w:type="dxa"/>
            <w:gridSpan w:val="2"/>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联系</w:t>
            </w:r>
          </w:p>
        </w:tc>
        <w:tc>
          <w:tcPr>
            <w:tcW w:w="7618" w:type="dxa"/>
            <w:gridSpan w:val="2"/>
            <w:vAlign w:val="center"/>
          </w:tcPr>
          <w:p w:rsidR="002F0C8D" w:rsidRPr="002F0C8D" w:rsidRDefault="002F0C8D" w:rsidP="002F0C8D">
            <w:pPr>
              <w:spacing w:line="360" w:lineRule="auto"/>
              <w:jc w:val="center"/>
              <w:rPr>
                <w:rFonts w:asciiTheme="minorEastAsia" w:hAnsiTheme="minorEastAsia"/>
                <w:szCs w:val="21"/>
              </w:rPr>
            </w:pPr>
            <w:r w:rsidRPr="002F0C8D">
              <w:rPr>
                <w:rFonts w:asciiTheme="minorEastAsia" w:hAnsiTheme="minorEastAsia"/>
                <w:szCs w:val="21"/>
              </w:rPr>
              <w:t>①演绎推理如果要以一般性知识为前提(演绎推理未必都要以一般性知识为前提),则通常要依赖归纳推理来提供一般性知识。②归纳推理离不开演绎推理。其一,为了提高归纳推理的可靠程度,需要运用已有的理论知识,对归纳推理的个别性前提进行分析,把握其中的因果性、必然性,这就要用到演绎推理。其二,归纳推理依靠演绎推理来验证自己的结论</w:t>
            </w:r>
          </w:p>
        </w:tc>
      </w:tr>
    </w:tbl>
    <w:p w:rsidR="002F0C8D" w:rsidRPr="002F0C8D" w:rsidRDefault="002F0C8D" w:rsidP="002F0C8D">
      <w:pPr>
        <w:spacing w:line="440" w:lineRule="exact"/>
        <w:rPr>
          <w:rFonts w:asciiTheme="majorEastAsia" w:eastAsiaTheme="majorEastAsia" w:hAnsiTheme="majorEastAsia"/>
          <w:b/>
          <w:szCs w:val="21"/>
        </w:rPr>
      </w:pPr>
      <w:bookmarkStart w:id="0" w:name="_GoBack"/>
      <w:bookmarkEnd w:id="0"/>
      <w:r w:rsidRPr="002F0C8D">
        <w:rPr>
          <w:rFonts w:asciiTheme="majorEastAsia" w:eastAsiaTheme="majorEastAsia" w:hAnsiTheme="majorEastAsia" w:hint="eastAsia"/>
          <w:b/>
          <w:szCs w:val="21"/>
        </w:rPr>
        <w:t>【课堂巩固】</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1.如果归纳推理的前提不涉及认识的全部对象,而只涉及其部分对象,那么,这样的推理就称为不完全归纳推理。不完全归纳推理(　　)。</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①前提与结论之间的联系是或然的　②是从一般性前提推出个别性结论　③是从个别性前提推出一般性结论　④推理所得的结论往往是不可靠的</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A.①③</w:t>
      </w:r>
      <w:r w:rsidRPr="002F0C8D">
        <w:rPr>
          <w:rFonts w:asciiTheme="minorEastAsia" w:hAnsiTheme="minorEastAsia"/>
          <w:szCs w:val="21"/>
        </w:rPr>
        <w:tab/>
        <w:t>B.①④</w:t>
      </w:r>
      <w:r w:rsidRPr="002F0C8D">
        <w:rPr>
          <w:rFonts w:asciiTheme="minorEastAsia" w:hAnsiTheme="minorEastAsia"/>
          <w:szCs w:val="21"/>
        </w:rPr>
        <w:tab/>
        <w:t>C.②③</w:t>
      </w:r>
      <w:r w:rsidRPr="002F0C8D">
        <w:rPr>
          <w:rFonts w:asciiTheme="minorEastAsia" w:hAnsiTheme="minorEastAsia"/>
          <w:szCs w:val="21"/>
        </w:rPr>
        <w:tab/>
        <w:t>D.③④</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2.“牵牛花在黎明四时左右开放,野蔷薇在黎明五时左右开放,龙葵花在清晨六时左右开放,芍药花在清晨七时左右开放,万寿菊在下午三时左右开放。我们观察了许多花,它们开放的时间虽不同,但都有固定的开花时间。由此可知,所有的花都有一定的开花时间。”上述这个推理从种类上说是(　　)。</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A.完全归纳推理</w:t>
      </w:r>
      <w:r w:rsidRPr="002F0C8D">
        <w:rPr>
          <w:rFonts w:asciiTheme="minorEastAsia" w:hAnsiTheme="minorEastAsia"/>
          <w:szCs w:val="21"/>
        </w:rPr>
        <w:tab/>
        <w:t>B.不完全归纳推理</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C.相容的选言推理</w:t>
      </w:r>
      <w:r w:rsidRPr="002F0C8D">
        <w:rPr>
          <w:rFonts w:asciiTheme="minorEastAsia" w:hAnsiTheme="minorEastAsia"/>
          <w:szCs w:val="21"/>
        </w:rPr>
        <w:tab/>
        <w:t>D.充分条件假言推理</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3.以下关于因果联系的说法错误的是(　　)。</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lastRenderedPageBreak/>
        <w:t>A.它是引起与被引起的关系</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B.一种原因必定会引起一定的结果</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C.先行后续的关系就是因果关系</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D.一种现象的产生或消失,必定有它的原因</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4.我国科学家发现,当太阳上的黑子大量出现时,长江流域的雨量就多;当太阳上的黑子出现没有那么</w:t>
      </w:r>
      <w:proofErr w:type="gramStart"/>
      <w:r w:rsidRPr="002F0C8D">
        <w:rPr>
          <w:rFonts w:asciiTheme="minorEastAsia" w:hAnsiTheme="minorEastAsia"/>
          <w:szCs w:val="21"/>
        </w:rPr>
        <w:t>多时,</w:t>
      </w:r>
      <w:proofErr w:type="gramEnd"/>
      <w:r w:rsidRPr="002F0C8D">
        <w:rPr>
          <w:rFonts w:asciiTheme="minorEastAsia" w:hAnsiTheme="minorEastAsia"/>
          <w:szCs w:val="21"/>
        </w:rPr>
        <w:t>长江流域的雨量就没有那么多;当太阳上的黑子出现很少时,长江流域的雨量也就少。由此推断长江流域的雨量与太阳黑子活动有关。这里运用了探求因果联系的(　　)。</w:t>
      </w:r>
    </w:p>
    <w:p w:rsidR="002F0C8D" w:rsidRPr="002F0C8D" w:rsidRDefault="002F0C8D" w:rsidP="002F0C8D">
      <w:pPr>
        <w:spacing w:line="360" w:lineRule="auto"/>
        <w:rPr>
          <w:rFonts w:asciiTheme="minorEastAsia" w:hAnsiTheme="minorEastAsia"/>
          <w:szCs w:val="21"/>
        </w:rPr>
      </w:pPr>
      <w:r w:rsidRPr="002F0C8D">
        <w:rPr>
          <w:rFonts w:asciiTheme="minorEastAsia" w:hAnsiTheme="minorEastAsia"/>
          <w:szCs w:val="21"/>
        </w:rPr>
        <w:t>A.求同法</w:t>
      </w:r>
      <w:r w:rsidRPr="002F0C8D">
        <w:rPr>
          <w:rFonts w:asciiTheme="minorEastAsia" w:hAnsiTheme="minorEastAsia"/>
          <w:szCs w:val="21"/>
        </w:rPr>
        <w:tab/>
        <w:t>B.求异法</w:t>
      </w:r>
      <w:r w:rsidRPr="002F0C8D">
        <w:rPr>
          <w:rFonts w:asciiTheme="minorEastAsia" w:hAnsiTheme="minorEastAsia"/>
          <w:szCs w:val="21"/>
        </w:rPr>
        <w:tab/>
        <w:t>C.共变法</w:t>
      </w:r>
      <w:r w:rsidRPr="002F0C8D">
        <w:rPr>
          <w:rFonts w:asciiTheme="minorEastAsia" w:hAnsiTheme="minorEastAsia"/>
          <w:szCs w:val="21"/>
        </w:rPr>
        <w:tab/>
        <w:t>D.剩余法</w:t>
      </w:r>
    </w:p>
    <w:p w:rsidR="007308EA" w:rsidRPr="002F0C8D" w:rsidRDefault="007308EA" w:rsidP="00863EA4">
      <w:pPr>
        <w:widowControl/>
        <w:spacing w:line="440" w:lineRule="exact"/>
        <w:ind w:left="210" w:hangingChars="100" w:hanging="210"/>
        <w:jc w:val="left"/>
        <w:textAlignment w:val="center"/>
        <w:rPr>
          <w:rFonts w:asciiTheme="majorEastAsia" w:eastAsiaTheme="majorEastAsia" w:hAnsiTheme="majorEastAsia"/>
          <w:szCs w:val="21"/>
        </w:rPr>
      </w:pPr>
    </w:p>
    <w:sectPr w:rsidR="007308EA" w:rsidRPr="002F0C8D">
      <w:headerReference w:type="default" r:id="rId9"/>
      <w:footerReference w:type="even" r:id="rId10"/>
      <w:footerReference w:type="default" r:id="rId11"/>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85" w:rsidRDefault="004A3085" w:rsidP="009B5D4D">
      <w:r>
        <w:separator/>
      </w:r>
    </w:p>
  </w:endnote>
  <w:endnote w:type="continuationSeparator" w:id="0">
    <w:p w:rsidR="004A3085" w:rsidRDefault="004A3085"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4A308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14:anchorId="6A73EEAF" wp14:editId="7C9894E0">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E52E2F">
                            <w:rPr>
                              <w:rStyle w:val="a5"/>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E52E2F">
                      <w:rPr>
                        <w:rStyle w:val="a5"/>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85" w:rsidRDefault="004A3085" w:rsidP="009B5D4D">
      <w:r>
        <w:separator/>
      </w:r>
    </w:p>
  </w:footnote>
  <w:footnote w:type="continuationSeparator" w:id="0">
    <w:p w:rsidR="004A3085" w:rsidRDefault="004A3085"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E13518" w:rsidP="009874F3">
    <w:pPr>
      <w:pStyle w:val="a3"/>
      <w:tabs>
        <w:tab w:val="clear" w:pos="4153"/>
        <w:tab w:val="clear" w:pos="8306"/>
        <w:tab w:val="center" w:pos="4873"/>
        <w:tab w:val="right" w:pos="9746"/>
      </w:tabs>
      <w:jc w:val="right"/>
      <w:rPr>
        <w:b/>
        <w:sz w:val="21"/>
      </w:rPr>
    </w:pPr>
    <w:proofErr w:type="gramStart"/>
    <w:r>
      <w:rPr>
        <w:rFonts w:hint="eastAsia"/>
        <w:b/>
        <w:sz w:val="21"/>
      </w:rPr>
      <w:t>导学案</w:t>
    </w:r>
    <w:proofErr w:type="gramEnd"/>
    <w:r w:rsidR="00863EA4">
      <w:rPr>
        <w:rFonts w:hint="eastAsia"/>
        <w:b/>
        <w:sz w:val="21"/>
      </w:rPr>
      <w:t>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10B1E"/>
    <w:rsid w:val="000532DB"/>
    <w:rsid w:val="00086E58"/>
    <w:rsid w:val="0009068D"/>
    <w:rsid w:val="000A4238"/>
    <w:rsid w:val="000A770C"/>
    <w:rsid w:val="000B5C7A"/>
    <w:rsid w:val="000E04A2"/>
    <w:rsid w:val="000F6EDA"/>
    <w:rsid w:val="00112825"/>
    <w:rsid w:val="00117941"/>
    <w:rsid w:val="0012132A"/>
    <w:rsid w:val="0014022E"/>
    <w:rsid w:val="00141999"/>
    <w:rsid w:val="00161D2A"/>
    <w:rsid w:val="00171902"/>
    <w:rsid w:val="00194F74"/>
    <w:rsid w:val="001F5CB0"/>
    <w:rsid w:val="001F7C9A"/>
    <w:rsid w:val="0022373E"/>
    <w:rsid w:val="0026024A"/>
    <w:rsid w:val="0028203C"/>
    <w:rsid w:val="002F0C8D"/>
    <w:rsid w:val="003405E3"/>
    <w:rsid w:val="00340EA8"/>
    <w:rsid w:val="00354E85"/>
    <w:rsid w:val="0037303F"/>
    <w:rsid w:val="0038036E"/>
    <w:rsid w:val="0038163C"/>
    <w:rsid w:val="0038612E"/>
    <w:rsid w:val="003A140C"/>
    <w:rsid w:val="003E375C"/>
    <w:rsid w:val="00436E38"/>
    <w:rsid w:val="00490E24"/>
    <w:rsid w:val="004A3085"/>
    <w:rsid w:val="004B2A63"/>
    <w:rsid w:val="00507B18"/>
    <w:rsid w:val="005110A3"/>
    <w:rsid w:val="00516054"/>
    <w:rsid w:val="005E298B"/>
    <w:rsid w:val="005E3A34"/>
    <w:rsid w:val="005E42EB"/>
    <w:rsid w:val="0061748F"/>
    <w:rsid w:val="006513E5"/>
    <w:rsid w:val="00666E00"/>
    <w:rsid w:val="00693800"/>
    <w:rsid w:val="00696080"/>
    <w:rsid w:val="006A43AD"/>
    <w:rsid w:val="006A43E6"/>
    <w:rsid w:val="006C61CE"/>
    <w:rsid w:val="006F5C9B"/>
    <w:rsid w:val="00707178"/>
    <w:rsid w:val="007302F4"/>
    <w:rsid w:val="007308EA"/>
    <w:rsid w:val="007376FB"/>
    <w:rsid w:val="00744D1B"/>
    <w:rsid w:val="00755806"/>
    <w:rsid w:val="007657DD"/>
    <w:rsid w:val="00772105"/>
    <w:rsid w:val="0078378C"/>
    <w:rsid w:val="007B15E7"/>
    <w:rsid w:val="007C7633"/>
    <w:rsid w:val="007D5676"/>
    <w:rsid w:val="00802D85"/>
    <w:rsid w:val="00812885"/>
    <w:rsid w:val="008244D4"/>
    <w:rsid w:val="008471AF"/>
    <w:rsid w:val="008610E9"/>
    <w:rsid w:val="00863EA4"/>
    <w:rsid w:val="008D77A4"/>
    <w:rsid w:val="008E03E9"/>
    <w:rsid w:val="008F4CEA"/>
    <w:rsid w:val="008F71D6"/>
    <w:rsid w:val="00903F5F"/>
    <w:rsid w:val="00905E58"/>
    <w:rsid w:val="00906C2D"/>
    <w:rsid w:val="00910915"/>
    <w:rsid w:val="00914B7C"/>
    <w:rsid w:val="00921145"/>
    <w:rsid w:val="009373BA"/>
    <w:rsid w:val="009426C1"/>
    <w:rsid w:val="00965BAD"/>
    <w:rsid w:val="00973799"/>
    <w:rsid w:val="0097690A"/>
    <w:rsid w:val="00980590"/>
    <w:rsid w:val="009874F3"/>
    <w:rsid w:val="0099688E"/>
    <w:rsid w:val="009B5D4D"/>
    <w:rsid w:val="009B73E7"/>
    <w:rsid w:val="009C32EA"/>
    <w:rsid w:val="00A53FDA"/>
    <w:rsid w:val="00A635E5"/>
    <w:rsid w:val="00A65F62"/>
    <w:rsid w:val="00A95A73"/>
    <w:rsid w:val="00B349B2"/>
    <w:rsid w:val="00B52C4B"/>
    <w:rsid w:val="00B83BB3"/>
    <w:rsid w:val="00B97DCF"/>
    <w:rsid w:val="00BA72DA"/>
    <w:rsid w:val="00BC42C5"/>
    <w:rsid w:val="00BE3C2F"/>
    <w:rsid w:val="00BF08E1"/>
    <w:rsid w:val="00C27A20"/>
    <w:rsid w:val="00C56C58"/>
    <w:rsid w:val="00C71E74"/>
    <w:rsid w:val="00C735AB"/>
    <w:rsid w:val="00C815E2"/>
    <w:rsid w:val="00C95509"/>
    <w:rsid w:val="00CC366F"/>
    <w:rsid w:val="00CC5C5A"/>
    <w:rsid w:val="00D53D20"/>
    <w:rsid w:val="00D6291C"/>
    <w:rsid w:val="00D650A3"/>
    <w:rsid w:val="00D80E85"/>
    <w:rsid w:val="00DB5F9C"/>
    <w:rsid w:val="00DC2470"/>
    <w:rsid w:val="00DC28CE"/>
    <w:rsid w:val="00DC7926"/>
    <w:rsid w:val="00DF5977"/>
    <w:rsid w:val="00E13518"/>
    <w:rsid w:val="00E4401C"/>
    <w:rsid w:val="00E52E2F"/>
    <w:rsid w:val="00E80296"/>
    <w:rsid w:val="00EB3AB8"/>
    <w:rsid w:val="00ED036C"/>
    <w:rsid w:val="00F20D22"/>
    <w:rsid w:val="00F6717F"/>
    <w:rsid w:val="00FB6FEB"/>
    <w:rsid w:val="00FF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 w:id="1370183471">
      <w:bodyDiv w:val="1"/>
      <w:marLeft w:val="0"/>
      <w:marRight w:val="0"/>
      <w:marTop w:val="0"/>
      <w:marBottom w:val="0"/>
      <w:divBdr>
        <w:top w:val="none" w:sz="0" w:space="0" w:color="auto"/>
        <w:left w:val="none" w:sz="0" w:space="0" w:color="auto"/>
        <w:bottom w:val="none" w:sz="0" w:space="0" w:color="auto"/>
        <w:right w:val="none" w:sz="0" w:space="0" w:color="auto"/>
      </w:divBdr>
    </w:div>
    <w:div w:id="1777360747">
      <w:bodyDiv w:val="1"/>
      <w:marLeft w:val="0"/>
      <w:marRight w:val="0"/>
      <w:marTop w:val="0"/>
      <w:marBottom w:val="0"/>
      <w:divBdr>
        <w:top w:val="none" w:sz="0" w:space="0" w:color="auto"/>
        <w:left w:val="none" w:sz="0" w:space="0" w:color="auto"/>
        <w:bottom w:val="none" w:sz="0" w:space="0" w:color="auto"/>
        <w:right w:val="none" w:sz="0" w:space="0" w:color="auto"/>
      </w:divBdr>
    </w:div>
    <w:div w:id="19160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FB3D-9DBA-422C-845F-FAEE7C3F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76</cp:revision>
  <dcterms:created xsi:type="dcterms:W3CDTF">2022-02-18T00:41:00Z</dcterms:created>
  <dcterms:modified xsi:type="dcterms:W3CDTF">2022-06-16T09:34:00Z</dcterms:modified>
</cp:coreProperties>
</file>