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4D" w:rsidRPr="00E4128F" w:rsidRDefault="009B5D4D" w:rsidP="009909EA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江苏省仪征中学2021-2022学年度第二</w:t>
      </w:r>
      <w:r w:rsidR="00436E38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学期高二政治导学案</w:t>
      </w: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</w:t>
      </w:r>
    </w:p>
    <w:p w:rsidR="001F7C9A" w:rsidRPr="00E4128F" w:rsidRDefault="009B5D4D" w:rsidP="009909EA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选择性必修二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1F7C9A" w:rsidRPr="00E4128F" w:rsidRDefault="00ED7549" w:rsidP="009909EA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第三课  订约履约  诚信为本</w:t>
      </w:r>
    </w:p>
    <w:p w:rsidR="00624883" w:rsidRPr="00624883" w:rsidRDefault="001F7C9A" w:rsidP="00624883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</w:t>
      </w:r>
      <w:r w:rsidR="00ED7549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3.1  订立合同学问大</w:t>
      </w:r>
      <w:r w:rsidR="00624883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（第一课时）</w:t>
      </w:r>
      <w:bookmarkStart w:id="0" w:name="_GoBack"/>
      <w:bookmarkEnd w:id="0"/>
    </w:p>
    <w:p w:rsidR="00C56C58" w:rsidRPr="00E4128F" w:rsidRDefault="00ED7549" w:rsidP="009909EA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研制人：孙燕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>马楠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</w:t>
      </w:r>
      <w:r w:rsidR="00C56C58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</w:t>
      </w:r>
    </w:p>
    <w:p w:rsidR="009B5D4D" w:rsidRPr="00E4128F" w:rsidRDefault="009B5D4D" w:rsidP="009909EA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</w:t>
      </w:r>
      <w:r w:rsidR="00436E38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授课日期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：</w:t>
      </w:r>
      <w:r w:rsidR="001D6468"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10630D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2.28</w:t>
      </w:r>
      <w:r w:rsidR="001D6468"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</w:t>
      </w:r>
    </w:p>
    <w:p w:rsidR="000E04A2" w:rsidRDefault="000E04A2" w:rsidP="009909EA">
      <w:pPr>
        <w:widowControl/>
        <w:spacing w:line="380" w:lineRule="atLeas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E4128F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9909EA" w:rsidRPr="009909EA" w:rsidRDefault="009909EA" w:rsidP="009909EA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9909EA"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本课依据《普通高中思想政治课程标准(2017年版2020年修订)》选择性必修2《法律与生活》内容要求13编</w:t>
      </w:r>
    </w:p>
    <w:p w:rsidR="009909EA" w:rsidRPr="009909EA" w:rsidRDefault="009909EA" w:rsidP="009909EA">
      <w:pPr>
        <w:widowControl/>
        <w:spacing w:line="380" w:lineRule="atLeast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9909EA">
        <w:rPr>
          <w:rFonts w:asciiTheme="majorEastAsia" w:eastAsiaTheme="majorEastAsia" w:hAnsiTheme="majorEastAsia" w:cs="宋体" w:hint="eastAsia"/>
          <w:bCs/>
          <w:kern w:val="0"/>
          <w:szCs w:val="21"/>
        </w:rPr>
        <w:t>写。课程标准内容要求分析如下。内容要求：“1.3阐述合同的含义和价值，理解合同的主要内容和违约责任，了解合同订立的程序，熟悉解决合同纠纷的途径。”</w:t>
      </w:r>
    </w:p>
    <w:p w:rsidR="000E04A2" w:rsidRPr="00E4128F" w:rsidRDefault="000E04A2" w:rsidP="009909EA">
      <w:pPr>
        <w:widowControl/>
        <w:spacing w:line="380" w:lineRule="atLeast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E4128F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766"/>
        <w:gridCol w:w="1417"/>
        <w:gridCol w:w="7902"/>
      </w:tblGrid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proofErr w:type="gramStart"/>
            <w:r w:rsidRPr="00E4128F">
              <w:t>课标要求</w:t>
            </w:r>
            <w:proofErr w:type="gramEnd"/>
          </w:p>
        </w:tc>
        <w:tc>
          <w:tcPr>
            <w:tcW w:w="9319" w:type="dxa"/>
            <w:gridSpan w:val="2"/>
          </w:tcPr>
          <w:p w:rsidR="00C878CC" w:rsidRPr="00E4128F" w:rsidRDefault="00C878CC" w:rsidP="009909EA">
            <w:pPr>
              <w:spacing w:line="380" w:lineRule="atLeast"/>
            </w:pPr>
            <w:r w:rsidRPr="00E4128F">
              <w:t>简述合同的含义和价值</w:t>
            </w:r>
            <w:r w:rsidRPr="00E4128F">
              <w:t>,</w:t>
            </w:r>
            <w:r w:rsidRPr="00E4128F">
              <w:t>理解合同的主要内容和违约责任</w:t>
            </w:r>
            <w:r w:rsidRPr="00E4128F">
              <w:t>,</w:t>
            </w:r>
            <w:r w:rsidRPr="00E4128F">
              <w:t>了解合同订立的程序</w:t>
            </w:r>
            <w:r w:rsidRPr="00E4128F">
              <w:t>,</w:t>
            </w:r>
            <w:r w:rsidRPr="00E4128F">
              <w:t>熟悉解决合同纠纷的途径</w:t>
            </w:r>
          </w:p>
        </w:tc>
      </w:tr>
      <w:tr w:rsidR="00E4128F" w:rsidRPr="00E4128F" w:rsidTr="00CA4BCC">
        <w:tc>
          <w:tcPr>
            <w:tcW w:w="335" w:type="dxa"/>
            <w:vMerge w:val="restart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学习目标</w:t>
            </w:r>
          </w:p>
        </w:tc>
        <w:tc>
          <w:tcPr>
            <w:tcW w:w="766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知识目标</w:t>
            </w:r>
          </w:p>
        </w:tc>
        <w:tc>
          <w:tcPr>
            <w:tcW w:w="9319" w:type="dxa"/>
            <w:gridSpan w:val="2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1.</w:t>
            </w:r>
            <w:r w:rsidRPr="00E4128F">
              <w:t>合同的含义</w:t>
            </w:r>
            <w:r w:rsidRPr="00E4128F">
              <w:t>;2.</w:t>
            </w:r>
            <w:r w:rsidRPr="00E4128F">
              <w:t>合同的设立、变更与终止</w:t>
            </w:r>
            <w:r w:rsidRPr="00E4128F">
              <w:t>;3.</w:t>
            </w:r>
            <w:r w:rsidRPr="00E4128F">
              <w:t>合同的订立及步骤</w:t>
            </w:r>
            <w:r w:rsidRPr="00E4128F">
              <w:t>;4.</w:t>
            </w:r>
            <w:r w:rsidRPr="00E4128F">
              <w:t>订立有效合同的要求</w:t>
            </w:r>
            <w:r w:rsidRPr="00E4128F">
              <w:t>;5.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335" w:type="dxa"/>
            <w:vMerge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</w:p>
        </w:tc>
        <w:tc>
          <w:tcPr>
            <w:tcW w:w="766" w:type="dxa"/>
            <w:vMerge w:val="restart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素养目标</w:t>
            </w:r>
          </w:p>
        </w:tc>
        <w:tc>
          <w:tcPr>
            <w:tcW w:w="1417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法治意识</w:t>
            </w:r>
          </w:p>
        </w:tc>
        <w:tc>
          <w:tcPr>
            <w:tcW w:w="7902" w:type="dxa"/>
          </w:tcPr>
          <w:p w:rsidR="00C878CC" w:rsidRPr="00E4128F" w:rsidRDefault="00C878CC" w:rsidP="009909EA">
            <w:pPr>
              <w:spacing w:line="380" w:lineRule="atLeast"/>
            </w:pPr>
            <w:r w:rsidRPr="00E4128F">
              <w:t>通过对订立合同的探究</w:t>
            </w:r>
            <w:r w:rsidRPr="00E4128F">
              <w:t>,</w:t>
            </w:r>
            <w:r w:rsidRPr="00E4128F">
              <w:t>使学生正确认识合同</w:t>
            </w:r>
            <w:r w:rsidRPr="00E4128F">
              <w:t>,</w:t>
            </w:r>
            <w:r w:rsidRPr="00E4128F">
              <w:t>增强重信用、守合同意识</w:t>
            </w:r>
          </w:p>
        </w:tc>
      </w:tr>
      <w:tr w:rsidR="00E4128F" w:rsidRPr="00E4128F" w:rsidTr="00CA4BCC">
        <w:tc>
          <w:tcPr>
            <w:tcW w:w="335" w:type="dxa"/>
            <w:vMerge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</w:p>
        </w:tc>
        <w:tc>
          <w:tcPr>
            <w:tcW w:w="766" w:type="dxa"/>
            <w:vMerge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科学精神</w:t>
            </w:r>
          </w:p>
        </w:tc>
        <w:tc>
          <w:tcPr>
            <w:tcW w:w="7902" w:type="dxa"/>
          </w:tcPr>
          <w:p w:rsidR="00C878CC" w:rsidRPr="00E4128F" w:rsidRDefault="00C878CC" w:rsidP="009909EA">
            <w:pPr>
              <w:spacing w:line="380" w:lineRule="atLeast"/>
            </w:pPr>
            <w:r w:rsidRPr="00E4128F">
              <w:t>正确认识合同的含义</w:t>
            </w:r>
            <w:r w:rsidRPr="00E4128F">
              <w:t>;</w:t>
            </w:r>
            <w:r w:rsidRPr="00E4128F">
              <w:t>合同的设立、变更与终止</w:t>
            </w:r>
            <w:r w:rsidRPr="00E4128F">
              <w:t>;</w:t>
            </w:r>
            <w:r w:rsidRPr="00E4128F">
              <w:t>合同的订立及步骤</w:t>
            </w:r>
            <w:r w:rsidRPr="00E4128F">
              <w:t>;</w:t>
            </w:r>
            <w:r w:rsidRPr="00E4128F">
              <w:t>订立有效合同的要求</w:t>
            </w:r>
            <w:r w:rsidRPr="00E4128F">
              <w:t>;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学习重点</w:t>
            </w:r>
          </w:p>
        </w:tc>
        <w:tc>
          <w:tcPr>
            <w:tcW w:w="9319" w:type="dxa"/>
            <w:gridSpan w:val="2"/>
          </w:tcPr>
          <w:p w:rsidR="00C878CC" w:rsidRPr="00E4128F" w:rsidRDefault="00C878CC" w:rsidP="009909EA">
            <w:pPr>
              <w:spacing w:line="380" w:lineRule="atLeast"/>
            </w:pPr>
            <w:r w:rsidRPr="00E4128F">
              <w:t>合同的订立及步骤</w:t>
            </w:r>
            <w:r w:rsidRPr="00E4128F">
              <w:t>,</w:t>
            </w:r>
            <w:r w:rsidRPr="00E4128F">
              <w:t>订立有效合同的要求</w:t>
            </w:r>
            <w:r w:rsidRPr="00E4128F">
              <w:t>,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</w:pPr>
            <w:r w:rsidRPr="00E4128F">
              <w:t>学习难点</w:t>
            </w:r>
          </w:p>
        </w:tc>
        <w:tc>
          <w:tcPr>
            <w:tcW w:w="9319" w:type="dxa"/>
            <w:gridSpan w:val="2"/>
          </w:tcPr>
          <w:p w:rsidR="00C878CC" w:rsidRPr="00E4128F" w:rsidRDefault="00C878CC" w:rsidP="009909EA">
            <w:pPr>
              <w:spacing w:line="380" w:lineRule="atLeast"/>
            </w:pPr>
            <w:r w:rsidRPr="00E4128F">
              <w:t>合同的设立、变更与终止</w:t>
            </w:r>
            <w:r w:rsidRPr="00E4128F">
              <w:t>;</w:t>
            </w:r>
            <w:r w:rsidRPr="00E4128F">
              <w:t>合同的订立及步骤</w:t>
            </w:r>
          </w:p>
        </w:tc>
      </w:tr>
    </w:tbl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一、生活离不开合同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1.合同的含义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合同是民事主体之间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民事法律关系的协议。  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2.合同的内容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无论哪种合同,都必须由订立合同的各方当事人在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的基础上达成共识,即就某种民事法律关系的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形成一致的意思表示,以实现各自的利益。依法成立的合同,受法律保护。  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3.自愿订立的合同的意义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一方面,自愿订立的合同可以满足市场交易者的特定需求,有利于资源的有效配置,从而增加整体的社会财富;另一方面,自愿订立的合同促成市场交易者相互合作,共同形成社会的信用机制。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二、要约承诺订合同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1.合同的订立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合同的订立需要当事人各方的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。很多时候需要经历反复协商才能就合同条款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的意思表示,讨价还价是这种反复协商过程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形象的体现。法律将这个过程概括为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与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两个阶段。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2.合同订立的步骤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(1)要约:希望与他人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的意思表示。在一项要约中,发出要约的一方为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,接受要约的一方</w:t>
      </w:r>
      <w:r w:rsidRPr="00E4128F">
        <w:rPr>
          <w:rFonts w:asciiTheme="majorEastAsia" w:eastAsiaTheme="majorEastAsia" w:hAnsiTheme="majorEastAsia"/>
          <w:szCs w:val="21"/>
        </w:rPr>
        <w:lastRenderedPageBreak/>
        <w:t>为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。为了保护受要约人的合理期待,维护稳定的交易秩序,生效的要约具有法律约束力。  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(2)承诺:承诺是受要约人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的意思表示,应当由受要约人及时向要约人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作出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,并在要约确定的期限内到达,该意思表示的内容应当与要约的内容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3.订立有效合同的要求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订立一份有效的合同,要求行为人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,意思表示真实,内容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。法律鼓励交易,从严认定无效合同。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1.合同是平等主体的自然人、法人之间设立、变更民事权利义务关系的协议。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2.要约人发出有效要约,要约撤销或者变更可随意进行。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1.合同是一种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法律行为。(　　)。  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A.民事</w:t>
      </w:r>
      <w:r w:rsidRPr="00E4128F">
        <w:rPr>
          <w:rFonts w:asciiTheme="majorEastAsia" w:eastAsiaTheme="majorEastAsia" w:hAnsiTheme="majorEastAsia"/>
          <w:szCs w:val="21"/>
        </w:rPr>
        <w:tab/>
        <w:t>B.行政</w:t>
      </w:r>
      <w:r w:rsidRPr="00E4128F">
        <w:rPr>
          <w:rFonts w:asciiTheme="majorEastAsia" w:eastAsiaTheme="majorEastAsia" w:hAnsiTheme="majorEastAsia"/>
          <w:szCs w:val="21"/>
        </w:rPr>
        <w:tab/>
        <w:t>C.刑事</w:t>
      </w:r>
      <w:r w:rsidRPr="00E4128F">
        <w:rPr>
          <w:rFonts w:asciiTheme="majorEastAsia" w:eastAsiaTheme="majorEastAsia" w:hAnsiTheme="majorEastAsia"/>
          <w:szCs w:val="21"/>
        </w:rPr>
        <w:tab/>
        <w:t>D.劳动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2.下列属于要约的是(　　)。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A.发布拍卖公告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B.在报纸上发布新书广告,称款到发书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C.寄送商品价目表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D.某股份公司发起人发布招股说明书</w:t>
      </w:r>
    </w:p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C878CC" w:rsidRPr="001B6324" w:rsidRDefault="00C878CC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1B6324">
        <w:rPr>
          <w:rFonts w:asciiTheme="majorEastAsia" w:eastAsiaTheme="majorEastAsia" w:hAnsiTheme="majorEastAsia"/>
          <w:b/>
          <w:szCs w:val="21"/>
        </w:rPr>
        <w:t>议题</w:t>
      </w:r>
      <w:r w:rsidR="0010630D">
        <w:rPr>
          <w:rFonts w:asciiTheme="majorEastAsia" w:eastAsiaTheme="majorEastAsia" w:hAnsiTheme="majorEastAsia" w:hint="eastAsia"/>
          <w:b/>
          <w:szCs w:val="21"/>
        </w:rPr>
        <w:t xml:space="preserve">1  </w:t>
      </w:r>
      <w:r w:rsidRPr="001B6324">
        <w:rPr>
          <w:rFonts w:asciiTheme="majorEastAsia" w:eastAsiaTheme="majorEastAsia" w:hAnsiTheme="majorEastAsia"/>
          <w:b/>
          <w:szCs w:val="21"/>
        </w:rPr>
        <w:t>生活离不开合同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情境分析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某市实行非机动车统一停放制度,即该市非机动车管理服务社与该市市民签订书面停车保管合同,收取一定费用后发放停车卡,并约定合同自签订之日起生效,拥有停车卡的市民才能将非机动车停放在服务社指定的停车处,这些停车处均与服务社另外签有合同。2021年7月20日上午8时许,市民李某将一辆新买的自行车停放在王某所有的小面馆门口,王某与服务社签有停车保管合同,持有停车卡的市民可将车停在小面馆门口。但是,李某当时并没有将停车卡带在身边,所以无法出示停车卡,为了赶时间,李某也未向王某说明该情况,只将10元人民币交给站在小面馆门口的王某,说了一句“停车,下午来取”,王某接过钱后,李某便匆匆离开了。当日下午,李某办完事去小面馆门前取自行车时,却发现自行车不见了,于是要求王某赔偿,而王某愿意把10元钱还给李某,但认为李某当时没有出示停车卡,自己也没有亲口答应帮李某保管自行车,他们之间不存在保管合同,所以,不愿意赔偿李某损失。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李某与王某之间是否存在保管合同?说明理由。</w:t>
      </w:r>
    </w:p>
    <w:p w:rsidR="00C878CC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C878CC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/>
          <w:b/>
          <w:szCs w:val="21"/>
        </w:rPr>
        <w:lastRenderedPageBreak/>
        <w:t xml:space="preserve">　　疑难点拨　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准确把握合同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9585"/>
      </w:tblGrid>
      <w:tr w:rsidR="00E4128F" w:rsidRPr="00E4128F" w:rsidTr="00E4128F">
        <w:tc>
          <w:tcPr>
            <w:tcW w:w="800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项目</w:t>
            </w:r>
          </w:p>
        </w:tc>
        <w:tc>
          <w:tcPr>
            <w:tcW w:w="9180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阐述</w:t>
            </w:r>
          </w:p>
        </w:tc>
      </w:tr>
      <w:tr w:rsidR="00E4128F" w:rsidRPr="00E4128F" w:rsidTr="00E4128F">
        <w:tc>
          <w:tcPr>
            <w:tcW w:w="800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内涵</w:t>
            </w:r>
          </w:p>
        </w:tc>
        <w:tc>
          <w:tcPr>
            <w:tcW w:w="918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又称为契约、协议,是民事主体之间设立、变更、终止民事法律关系的协议。订立合同是一种民事法律行为,合同是当事人协商一致的产物,是由两方或多方的当事人在自愿的基础上达成的共识</w:t>
            </w:r>
          </w:p>
        </w:tc>
      </w:tr>
      <w:tr w:rsidR="00E4128F" w:rsidRPr="00E4128F" w:rsidTr="00E4128F">
        <w:tc>
          <w:tcPr>
            <w:tcW w:w="800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内容</w:t>
            </w:r>
          </w:p>
        </w:tc>
        <w:tc>
          <w:tcPr>
            <w:tcW w:w="918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①设立:是使当事人之间产生民事权利义务关系。</w:t>
            </w:r>
          </w:p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②变更:是使当事人之间的民事权利义务发生变化。</w:t>
            </w:r>
          </w:p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③终止:是使当事人之间的民事权利义务关系归于消灭</w:t>
            </w:r>
          </w:p>
        </w:tc>
      </w:tr>
      <w:tr w:rsidR="00E4128F" w:rsidRPr="00E4128F" w:rsidTr="00E4128F">
        <w:tc>
          <w:tcPr>
            <w:tcW w:w="800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法律特征</w:t>
            </w:r>
          </w:p>
        </w:tc>
        <w:tc>
          <w:tcPr>
            <w:tcW w:w="918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①合同是两个以上法律地位平等的当事人真实意思表示一致的协议;②合同以产生、变更或终止债权债务关系为目的;③合同关系是一种民事法律关系</w:t>
            </w:r>
          </w:p>
        </w:tc>
      </w:tr>
      <w:tr w:rsidR="00E4128F" w:rsidRPr="00E4128F" w:rsidTr="00E4128F">
        <w:tc>
          <w:tcPr>
            <w:tcW w:w="800" w:type="dxa"/>
            <w:vAlign w:val="center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约束力</w:t>
            </w:r>
          </w:p>
        </w:tc>
        <w:tc>
          <w:tcPr>
            <w:tcW w:w="918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只要当事人所</w:t>
            </w:r>
            <w:proofErr w:type="gramStart"/>
            <w:r w:rsidRPr="00E4128F">
              <w:rPr>
                <w:rFonts w:asciiTheme="majorEastAsia" w:eastAsiaTheme="majorEastAsia" w:hAnsiTheme="majorEastAsia"/>
                <w:szCs w:val="21"/>
              </w:rPr>
              <w:t>作出</w:t>
            </w:r>
            <w:proofErr w:type="gramEnd"/>
            <w:r w:rsidRPr="00E4128F">
              <w:rPr>
                <w:rFonts w:asciiTheme="majorEastAsia" w:eastAsiaTheme="majorEastAsia" w:hAnsiTheme="majorEastAsia"/>
                <w:szCs w:val="21"/>
              </w:rPr>
              <w:t>的意思表示合法,合同就具有法律约束力。依法成立的合同从成立之日起生效,具有法律约束力</w:t>
            </w:r>
          </w:p>
        </w:tc>
      </w:tr>
    </w:tbl>
    <w:p w:rsidR="00C878CC" w:rsidRPr="001B6324" w:rsidRDefault="00C878CC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1B6324">
        <w:rPr>
          <w:rFonts w:asciiTheme="majorEastAsia" w:eastAsiaTheme="majorEastAsia" w:hAnsiTheme="majorEastAsia"/>
          <w:b/>
          <w:szCs w:val="21"/>
        </w:rPr>
        <w:t>议题2　要约承诺订合同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 　　情境分析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甲在国外旅游时,带回一部崭新的智能手机。得知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乙需要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,回国后,甲于2021年2月24日给乙发了封电子邮件,表示愿以6400元人民币的价格把该手机转让给乙,并要求乙在3日内给予答复。3月1日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乙打开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邮箱才发现甲的邮件,立即发短信表示同意,并让甲赶快把手机通过快递公司送达。不料,甲已于前一天把手机转让给了他人,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乙很生气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,要求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甲给予</w:t>
      </w:r>
      <w:proofErr w:type="gramEnd"/>
      <w:r w:rsidRPr="00E4128F">
        <w:rPr>
          <w:rFonts w:asciiTheme="majorEastAsia" w:eastAsiaTheme="majorEastAsia" w:hAnsiTheme="majorEastAsia"/>
          <w:szCs w:val="21"/>
        </w:rPr>
        <w:t>违约赔偿。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1.从民法典的角度看,本案中的要约和承诺分别是什么?</w:t>
      </w:r>
    </w:p>
    <w:p w:rsidR="00C878CC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2.从订立合同的过程看,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乙要求甲给予</w:t>
      </w:r>
      <w:proofErr w:type="gramEnd"/>
      <w:r w:rsidRPr="00E4128F">
        <w:rPr>
          <w:rFonts w:asciiTheme="majorEastAsia" w:eastAsiaTheme="majorEastAsia" w:hAnsiTheme="majorEastAsia"/>
          <w:szCs w:val="21"/>
        </w:rPr>
        <w:t>违约赔偿是否恰当?为什么?</w:t>
      </w:r>
    </w:p>
    <w:p w:rsidR="00C878CC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/>
          <w:b/>
          <w:szCs w:val="21"/>
        </w:rPr>
        <w:t xml:space="preserve">　　疑难点拨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1.要约与要约邀请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02"/>
        <w:gridCol w:w="4918"/>
        <w:gridCol w:w="4500"/>
      </w:tblGrid>
      <w:tr w:rsidR="00E4128F" w:rsidRPr="00E4128F" w:rsidTr="00E4128F">
        <w:tc>
          <w:tcPr>
            <w:tcW w:w="1002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18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要约</w:t>
            </w:r>
          </w:p>
        </w:tc>
        <w:tc>
          <w:tcPr>
            <w:tcW w:w="4500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要约邀请</w:t>
            </w:r>
          </w:p>
        </w:tc>
      </w:tr>
      <w:tr w:rsidR="00E4128F" w:rsidRPr="00E4128F" w:rsidTr="00E4128F">
        <w:tc>
          <w:tcPr>
            <w:tcW w:w="1002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含义</w:t>
            </w:r>
          </w:p>
        </w:tc>
        <w:tc>
          <w:tcPr>
            <w:tcW w:w="4918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是希望与他人订立合同的意思表示</w:t>
            </w:r>
          </w:p>
        </w:tc>
        <w:tc>
          <w:tcPr>
            <w:tcW w:w="450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是希望他人向自己发出要约的意思表示</w:t>
            </w:r>
          </w:p>
        </w:tc>
      </w:tr>
      <w:tr w:rsidR="00E4128F" w:rsidRPr="00E4128F" w:rsidTr="00E4128F">
        <w:tc>
          <w:tcPr>
            <w:tcW w:w="1002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发出的对象</w:t>
            </w:r>
          </w:p>
        </w:tc>
        <w:tc>
          <w:tcPr>
            <w:tcW w:w="4918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一般只向特定的人发出</w:t>
            </w:r>
          </w:p>
        </w:tc>
        <w:tc>
          <w:tcPr>
            <w:tcW w:w="4500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多数情况下向不特定、多数人发出</w:t>
            </w:r>
          </w:p>
        </w:tc>
      </w:tr>
      <w:tr w:rsidR="00E4128F" w:rsidRPr="00E4128F" w:rsidTr="00E4128F">
        <w:tc>
          <w:tcPr>
            <w:tcW w:w="1002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内容</w:t>
            </w:r>
          </w:p>
        </w:tc>
        <w:tc>
          <w:tcPr>
            <w:tcW w:w="4918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具体而且确定,应当包括合同成立的主要条款</w:t>
            </w:r>
          </w:p>
        </w:tc>
        <w:tc>
          <w:tcPr>
            <w:tcW w:w="4500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无须具备合同的主要条款</w:t>
            </w:r>
          </w:p>
        </w:tc>
      </w:tr>
      <w:tr w:rsidR="00E4128F" w:rsidRPr="00E4128F" w:rsidTr="00E4128F">
        <w:tc>
          <w:tcPr>
            <w:tcW w:w="1002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法律效力</w:t>
            </w:r>
          </w:p>
        </w:tc>
        <w:tc>
          <w:tcPr>
            <w:tcW w:w="4918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具有法律约束力</w:t>
            </w:r>
          </w:p>
        </w:tc>
        <w:tc>
          <w:tcPr>
            <w:tcW w:w="4500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不具有法律约束力</w:t>
            </w:r>
          </w:p>
        </w:tc>
      </w:tr>
    </w:tbl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2.要约与承诺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3951"/>
        <w:gridCol w:w="5634"/>
      </w:tblGrid>
      <w:tr w:rsidR="00E4128F" w:rsidRPr="00E4128F" w:rsidTr="00E4128F">
        <w:tc>
          <w:tcPr>
            <w:tcW w:w="835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lastRenderedPageBreak/>
              <w:t>过程</w:t>
            </w:r>
          </w:p>
        </w:tc>
        <w:tc>
          <w:tcPr>
            <w:tcW w:w="3951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含义</w:t>
            </w:r>
          </w:p>
        </w:tc>
        <w:tc>
          <w:tcPr>
            <w:tcW w:w="5634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法律效力</w:t>
            </w:r>
          </w:p>
        </w:tc>
      </w:tr>
      <w:tr w:rsidR="00E4128F" w:rsidRPr="00E4128F" w:rsidTr="00E4128F">
        <w:tc>
          <w:tcPr>
            <w:tcW w:w="835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要约</w:t>
            </w:r>
          </w:p>
        </w:tc>
        <w:tc>
          <w:tcPr>
            <w:tcW w:w="3951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希望与他人订立合同的意思表示</w:t>
            </w:r>
          </w:p>
        </w:tc>
        <w:tc>
          <w:tcPr>
            <w:tcW w:w="5634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要约具有法律约束力。要约人一旦发出有效要约,如果要撤销或者变更要约,就必须依法进行</w:t>
            </w:r>
          </w:p>
        </w:tc>
      </w:tr>
      <w:tr w:rsidR="00E4128F" w:rsidRPr="00E4128F" w:rsidTr="00E4128F">
        <w:tc>
          <w:tcPr>
            <w:tcW w:w="835" w:type="dxa"/>
          </w:tcPr>
          <w:p w:rsidR="00C878CC" w:rsidRPr="00E4128F" w:rsidRDefault="00C878CC" w:rsidP="009909EA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承诺</w:t>
            </w:r>
          </w:p>
        </w:tc>
        <w:tc>
          <w:tcPr>
            <w:tcW w:w="3951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受要约人同意要约的意思表示</w:t>
            </w:r>
          </w:p>
        </w:tc>
        <w:tc>
          <w:tcPr>
            <w:tcW w:w="5634" w:type="dxa"/>
          </w:tcPr>
          <w:p w:rsidR="00C878CC" w:rsidRPr="00E4128F" w:rsidRDefault="00C878CC" w:rsidP="009909EA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承诺应当由受要约人及时向要约人</w:t>
            </w:r>
            <w:proofErr w:type="gramStart"/>
            <w:r w:rsidRPr="00E4128F">
              <w:rPr>
                <w:rFonts w:asciiTheme="majorEastAsia" w:eastAsiaTheme="majorEastAsia" w:hAnsiTheme="majorEastAsia"/>
                <w:szCs w:val="21"/>
              </w:rPr>
              <w:t>作出</w:t>
            </w:r>
            <w:proofErr w:type="gramEnd"/>
            <w:r w:rsidRPr="00E4128F">
              <w:rPr>
                <w:rFonts w:asciiTheme="majorEastAsia" w:eastAsiaTheme="majorEastAsia" w:hAnsiTheme="majorEastAsia"/>
                <w:szCs w:val="21"/>
              </w:rPr>
              <w:t>,并在要约确定的期限内到达,该意思表示的内容应当与要约的内容一致。承诺到达对方后,立即发生法律效力,订立合同的过程随之结束</w:t>
            </w:r>
          </w:p>
        </w:tc>
      </w:tr>
    </w:tbl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【素养培育】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某珠宝店门口悬挂着一幅醒目的标语“假一罚十”,王女士花2000元从珠宝店买了一块和田玉,后经有关部门鉴定,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该玉属于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假冒产品,王女士要求珠宝店“假一罚十”。关于本案,下列说法正确的有(　　)。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proofErr w:type="gramStart"/>
      <w:r w:rsidRPr="00E4128F">
        <w:rPr>
          <w:rFonts w:asciiTheme="majorEastAsia" w:eastAsiaTheme="majorEastAsia" w:hAnsiTheme="majorEastAsia"/>
          <w:szCs w:val="21"/>
        </w:rPr>
        <w:t>A.“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假一罚十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”</w:t>
      </w:r>
      <w:proofErr w:type="gramEnd"/>
      <w:r w:rsidRPr="00E4128F">
        <w:rPr>
          <w:rFonts w:asciiTheme="majorEastAsia" w:eastAsiaTheme="majorEastAsia" w:hAnsiTheme="majorEastAsia"/>
          <w:szCs w:val="21"/>
        </w:rPr>
        <w:t>为商业广告,属于要约邀请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proofErr w:type="gramStart"/>
      <w:r w:rsidRPr="00E4128F">
        <w:rPr>
          <w:rFonts w:asciiTheme="majorEastAsia" w:eastAsiaTheme="majorEastAsia" w:hAnsiTheme="majorEastAsia"/>
          <w:szCs w:val="21"/>
        </w:rPr>
        <w:t>B.“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假一罚十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”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内容具体明确,应视为要约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proofErr w:type="gramStart"/>
      <w:r w:rsidRPr="00E4128F">
        <w:rPr>
          <w:rFonts w:asciiTheme="majorEastAsia" w:eastAsiaTheme="majorEastAsia" w:hAnsiTheme="majorEastAsia"/>
          <w:szCs w:val="21"/>
        </w:rPr>
        <w:t>C.“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假一罚十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”</w:t>
      </w:r>
      <w:proofErr w:type="gramEnd"/>
      <w:r w:rsidRPr="00E4128F">
        <w:rPr>
          <w:rFonts w:asciiTheme="majorEastAsia" w:eastAsiaTheme="majorEastAsia" w:hAnsiTheme="majorEastAsia"/>
          <w:szCs w:val="21"/>
        </w:rPr>
        <w:t>显失公平,王女士可以申请撤销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proofErr w:type="gramStart"/>
      <w:r w:rsidRPr="00E4128F">
        <w:rPr>
          <w:rFonts w:asciiTheme="majorEastAsia" w:eastAsiaTheme="majorEastAsia" w:hAnsiTheme="majorEastAsia"/>
          <w:szCs w:val="21"/>
        </w:rPr>
        <w:t>D.“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假一罚十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”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属于格式条款,应当认定为无效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解析　本题考查合同订立。“假一罚十”属于符合要约规定的商业广告,B正确,A错误。材料中的情况不属于显失公平,C错误。“假一罚十”虽属于格式条款,但此格式条款是加重自己的责任,增加对方的权利,应当认定为有效,D错误。</w:t>
      </w:r>
    </w:p>
    <w:p w:rsidR="00C878CC" w:rsidRPr="00E4128F" w:rsidRDefault="00C878CC" w:rsidP="009909EA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答案　B</w:t>
      </w:r>
    </w:p>
    <w:p w:rsidR="000E04A2" w:rsidRPr="00E4128F" w:rsidRDefault="000E04A2" w:rsidP="009909EA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1.某房地产公司在推销商品房时印发了大量的宣传广告,称出售的商品房依山傍水、小区内绿化率达60%、一户一梯等。该广告内容(　　)。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①是希望和他人订立合同的意思表示　②是希望他人向自己发出要约的意思表示　③构成合同的条款,具有法律约束力　④不受约束,可随时进行撤销或者变更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A.①②</w:t>
      </w:r>
      <w:r w:rsidRPr="00E4128F">
        <w:rPr>
          <w:rFonts w:asciiTheme="majorEastAsia" w:eastAsiaTheme="majorEastAsia" w:hAnsiTheme="majorEastAsia"/>
          <w:szCs w:val="21"/>
        </w:rPr>
        <w:tab/>
        <w:t>B.①③</w:t>
      </w:r>
      <w:r w:rsidRPr="00E4128F">
        <w:rPr>
          <w:rFonts w:asciiTheme="majorEastAsia" w:eastAsiaTheme="majorEastAsia" w:hAnsiTheme="majorEastAsia"/>
          <w:szCs w:val="21"/>
        </w:rPr>
        <w:tab/>
        <w:t>C.②④</w:t>
      </w:r>
      <w:r w:rsidRPr="00E4128F">
        <w:rPr>
          <w:rFonts w:asciiTheme="majorEastAsia" w:eastAsiaTheme="majorEastAsia" w:hAnsiTheme="majorEastAsia"/>
          <w:szCs w:val="21"/>
        </w:rPr>
        <w:tab/>
        <w:t>D.③④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2.2021年6月5日,M学校向X工厂发邮件称“需课桌椅100套,200元一套,货到付款”,X工厂看到邮件后当天传真给M学校,表示“同意价格,款到发货”,M学校马上汇款20000元,次日工厂收到汇款。据此判断(　　)。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A.X工厂的传真是承诺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B.M学校的邮件是要约邀请</w:t>
      </w:r>
    </w:p>
    <w:p w:rsidR="00C878CC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C.M学校的汇款是承诺</w:t>
      </w:r>
    </w:p>
    <w:p w:rsidR="006F5C9B" w:rsidRPr="00E4128F" w:rsidRDefault="00C878CC" w:rsidP="009909EA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D.2021年6月5日合同成立</w:t>
      </w:r>
    </w:p>
    <w:sectPr w:rsidR="006F5C9B" w:rsidRPr="00E4128F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AC" w:rsidRDefault="00CA04AC" w:rsidP="009B5D4D">
      <w:r>
        <w:separator/>
      </w:r>
    </w:p>
  </w:endnote>
  <w:endnote w:type="continuationSeparator" w:id="0">
    <w:p w:rsidR="00CA04AC" w:rsidRDefault="00CA04AC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CA04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624883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624883">
                      <w:rPr>
                        <w:rStyle w:val="a5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AC" w:rsidRDefault="00CA04AC" w:rsidP="009B5D4D">
      <w:r>
        <w:separator/>
      </w:r>
    </w:p>
  </w:footnote>
  <w:footnote w:type="continuationSeparator" w:id="0">
    <w:p w:rsidR="00CA04AC" w:rsidRDefault="00CA04AC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ED7549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A4238"/>
    <w:rsid w:val="000A770C"/>
    <w:rsid w:val="000B5C7A"/>
    <w:rsid w:val="000E04A2"/>
    <w:rsid w:val="0010630D"/>
    <w:rsid w:val="001646C2"/>
    <w:rsid w:val="001B6324"/>
    <w:rsid w:val="001D6468"/>
    <w:rsid w:val="001F7C9A"/>
    <w:rsid w:val="00256065"/>
    <w:rsid w:val="0026024A"/>
    <w:rsid w:val="0028203C"/>
    <w:rsid w:val="0038612E"/>
    <w:rsid w:val="00436E38"/>
    <w:rsid w:val="00453E0E"/>
    <w:rsid w:val="005E42EB"/>
    <w:rsid w:val="00624883"/>
    <w:rsid w:val="006513E5"/>
    <w:rsid w:val="00666E00"/>
    <w:rsid w:val="00693004"/>
    <w:rsid w:val="006A43AD"/>
    <w:rsid w:val="006F5C9B"/>
    <w:rsid w:val="00707178"/>
    <w:rsid w:val="00772105"/>
    <w:rsid w:val="007722F1"/>
    <w:rsid w:val="007B15E7"/>
    <w:rsid w:val="008306DB"/>
    <w:rsid w:val="008E03E9"/>
    <w:rsid w:val="00903F5F"/>
    <w:rsid w:val="00906C2D"/>
    <w:rsid w:val="00980590"/>
    <w:rsid w:val="009874F3"/>
    <w:rsid w:val="009909EA"/>
    <w:rsid w:val="009B5D4D"/>
    <w:rsid w:val="00A635E5"/>
    <w:rsid w:val="00A95A73"/>
    <w:rsid w:val="00B52C4B"/>
    <w:rsid w:val="00BC0C9F"/>
    <w:rsid w:val="00BC42C5"/>
    <w:rsid w:val="00C56C58"/>
    <w:rsid w:val="00C77CFA"/>
    <w:rsid w:val="00C878CC"/>
    <w:rsid w:val="00CA04AC"/>
    <w:rsid w:val="00CA4BCC"/>
    <w:rsid w:val="00D6291C"/>
    <w:rsid w:val="00D80E85"/>
    <w:rsid w:val="00DC7926"/>
    <w:rsid w:val="00E14488"/>
    <w:rsid w:val="00E4128F"/>
    <w:rsid w:val="00ED7549"/>
    <w:rsid w:val="00F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E02A-E9A6-47B8-ABD3-ECC237B5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2022-02-18T00:41:00Z</dcterms:created>
  <dcterms:modified xsi:type="dcterms:W3CDTF">2022-03-03T07:19:00Z</dcterms:modified>
</cp:coreProperties>
</file>