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</w:pPr>
      <w:bookmarkStart w:id="2" w:name="_GoBack"/>
      <w:bookmarkEnd w:id="2"/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10237803"/>
      <w:bookmarkStart w:id="1" w:name="_Toc171157482"/>
      <w:r>
        <w:t>1.2.3 直线</w:t>
      </w:r>
      <w:r>
        <w:rPr>
          <w:rFonts w:hint="eastAsia"/>
        </w:rPr>
        <w:t>的一般</w:t>
      </w:r>
      <w:r>
        <w:t>式方程</w:t>
      </w:r>
      <w:bookmarkEnd w:id="0"/>
      <w:bookmarkEnd w:id="1"/>
    </w:p>
    <w:p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根据确定直线位置的几何要素，探索并掌握直线方程的几种形式(点斜式、两点式及一般式).</w:t>
      </w:r>
    </w:p>
    <w:p>
      <w:pPr>
        <w:pStyle w:val="61"/>
      </w:pPr>
    </w:p>
    <w:p>
      <w:pPr>
        <w:pStyle w:val="61"/>
      </w:pPr>
      <w:r>
        <w:t>一、学习目标</w:t>
      </w:r>
    </w:p>
    <w:p>
      <w:pPr>
        <w:ind w:left="420" w:leftChars="200" w:firstLine="0" w:firstLineChars="0"/>
        <w:rPr>
          <w:rFonts w:eastAsia="黑体"/>
          <w:sz w:val="24"/>
        </w:rPr>
      </w:pPr>
      <w:r>
        <w:rPr>
          <w:rFonts w:eastAsia="黑体"/>
          <w:sz w:val="24"/>
        </w:rPr>
        <w:t>1.</w:t>
      </w:r>
      <w:r>
        <w:rPr>
          <w:rFonts w:hint="eastAsia"/>
        </w:rPr>
        <w:t>掌握直线方程的一般式</w:t>
      </w:r>
      <m:oMath>
        <m:r>
          <w:rPr>
            <w:rFonts w:ascii="Cambria Math" w:hAnsi="Cambria Math"/>
            <w:szCs w:val="21"/>
          </w:rPr>
          <m:t>A</m:t>
        </m:r>
        <m:r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B</m:t>
        </m:r>
        <m:r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  <m:d>
          <m:dPr>
            <m:begChr m:val="（"/>
            <m:endChr m:val="）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、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不同时为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hint="eastAsia"/>
        </w:rPr>
        <w:t>的特征；</w:t>
      </w:r>
      <w:r>
        <w:rPr>
          <w:rFonts w:hint="eastAsia"/>
        </w:rPr>
        <w:br w:type="textWrapping"/>
      </w:r>
      <w:r>
        <w:t>2.</w:t>
      </w:r>
      <w:r>
        <w:rPr>
          <w:rFonts w:hint="eastAsia"/>
        </w:rPr>
        <w:t>能将直线方程的五种形式进行转化，并明确各种形式中的一些几何量(斜率、截距等)；</w:t>
      </w:r>
    </w:p>
    <w:p>
      <w:pPr>
        <w:ind w:firstLine="420"/>
      </w:pPr>
      <w:r>
        <w:rPr>
          <w:rFonts w:hint="eastAsia"/>
        </w:rPr>
        <w:t>3.主动参与探究直线和二元一次方程关系的数学活动，通过观察、推理、探究获得直线方程的一般式.</w:t>
      </w:r>
    </w:p>
    <w:p>
      <w:pPr>
        <w:pStyle w:val="61"/>
      </w:pPr>
    </w:p>
    <w:p>
      <w:pPr>
        <w:pStyle w:val="61"/>
      </w:pPr>
      <w:r>
        <w:t>二、课前自学</w:t>
      </w:r>
    </w:p>
    <w:p>
      <w:pPr>
        <w:ind w:firstLine="420"/>
      </w:pPr>
      <w:r>
        <w:rPr>
          <w:rFonts w:hint="eastAsia"/>
        </w:rPr>
        <w:t>1、复习：写出前面学过的直线方程的各种不同形式，并指出其局限性：</w:t>
      </w:r>
    </w:p>
    <w:tbl>
      <w:tblPr>
        <w:tblStyle w:val="27"/>
        <w:tblW w:w="7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几何条件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方程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点斜式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斜截式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两点式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截距式</w:t>
            </w: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71" w:type="dxa"/>
          </w:tcPr>
          <w:p>
            <w:pPr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420"/>
      </w:pPr>
      <w:r>
        <w:rPr>
          <w:rFonts w:hint="eastAsia"/>
        </w:rPr>
        <w:t>过点(</w:t>
      </w:r>
      <w:r>
        <w:rPr>
          <w:rFonts w:hint="eastAsia"/>
          <w:i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)与</w:t>
      </w:r>
      <w:r>
        <w:rPr>
          <w:rFonts w:hint="eastAsia"/>
          <w:i/>
        </w:rPr>
        <w:t>x</w:t>
      </w:r>
      <w:r>
        <w:rPr>
          <w:rFonts w:hint="eastAsia"/>
        </w:rPr>
        <w:t>轴垂直的直线可表示成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， </w:t>
      </w:r>
    </w:p>
    <w:p>
      <w:pPr>
        <w:ind w:firstLine="420"/>
      </w:pPr>
      <w:r>
        <w:rPr>
          <w:rFonts w:hint="eastAsia"/>
        </w:rPr>
        <w:t>过点(</w:t>
      </w:r>
      <w:r>
        <w:rPr>
          <w:rFonts w:hint="eastAsia"/>
          <w:i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)与</w:t>
      </w:r>
      <w:r>
        <w:rPr>
          <w:rFonts w:hint="eastAsia"/>
          <w:i/>
        </w:rPr>
        <w:t>y</w:t>
      </w:r>
      <w:r>
        <w:rPr>
          <w:rFonts w:hint="eastAsia"/>
        </w:rPr>
        <w:t>轴垂直的直线可表示成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.</w:t>
      </w:r>
    </w:p>
    <w:p>
      <w:pPr>
        <w:ind w:firstLine="422"/>
        <w:rPr>
          <w:b/>
        </w:rPr>
      </w:pPr>
    </w:p>
    <w:p>
      <w:pPr>
        <w:ind w:firstLine="422"/>
        <w:rPr>
          <w:b/>
        </w:rPr>
      </w:pPr>
      <w:r>
        <w:rPr>
          <w:b/>
        </w:rPr>
        <w:t>思考：</w:t>
      </w:r>
    </w:p>
    <w:p>
      <w:pPr>
        <w:ind w:firstLine="420"/>
      </w:pPr>
      <w:r>
        <w:t>(1)</w:t>
      </w:r>
      <w:r>
        <w:rPr>
          <w:rFonts w:hint="eastAsia" w:ascii="宋体" w:hAnsi="宋体"/>
          <w:szCs w:val="21"/>
        </w:rPr>
        <w:t>上述四种直线方程的表示形式都有其局限性，是否存在一种更为完美的代数形式可以表示平面中的所有直线？</w:t>
      </w:r>
      <w:r>
        <w:t>已学过的四种形式都可以化为</w:t>
      </w:r>
      <m:oMath>
        <m:r>
          <w:rPr>
            <w:rFonts w:ascii="Cambria Math" w:hAnsi="Cambria Math"/>
          </w:rPr>
          <m:t>Ax+By+C=0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d>
          <m:dPr>
            <m:begChr m:val="（"/>
            <m:endChr m:val="）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、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不同时为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的形式</m:t>
        </m:r>
      </m:oMath>
      <w:r>
        <w:t>吗？反之可以吗？</w:t>
      </w:r>
    </w:p>
    <w:p>
      <w:pPr>
        <w:ind w:firstLine="420"/>
      </w:pPr>
      <w:r>
        <w:t>(2)这种形式的方程都表示直线吗？</w:t>
      </w:r>
    </w:p>
    <w:p>
      <w:pPr>
        <w:ind w:firstLine="420"/>
      </w:pPr>
      <w:r>
        <w:t>(3)平面直角坐标系中任一直线都可以用上述形式表示吗？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</w:p>
    <w:p>
      <w:pPr>
        <w:ind w:firstLine="420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直线的一般式方程</w:t>
      </w:r>
    </w:p>
    <w:p>
      <w:pPr>
        <w:ind w:firstLine="420"/>
      </w:pPr>
      <w:r>
        <w:rPr>
          <w:rFonts w:hint="eastAsia"/>
        </w:rPr>
        <w:t>我们把关于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的二元一次方程</w:t>
      </w:r>
      <m:oMath>
        <m:r>
          <w:rPr>
            <w:rFonts w:ascii="Cambria Math" w:hAnsi="Cambria Math"/>
            <w:szCs w:val="21"/>
          </w:rPr>
          <m:t>A</m:t>
        </m:r>
        <m:r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B</m:t>
        </m:r>
        <m:r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  <m:d>
          <m:dPr>
            <m:begChr m:val="（"/>
            <m:endChr m:val="）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、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不同时为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hint="eastAsia"/>
        </w:rPr>
        <w:t>叫做直线的一般式方程，简称一般式.</w:t>
      </w:r>
    </w:p>
    <w:p>
      <w:pPr>
        <w:ind w:firstLine="420"/>
      </w:pPr>
      <w:r>
        <w:rPr>
          <w:rFonts w:hint="eastAsia"/>
        </w:rPr>
        <w:t>注：对于直线方程的一般式，一般作如下约定：</w:t>
      </w:r>
    </w:p>
    <w:p>
      <w:pPr>
        <w:ind w:firstLine="420"/>
      </w:pPr>
      <w:r>
        <w:rPr>
          <w:rFonts w:hint="eastAsia"/>
        </w:rPr>
        <w:t>(1)一般按含</w:t>
      </w:r>
      <w:r>
        <w:rPr>
          <w:rFonts w:hint="eastAsia"/>
          <w:i/>
        </w:rPr>
        <w:t>x</w:t>
      </w:r>
      <w:r>
        <w:rPr>
          <w:rFonts w:hint="eastAsia"/>
        </w:rPr>
        <w:t>项、含</w:t>
      </w:r>
      <w:r>
        <w:rPr>
          <w:rFonts w:hint="eastAsia"/>
          <w:i/>
        </w:rPr>
        <w:t>y</w:t>
      </w:r>
      <w:r>
        <w:rPr>
          <w:rFonts w:hint="eastAsia"/>
        </w:rPr>
        <w:t>项、常数项顺序排列；</w:t>
      </w:r>
    </w:p>
    <w:p>
      <w:pPr>
        <w:ind w:firstLine="420"/>
      </w:pPr>
      <w:r>
        <w:rPr>
          <w:rFonts w:hint="eastAsia"/>
        </w:rPr>
        <w:t>(2)</w:t>
      </w:r>
      <w:r>
        <w:rPr>
          <w:rFonts w:hint="eastAsia"/>
          <w:i/>
        </w:rPr>
        <w:t>x</w:t>
      </w:r>
      <w:r>
        <w:rPr>
          <w:rFonts w:hint="eastAsia"/>
        </w:rPr>
        <w:t>项的系数为正；</w:t>
      </w:r>
    </w:p>
    <w:p>
      <w:pPr>
        <w:ind w:firstLine="420"/>
      </w:pPr>
      <w:r>
        <w:rPr>
          <w:rFonts w:hint="eastAsia"/>
        </w:rPr>
        <w:t>(3)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的系数和常数项一般不出现分数；</w:t>
      </w:r>
    </w:p>
    <w:p>
      <w:pPr>
        <w:ind w:firstLine="420"/>
      </w:pPr>
      <w:r>
        <w:rPr>
          <w:rFonts w:hint="eastAsia"/>
        </w:rPr>
        <w:t xml:space="preserve">(4)无特别说明时，最好将所求直线方程的结果写成一般式.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深入探究：</w:t>
      </w:r>
    </w:p>
    <w:p>
      <w:pPr>
        <w:ind w:firstLine="420"/>
      </w:pPr>
      <w:r>
        <w:rPr>
          <w:rFonts w:hint="eastAsia"/>
        </w:rPr>
        <w:t>二元一次方程</w:t>
      </w:r>
      <m:oMath>
        <m:r>
          <w:rPr>
            <w:rFonts w:ascii="Cambria Math" w:hAnsi="Cambria Math"/>
            <w:szCs w:val="21"/>
          </w:rPr>
          <m:t>A</m:t>
        </m:r>
        <m:r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B</m:t>
        </m:r>
        <m:r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</m:oMath>
      <w:r>
        <w:rPr>
          <w:rFonts w:hint="eastAsia"/>
        </w:rPr>
        <w:t>的系数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和常数项</w:t>
      </w:r>
      <w:r>
        <w:rPr>
          <w:rFonts w:hint="eastAsia"/>
          <w:i/>
        </w:rPr>
        <w:t>C</w:t>
      </w:r>
      <w:r>
        <w:rPr>
          <w:rFonts w:hint="eastAsia"/>
        </w:rPr>
        <w:t>对直线的位置的影响:</w:t>
      </w:r>
    </w:p>
    <w:p>
      <w:pPr>
        <w:ind w:firstLine="420"/>
      </w:pPr>
      <w:r>
        <w:rPr>
          <w:rFonts w:hint="eastAsia"/>
        </w:rPr>
        <w:t>①平行于</w:t>
      </w:r>
      <w:r>
        <w:rPr>
          <w:rFonts w:hint="eastAsia"/>
          <w:i/>
        </w:rPr>
        <w:t>x</w:t>
      </w:r>
      <w:r>
        <w:rPr>
          <w:rFonts w:hint="eastAsia"/>
        </w:rPr>
        <w:t>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 </w:t>
      </w:r>
      <w:r>
        <w:rPr>
          <w:rFonts w:hint="eastAsia"/>
        </w:rPr>
        <w:t>②平行于</w:t>
      </w:r>
      <w:r>
        <w:rPr>
          <w:rFonts w:hint="eastAsia"/>
          <w:i/>
        </w:rPr>
        <w:t>y</w:t>
      </w:r>
      <w:r>
        <w:rPr>
          <w:rFonts w:hint="eastAsia"/>
        </w:rPr>
        <w:t>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 </w:t>
      </w:r>
    </w:p>
    <w:p>
      <w:pPr>
        <w:ind w:firstLine="420"/>
      </w:pPr>
      <w:r>
        <w:rPr>
          <w:rFonts w:hint="eastAsia"/>
        </w:rPr>
        <w:t>③与</w:t>
      </w:r>
      <w:r>
        <w:rPr>
          <w:rFonts w:hint="eastAsia"/>
          <w:i/>
        </w:rPr>
        <w:t>x</w:t>
      </w:r>
      <w:r>
        <w:rPr>
          <w:rFonts w:hint="eastAsia"/>
        </w:rPr>
        <w:t>轴重合：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 </w:t>
      </w:r>
      <w:r>
        <w:rPr>
          <w:rFonts w:hint="eastAsia"/>
        </w:rPr>
        <w:t>④与</w:t>
      </w:r>
      <w:r>
        <w:rPr>
          <w:rFonts w:hint="eastAsia"/>
          <w:i/>
        </w:rPr>
        <w:t>y</w:t>
      </w:r>
      <w:r>
        <w:rPr>
          <w:rFonts w:hint="eastAsia"/>
        </w:rPr>
        <w:t>轴重合：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 </w:t>
      </w:r>
    </w:p>
    <w:p>
      <w:pPr>
        <w:ind w:firstLine="420"/>
        <w:rPr>
          <w:lang w:val="zh-CN"/>
        </w:rPr>
      </w:pPr>
      <w:r>
        <w:rPr>
          <w:rFonts w:hint="eastAsia"/>
        </w:rPr>
        <w:t>⑤过原点：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 </w:t>
      </w:r>
    </w:p>
    <w:p>
      <w:pPr>
        <w:pStyle w:val="61"/>
      </w:pPr>
      <w:r>
        <w:t>三、问题探究</w:t>
      </w:r>
    </w:p>
    <w:p>
      <w:pPr>
        <w:ind w:firstLine="420"/>
      </w:pPr>
      <w:r>
        <w:t>例1.求直线</w:t>
      </w:r>
      <m:oMath>
        <m:r>
          <w:rPr>
            <w:rFonts w:ascii="Cambria Math" w:hAnsi="Cambria Math"/>
          </w:rPr>
          <m:t>l:3x+5y−15=0</m:t>
        </m:r>
      </m:oMath>
      <w:r>
        <w:t>的斜率以及它在</w:t>
      </w:r>
      <m:oMath>
        <m:r>
          <w:rPr>
            <w:rFonts w:ascii="Cambria Math" w:hAnsi="Cambria Math"/>
          </w:rPr>
          <m:t>x</m:t>
        </m:r>
      </m:oMath>
      <w:r>
        <w:t>轴、</w:t>
      </w:r>
      <m:oMath>
        <m:r>
          <w:rPr>
            <w:rFonts w:ascii="Cambria Math"/>
          </w:rPr>
          <m:t>y</m:t>
        </m:r>
      </m:oMath>
      <w:r>
        <w:t>轴上的截距</w:t>
      </w:r>
      <w:r>
        <w:rPr>
          <w:rFonts w:hint="eastAsia"/>
        </w:rPr>
        <w:t xml:space="preserve">，并作图.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</w:p>
    <w:p>
      <w:pPr>
        <w:ind w:firstLine="420"/>
      </w:pPr>
      <w:r>
        <w:t>例2.设</w:t>
      </w:r>
      <w:r>
        <w:rPr>
          <w:rFonts w:hint="eastAsia"/>
          <w:i/>
        </w:rPr>
        <w:t>m</w:t>
      </w:r>
      <w:r>
        <w:rPr>
          <w:rFonts w:hint="eastAsia"/>
        </w:rPr>
        <w:t>为实数，若</w:t>
      </w:r>
      <w:r>
        <w:t>直线</w:t>
      </w:r>
      <m:oMath>
        <m:r>
          <w:rPr>
            <w:rFonts w:ascii="Cambria Math" w:hAnsi="Cambria Math"/>
          </w:rPr>
          <m:t>l</m:t>
        </m:r>
      </m:oMath>
      <w:r>
        <w:t>的方程为</w:t>
      </w:r>
      <m:oMath>
        <m:r>
          <w:rPr>
            <w:rFonts w:ascii="Cambria Math" w:hAnsi="Cambria Math"/>
          </w:rPr>
          <m:t>x+my−2m+6=0，</m:t>
        </m:r>
      </m:oMath>
      <w:r>
        <w:t>根据下列条件分别确定</w:t>
      </w:r>
      <m:oMath>
        <m:r>
          <w:rPr>
            <w:rFonts w:ascii="Cambria Math"/>
          </w:rPr>
          <m:t>m</m:t>
        </m:r>
      </m:oMath>
      <w:r>
        <w:t>的值：</w:t>
      </w:r>
    </w:p>
    <w:p>
      <w:pPr>
        <w:ind w:firstLine="840" w:firstLineChars="400"/>
      </w:pPr>
      <w:r>
        <w:t>(1)直线</w:t>
      </w:r>
      <m:oMath>
        <m:r>
          <w:rPr>
            <w:rFonts w:ascii="Cambria Math" w:hAnsi="Cambria Math"/>
          </w:rPr>
          <m:t>l</m:t>
        </m:r>
      </m:oMath>
      <w:r>
        <w:t>在</w:t>
      </w:r>
      <m:oMath>
        <m:r>
          <w:rPr>
            <w:rFonts w:ascii="Cambria Math" w:hAnsi="Cambria Math"/>
          </w:rPr>
          <m:t>x</m:t>
        </m:r>
      </m:oMath>
      <w:r>
        <w:t>轴上的截距是</w:t>
      </w:r>
      <m:oMath>
        <m:r>
          <m:rPr>
            <m:sty m:val="p"/>
          </m:rPr>
          <w:rPr>
            <w:rFonts w:ascii="Cambria Math"/>
          </w:rPr>
          <m:t>−3</m:t>
        </m:r>
      </m:oMath>
      <w:r>
        <w:t>；</w:t>
      </w:r>
      <w:r>
        <w:rPr>
          <w:rFonts w:hint="eastAsia"/>
        </w:rPr>
        <w:t xml:space="preserve">   </w:t>
      </w:r>
      <w:r>
        <w:t>(2)直线</w:t>
      </w:r>
      <m:oMath>
        <m:r>
          <w:rPr>
            <w:rFonts w:ascii="Cambria Math" w:hAnsi="Cambria Math"/>
          </w:rPr>
          <m:t>l</m:t>
        </m:r>
      </m:oMath>
      <w:r>
        <w:t>的斜率是1；</w:t>
      </w:r>
      <w:r>
        <w:rPr>
          <w:rFonts w:hint="eastAsia"/>
        </w:rPr>
        <w:t xml:space="preserve">    </w:t>
      </w:r>
      <w:r>
        <w:t>(3)直线</w:t>
      </w:r>
      <m:oMath>
        <m:r>
          <w:rPr>
            <w:rFonts w:ascii="Cambria Math" w:hAnsi="Cambria Math"/>
          </w:rPr>
          <m:t>l</m:t>
        </m:r>
      </m:oMath>
      <w:r>
        <w:t>在两坐标轴上的截距相等</w:t>
      </w:r>
      <w:r>
        <w:rPr>
          <w:rFonts w:hint="eastAsia"/>
          <w:szCs w:val="21"/>
        </w:rPr>
        <w:t>．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</w:p>
    <w:p>
      <w:pPr>
        <w:ind w:firstLine="420"/>
        <w:rPr>
          <w:u w:val="dotted"/>
        </w:rPr>
      </w:pPr>
      <w:r>
        <w:t>例</w:t>
      </w:r>
      <w:r>
        <w:rPr>
          <w:rFonts w:hint="eastAsia"/>
        </w:rPr>
        <w:t>3</w:t>
      </w:r>
      <w:r>
        <w:t>.(1)已知直线</w:t>
      </w:r>
      <m:oMath>
        <m:r>
          <w:rPr>
            <w:rFonts w:ascii="Cambria Math" w:hAnsi="Cambria Math"/>
          </w:rPr>
          <m:t>l</m:t>
        </m:r>
      </m:oMath>
      <w:r>
        <w:t>过点</w:t>
      </w:r>
      <m:oMath>
        <m:r>
          <m:rPr>
            <m:sty m:val="p"/>
          </m:rPr>
          <w:rPr>
            <w:rFonts w:ascii="Cambria Math" w:hAnsi="Cambria Math"/>
          </w:rPr>
          <m:t>(−1，−1)，</m:t>
        </m:r>
      </m:oMath>
      <w:r>
        <w:t>且和两坐标轴围成的三角形的面积为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，</m:t>
        </m:r>
      </m:oMath>
      <w:r>
        <w:t>求直线</w:t>
      </w:r>
      <m:oMath>
        <m:r>
          <w:rPr>
            <w:rFonts w:ascii="Cambria Math"/>
          </w:rPr>
          <m:t>l</m:t>
        </m:r>
      </m:oMath>
      <w:r>
        <w:t>的方程</w:t>
      </w:r>
      <w:r>
        <w:rPr>
          <w:rFonts w:hint="eastAsia"/>
        </w:rPr>
        <w:t>；</w:t>
      </w:r>
    </w:p>
    <w:p>
      <w:pPr>
        <w:ind w:firstLine="840" w:firstLineChars="400"/>
      </w:pPr>
      <w:r>
        <w:t>(2)过点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(2，1)</m:t>
        </m:r>
      </m:oMath>
      <w:r>
        <w:t>的直线</w:t>
      </w:r>
      <m:oMath>
        <m:r>
          <w:rPr>
            <w:rFonts w:ascii="Cambria Math" w:hAnsi="Cambria Math"/>
          </w:rPr>
          <m:t>l</m:t>
        </m:r>
      </m:oMath>
      <w:r>
        <w:t>与</w:t>
      </w:r>
      <m:oMath>
        <m:r>
          <w:rPr>
            <w:rFonts w:ascii="Cambria Math" w:hAnsi="Cambria Math"/>
          </w:rPr>
          <m:t>x</m:t>
        </m:r>
      </m:oMath>
      <w:r>
        <w:t>轴、</w:t>
      </w:r>
      <m:oMath>
        <m:r>
          <w:rPr>
            <w:rFonts w:ascii="Cambria Math" w:hAnsi="Cambria Math"/>
          </w:rPr>
          <m:t>y</m:t>
        </m:r>
      </m:oMath>
      <w:r>
        <w:t>轴的正半轴分别交</w:t>
      </w:r>
      <w:r>
        <w:rPr>
          <w:rFonts w:hint="eastAsia"/>
        </w:rPr>
        <w:t>于</w:t>
      </w:r>
      <m:oMath>
        <m:r>
          <w:rPr>
            <w:rFonts w:ascii="Cambria Math" w:hAnsi="Cambria Math"/>
          </w:rPr>
          <m:t>A</m:t>
        </m:r>
      </m:oMath>
      <w:r>
        <w:rPr>
          <w:i/>
        </w:rPr>
        <w:t>、</w:t>
      </w:r>
      <m:oMath>
        <m:r>
          <w:rPr>
            <w:rFonts w:ascii="Cambria Math" w:hAnsi="Cambria Math"/>
          </w:rPr>
          <m:t>B</m:t>
        </m:r>
      </m:oMath>
      <w:r>
        <w:t>两点，求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△ABC</m:t>
            </m:r>
            <m:ctrlPr>
              <w:rPr>
                <w:rFonts w:ascii="Cambria Math" w:hAnsi="Cambria Math"/>
              </w:rPr>
            </m:ctrlPr>
          </m:sub>
        </m:sSub>
      </m:oMath>
      <w:r>
        <w:t>的最小值，并求</w:t>
      </w:r>
    </w:p>
    <w:p>
      <w:pPr>
        <w:ind w:firstLine="1050" w:firstLineChars="500"/>
      </w:pPr>
      <w:r>
        <w:t>最小值时的直线</w:t>
      </w:r>
      <m:oMath>
        <m:r>
          <m:rPr>
            <m:sty m:val="p"/>
          </m:rPr>
          <w:rPr>
            <w:rFonts w:ascii="Cambria Math"/>
          </w:rPr>
          <m:t>l</m:t>
        </m:r>
      </m:oMath>
      <w:r>
        <w:t>的方程</w:t>
      </w:r>
      <w:r>
        <w:rPr>
          <w:rFonts w:hint="eastAsia"/>
          <w:szCs w:val="21"/>
        </w:rPr>
        <w:t>．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pStyle w:val="61"/>
      </w:pPr>
    </w:p>
    <w:p>
      <w:pPr>
        <w:pStyle w:val="61"/>
      </w:pPr>
      <w:r>
        <w:t>四、反馈</w:t>
      </w:r>
      <w:r>
        <w:rPr>
          <w:rFonts w:hint="eastAsia"/>
        </w:rPr>
        <w:t>练习</w:t>
      </w:r>
    </w:p>
    <w:p>
      <w:pPr>
        <w:ind w:firstLine="420"/>
      </w:pPr>
      <w:r>
        <w:rPr>
          <w:rFonts w:hint="eastAsia"/>
        </w:rPr>
        <w:t>课本P</w:t>
      </w:r>
      <w:r>
        <w:t>18</w:t>
      </w:r>
      <w:r>
        <w:rPr>
          <w:rFonts w:hint="eastAsia"/>
        </w:rPr>
        <w:t>练习1—</w:t>
      </w:r>
      <w:r>
        <w:t>5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五、小结</w:t>
      </w:r>
    </w:p>
    <w:p>
      <w:pPr>
        <w:spacing w:line="360" w:lineRule="auto"/>
        <w:ind w:firstLine="4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直线方程的五种形式，以及它们之间的联系与区别</w:t>
      </w:r>
      <w:r>
        <w:rPr>
          <w:rFonts w:hint="eastAsia" w:cs="Times New Roman"/>
          <w:bCs/>
          <w:szCs w:val="21"/>
        </w:rPr>
        <w:t>．</w:t>
      </w:r>
    </w:p>
    <w:p>
      <w:pPr>
        <w:widowControl/>
        <w:ind w:firstLine="0" w:firstLineChars="0"/>
        <w:rPr>
          <w:b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05340b96-260b-4705-ab7a-b788c0534228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C80073C"/>
    <w:rsid w:val="5B4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28067</Words>
  <Characters>32253</Characters>
  <Lines>1199</Lines>
  <Paragraphs>337</Paragraphs>
  <TotalTime>68</TotalTime>
  <ScaleCrop>false</ScaleCrop>
  <LinksUpToDate>false</LinksUpToDate>
  <CharactersWithSpaces>157625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Administrator</cp:lastModifiedBy>
  <cp:lastPrinted>2024-07-06T07:20:00Z</cp:lastPrinted>
  <dcterms:modified xsi:type="dcterms:W3CDTF">2024-09-06T03:31:05Z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8EC4714C57A44C8586C8A5D00CD283B4</vt:lpwstr>
  </property>
</Properties>
</file>