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8B" w:rsidRPr="00482D11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D11">
        <w:rPr>
          <w:rFonts w:ascii="Times New Roman" w:hAnsi="Times New Roman" w:cs="Times New Roman"/>
          <w:b/>
          <w:sz w:val="32"/>
          <w:szCs w:val="32"/>
        </w:rPr>
        <w:t>第</w:t>
      </w:r>
      <w:r w:rsidRPr="00482D11">
        <w:rPr>
          <w:rFonts w:ascii="Times New Roman" w:hAnsi="Times New Roman" w:cs="Times New Roman"/>
          <w:b/>
          <w:sz w:val="32"/>
          <w:szCs w:val="32"/>
        </w:rPr>
        <w:t>5</w:t>
      </w:r>
      <w:r w:rsidRPr="00482D11">
        <w:rPr>
          <w:rFonts w:ascii="Times New Roman" w:hAnsi="Times New Roman" w:cs="Times New Roman"/>
          <w:b/>
          <w:sz w:val="32"/>
          <w:szCs w:val="32"/>
        </w:rPr>
        <w:t>课时　离散型随机变量的均值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8B" w:rsidRPr="00482D11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的概率分布为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2279"/>
        <w:gridCol w:w="2279"/>
        <w:gridCol w:w="2279"/>
      </w:tblGrid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\f(2,13)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\f(5,13)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\f(6,13)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则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\f(25,13)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\f(27,13)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\f(30,13)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1C8B" w:rsidRPr="00482D11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的数学期望为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4"/>
        <w:gridCol w:w="1953"/>
        <w:gridCol w:w="1665"/>
        <w:gridCol w:w="1507"/>
        <w:gridCol w:w="1953"/>
      </w:tblGrid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\f(8,27)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\f(4,9)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\f(1,27)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抛掷一枚硬币，规定正面向上得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分，反面向上得－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分，则得分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的均值是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某篮球运动员每次投篮未投中的概率为</w:t>
      </w:r>
      <w:r w:rsidRPr="009422D0">
        <w:rPr>
          <w:rFonts w:ascii="Times New Roman" w:hAnsi="Times New Roman" w:cs="Times New Roman"/>
          <w:sz w:val="24"/>
          <w:szCs w:val="24"/>
        </w:rPr>
        <w:t>0.3</w:t>
      </w:r>
      <w:r w:rsidRPr="009422D0">
        <w:rPr>
          <w:rFonts w:ascii="Times New Roman" w:hAnsi="Times New Roman" w:cs="Times New Roman"/>
          <w:sz w:val="24"/>
          <w:szCs w:val="24"/>
        </w:rPr>
        <w:t>，投中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分球的概率为</w:t>
      </w:r>
      <w:r w:rsidRPr="009422D0">
        <w:rPr>
          <w:rFonts w:ascii="Times New Roman" w:hAnsi="Times New Roman" w:cs="Times New Roman"/>
          <w:sz w:val="24"/>
          <w:szCs w:val="24"/>
        </w:rPr>
        <w:t>0.4</w:t>
      </w:r>
      <w:r w:rsidRPr="009422D0">
        <w:rPr>
          <w:rFonts w:ascii="Times New Roman" w:hAnsi="Times New Roman" w:cs="Times New Roman"/>
          <w:sz w:val="24"/>
          <w:szCs w:val="24"/>
        </w:rPr>
        <w:t>，投中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分球的概率为</w:t>
      </w:r>
      <w:r w:rsidRPr="009422D0">
        <w:rPr>
          <w:rFonts w:ascii="Times New Roman" w:hAnsi="Times New Roman" w:cs="Times New Roman"/>
          <w:sz w:val="24"/>
          <w:szCs w:val="24"/>
        </w:rPr>
        <w:t>0.3</w:t>
      </w:r>
      <w:r w:rsidRPr="009422D0">
        <w:rPr>
          <w:rFonts w:ascii="Times New Roman" w:hAnsi="Times New Roman" w:cs="Times New Roman"/>
          <w:sz w:val="24"/>
          <w:szCs w:val="24"/>
        </w:rPr>
        <w:t>，则该运动员投篮一次得分的均值为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422D0">
          <w:rPr>
            <w:rFonts w:ascii="Times New Roman" w:hAnsi="Times New Roman" w:cs="Times New Roman"/>
            <w:sz w:val="24"/>
            <w:szCs w:val="24"/>
          </w:rPr>
          <w:t>A.</w:t>
        </w:r>
        <w:r>
          <w:rPr>
            <w:rFonts w:ascii="Times New Roman" w:hAnsi="Times New Roman" w:cs="Times New Roman"/>
            <w:sz w:val="24"/>
            <w:szCs w:val="24"/>
          </w:rPr>
          <w:t>1.</w:t>
        </w:r>
        <w:r w:rsidRPr="009422D0">
          <w:rPr>
            <w:rFonts w:ascii="Times New Roman" w:hAnsi="Times New Roman" w:cs="Times New Roman"/>
            <w:sz w:val="24"/>
            <w:szCs w:val="24"/>
          </w:rPr>
          <w:t xml:space="preserve">5 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smartTag>
      <w:r>
        <w:rPr>
          <w:rFonts w:ascii="Times New Roman" w:hAnsi="Times New Roman" w:cs="Times New Roman"/>
          <w:sz w:val="24"/>
          <w:szCs w:val="24"/>
        </w:rPr>
        <w:t>B.1.</w:t>
      </w:r>
      <w:r w:rsidRPr="009422D0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C.1.</w:t>
      </w:r>
      <w:r w:rsidRPr="009422D0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>D.1.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</w:p>
    <w:p w:rsidR="00711C8B" w:rsidRPr="00482D11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某射手射击所得环数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下表所示，若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8.9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7"/>
        <w:gridCol w:w="1447"/>
        <w:gridCol w:w="1904"/>
        <w:gridCol w:w="1904"/>
        <w:gridCol w:w="1750"/>
      </w:tblGrid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ξ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</w:tbl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422D0">
          <w:rPr>
            <w:rFonts w:ascii="Times New Roman" w:hAnsi="Times New Roman" w:cs="Times New Roman"/>
            <w:sz w:val="24"/>
            <w:szCs w:val="24"/>
          </w:rPr>
          <w:t xml:space="preserve">A. 0.8 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smartTag>
      <w:r>
        <w:rPr>
          <w:rFonts w:ascii="Times New Roman" w:hAnsi="Times New Roman" w:cs="Times New Roman"/>
          <w:sz w:val="24"/>
          <w:szCs w:val="24"/>
        </w:rPr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0.6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0.2</w:t>
      </w:r>
    </w:p>
    <w:p w:rsidR="00711C8B" w:rsidRPr="00482D11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的概率分布为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0"/>
        <w:gridCol w:w="2586"/>
        <w:gridCol w:w="2204"/>
        <w:gridCol w:w="1822"/>
      </w:tblGrid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C8B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\f(1,2)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\f(1,6)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11C8B" w:rsidRPr="009422D0" w:rsidRDefault="00711C8B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</w:tbl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的数学期望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盒子中装有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个正品、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个次品，现逐个抽取，取到次品则抛弃，直到取到正品为止，则被抛弃的次品数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的均值为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是平面上过点</w:t>
      </w:r>
      <w:r w:rsidRPr="009422D0">
        <w:rPr>
          <w:rFonts w:ascii="Times New Roman" w:hAnsi="Times New Roman" w:cs="Times New Roman"/>
          <w:sz w:val="24"/>
          <w:szCs w:val="24"/>
        </w:rPr>
        <w:t>(0, 1)</w:t>
      </w:r>
      <w:r w:rsidRPr="009422D0">
        <w:rPr>
          <w:rFonts w:ascii="Times New Roman" w:hAnsi="Times New Roman" w:cs="Times New Roman"/>
          <w:sz w:val="24"/>
          <w:szCs w:val="24"/>
        </w:rPr>
        <w:t>的直线，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的斜率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等可能地取－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0,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表示坐标原点到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的距离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，则随机变量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的数学期望为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一盒中有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个乒乓球，其中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个未使用过，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个已使用过．现从盒子中任取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个球来用，用完后再装回盒中，记盒中已使用过的球的个数为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，则下列结论中正确的是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的所有可能取值是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3, 4, 5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最有可能的取值是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的概率为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的数学期望是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\f(6,7)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体育课的排球发球项目考试的规则是：每位学生最多可发球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次，一旦发球成功，则停止发球；否则一直发到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次为止．设学生一次发球成功的概率为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hAnsi="宋体" w:cs="Times New Roman"/>
          <w:sz w:val="24"/>
          <w:szCs w:val="24"/>
        </w:rPr>
        <w:t>≠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，发球次数为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的数学期望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>1.75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的取值可能是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\f(7,12)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\f(5,12)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多项选择题给出的四个选项中会有多个选项符合题目要求，全部选对的得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分，有选错的得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分，部分选对的得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分．若选项中有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个选项符合题目要求，随机作答该题时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至少选择一个选项，最多选三项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，所得的分数为随机变量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lastRenderedPageBreak/>
        <w:t>ξ</w:t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随机抽取某厂的某种产品</w:t>
      </w:r>
      <w:r w:rsidRPr="009422D0">
        <w:rPr>
          <w:rFonts w:ascii="Times New Roman" w:hAnsi="Times New Roman" w:cs="Times New Roman"/>
          <w:sz w:val="24"/>
          <w:szCs w:val="24"/>
        </w:rPr>
        <w:t>200</w:t>
      </w:r>
      <w:r w:rsidRPr="009422D0">
        <w:rPr>
          <w:rFonts w:ascii="Times New Roman" w:hAnsi="Times New Roman" w:cs="Times New Roman"/>
          <w:sz w:val="24"/>
          <w:szCs w:val="24"/>
        </w:rPr>
        <w:t>件，经质检，其中有一等品</w:t>
      </w:r>
      <w:r w:rsidRPr="009422D0">
        <w:rPr>
          <w:rFonts w:ascii="Times New Roman" w:hAnsi="Times New Roman" w:cs="Times New Roman"/>
          <w:sz w:val="24"/>
          <w:szCs w:val="24"/>
        </w:rPr>
        <w:t>126</w:t>
      </w:r>
      <w:r w:rsidRPr="009422D0">
        <w:rPr>
          <w:rFonts w:ascii="Times New Roman" w:hAnsi="Times New Roman" w:cs="Times New Roman"/>
          <w:sz w:val="24"/>
          <w:szCs w:val="24"/>
        </w:rPr>
        <w:t>件、二等品</w:t>
      </w:r>
      <w:r w:rsidRPr="009422D0">
        <w:rPr>
          <w:rFonts w:ascii="Times New Roman" w:hAnsi="Times New Roman" w:cs="Times New Roman"/>
          <w:sz w:val="24"/>
          <w:szCs w:val="24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件、三等品</w:t>
      </w: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件、次品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件．已知生产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件一、二、三等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品获得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的利润分别为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万元、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万元、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万元，而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件次品亏损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万元．设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件产品的利润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单位：万元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的分布列；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件产品的平均利润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即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的数学期望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经技术革新后，仍有四个等级的产品，但次品率降为</w:t>
      </w:r>
      <w:r w:rsidRPr="009422D0">
        <w:rPr>
          <w:rFonts w:ascii="Times New Roman" w:hAnsi="Times New Roman" w:cs="Times New Roman"/>
          <w:sz w:val="24"/>
          <w:szCs w:val="24"/>
        </w:rPr>
        <w:t>1%</w:t>
      </w:r>
      <w:r w:rsidRPr="009422D0">
        <w:rPr>
          <w:rFonts w:ascii="Times New Roman" w:hAnsi="Times New Roman" w:cs="Times New Roman"/>
          <w:sz w:val="24"/>
          <w:szCs w:val="24"/>
        </w:rPr>
        <w:t>，一等品率提高为</w:t>
      </w:r>
      <w:r w:rsidRPr="009422D0">
        <w:rPr>
          <w:rFonts w:ascii="Times New Roman" w:hAnsi="Times New Roman" w:cs="Times New Roman"/>
          <w:sz w:val="24"/>
          <w:szCs w:val="24"/>
        </w:rPr>
        <w:t>70%.</w:t>
      </w:r>
      <w:r w:rsidRPr="009422D0">
        <w:rPr>
          <w:rFonts w:ascii="Times New Roman" w:hAnsi="Times New Roman" w:cs="Times New Roman"/>
          <w:sz w:val="24"/>
          <w:szCs w:val="24"/>
        </w:rPr>
        <w:t>如果此时要求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件产品的平均利润不少于</w:t>
      </w:r>
      <w:r w:rsidRPr="009422D0">
        <w:rPr>
          <w:rFonts w:ascii="Times New Roman" w:hAnsi="Times New Roman" w:cs="Times New Roman"/>
          <w:sz w:val="24"/>
          <w:szCs w:val="24"/>
        </w:rPr>
        <w:t>4.73</w:t>
      </w:r>
      <w:r w:rsidRPr="009422D0">
        <w:rPr>
          <w:rFonts w:ascii="Times New Roman" w:hAnsi="Times New Roman" w:cs="Times New Roman"/>
          <w:sz w:val="24"/>
          <w:szCs w:val="24"/>
        </w:rPr>
        <w:t>万元，则三等品率最多为多少？</w:t>
      </w: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11C8B" w:rsidRPr="009422D0" w:rsidRDefault="00711C8B" w:rsidP="00711C8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两道谜语，小亮猜对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谜语的概率为</w:t>
      </w:r>
      <w:r w:rsidRPr="009422D0">
        <w:rPr>
          <w:rFonts w:ascii="Times New Roman" w:hAnsi="Times New Roman" w:cs="Times New Roman"/>
          <w:sz w:val="24"/>
          <w:szCs w:val="24"/>
        </w:rPr>
        <w:t>0.8</w:t>
      </w:r>
      <w:r w:rsidRPr="009422D0">
        <w:rPr>
          <w:rFonts w:ascii="Times New Roman" w:hAnsi="Times New Roman" w:cs="Times New Roman"/>
          <w:sz w:val="24"/>
          <w:szCs w:val="24"/>
        </w:rPr>
        <w:t>，猜对得奖金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元；猜对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谜语的概率为</w:t>
      </w:r>
      <w:r w:rsidRPr="009422D0">
        <w:rPr>
          <w:rFonts w:ascii="Times New Roman" w:hAnsi="Times New Roman" w:cs="Times New Roman"/>
          <w:sz w:val="24"/>
          <w:szCs w:val="24"/>
        </w:rPr>
        <w:t>0.5</w:t>
      </w:r>
      <w:r w:rsidRPr="009422D0">
        <w:rPr>
          <w:rFonts w:ascii="Times New Roman" w:hAnsi="Times New Roman" w:cs="Times New Roman"/>
          <w:sz w:val="24"/>
          <w:szCs w:val="24"/>
        </w:rPr>
        <w:t>，猜对得奖金</w:t>
      </w: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元．规则规定：只有在猜对第一道谜语的情况下，才有资格猜第二道．如果猜谜顺序由小亮选择，他应该选择先猜哪一道谜语？</w:t>
      </w:r>
    </w:p>
    <w:p w:rsidR="00B81F47" w:rsidRDefault="00B81F47" w:rsidP="00711C8B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f4792487770f4882"/>
      <w:headerReference w:type="even" r:id="Ra57d65e89585496d"/>
      <w:headerReference w:type="first" r:id="R7d0799bd1e1848ed"/>
      <w:footerReference w:type="default" r:id="R507652f581864305"/>
      <w:footerReference w:type="even" r:id="R5a8e7feffffa46a3"/>
      <w:footerReference w:type="first" r:id="R3123eff6575c40f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CC" w:rsidRDefault="00407DCC" w:rsidP="00711C8B">
      <w:r>
        <w:separator/>
      </w:r>
    </w:p>
  </w:endnote>
  <w:endnote w:type="continuationSeparator" w:id="0">
    <w:p w:rsidR="00407DCC" w:rsidRDefault="00407DCC" w:rsidP="0071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CC" w:rsidRDefault="00407DCC" w:rsidP="00711C8B">
      <w:r>
        <w:separator/>
      </w:r>
    </w:p>
  </w:footnote>
  <w:footnote w:type="continuationSeparator" w:id="0">
    <w:p w:rsidR="00407DCC" w:rsidRDefault="00407DCC" w:rsidP="0071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C8B"/>
    <w:rsid w:val="00407DCC"/>
    <w:rsid w:val="00711C8B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C8B"/>
    <w:rPr>
      <w:sz w:val="18"/>
      <w:szCs w:val="18"/>
    </w:rPr>
  </w:style>
  <w:style w:type="paragraph" w:styleId="a5">
    <w:name w:val="Plain Text"/>
    <w:basedOn w:val="a"/>
    <w:link w:val="Char1"/>
    <w:rsid w:val="00711C8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11C8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11C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11C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2.TIF" TargetMode="External" Id="rId9" /><Relationship Type="http://schemas.openxmlformats.org/officeDocument/2006/relationships/header" Target="/word/header1.xml" Id="Rf4792487770f4882" /><Relationship Type="http://schemas.openxmlformats.org/officeDocument/2006/relationships/header" Target="/word/header2.xml" Id="Ra57d65e89585496d" /><Relationship Type="http://schemas.openxmlformats.org/officeDocument/2006/relationships/header" Target="/word/header3.xml" Id="R7d0799bd1e1848ed" /><Relationship Type="http://schemas.openxmlformats.org/officeDocument/2006/relationships/footer" Target="/word/footer1.xml" Id="R507652f581864305" /><Relationship Type="http://schemas.openxmlformats.org/officeDocument/2006/relationships/footer" Target="/word/footer2.xml" Id="R5a8e7feffffa46a3" /><Relationship Type="http://schemas.openxmlformats.org/officeDocument/2006/relationships/footer" Target="/word/footer3.xml" Id="R3123eff6575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2021-12-03T02:07:00Z</dcterms:created>
  <dcterms:modified xsi:type="dcterms:W3CDTF">2021-12-03T02:07:00Z</dcterms:modified>
</cp:coreProperties>
</file>