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eastAsia="黑体"/>
          <w:b w:val="0"/>
          <w:color w:val="000000"/>
          <w:sz w:val="28"/>
          <w:szCs w:val="32"/>
        </w:rPr>
      </w:pPr>
      <w:r>
        <w:rPr>
          <w:rFonts w:hint="eastAsia" w:eastAsia="黑体"/>
          <w:sz w:val="28"/>
          <w:szCs w:val="28"/>
        </w:rPr>
        <w:t>江苏省仪征中学</w:t>
      </w:r>
      <w:r>
        <w:rPr>
          <w:rFonts w:eastAsia="黑体"/>
          <w:sz w:val="28"/>
          <w:szCs w:val="28"/>
        </w:rPr>
        <w:t>2021-2022</w:t>
      </w:r>
      <w:r>
        <w:rPr>
          <w:rFonts w:hint="eastAsia" w:eastAsia="黑体"/>
          <w:sz w:val="28"/>
          <w:szCs w:val="28"/>
        </w:rPr>
        <w:t>学年度第二学期高二数学学科导学案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9.1.2线性回归方程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：陆烽琴 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ind w:left="1080" w:hanging="1084" w:hangingChars="4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一、学习目标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szCs w:val="21"/>
        </w:rPr>
        <w:t>了解随机误差、残差、残差图的概念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szCs w:val="21"/>
        </w:rPr>
        <w:t>会通过分析残差判断线性回归模型的拟合效果</w:t>
      </w:r>
    </w:p>
    <w:p>
      <w:pPr>
        <w:tabs>
          <w:tab w:val="left" w:pos="1013"/>
        </w:tabs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szCs w:val="21"/>
        </w:rPr>
        <w:t>掌握建立线性回归模型的步骤</w:t>
      </w:r>
      <w:r>
        <w:rPr>
          <w:rFonts w:hint="eastAsia" w:ascii="Times New Roman" w:hAnsi="Times New Roman" w:cs="Times New Roman"/>
          <w:b/>
          <w:bCs/>
        </w:rPr>
        <w:tab/>
      </w:r>
    </w:p>
    <w:p>
      <w:pPr>
        <w:tabs>
          <w:tab w:val="left" w:pos="1013"/>
        </w:tabs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</w:rPr>
        <w:t>4.</w:t>
      </w:r>
      <w:r>
        <w:rPr>
          <w:rFonts w:ascii="Times New Roman" w:hAnsi="Times New Roman" w:eastAsia="宋体" w:cs="Times New Roman"/>
          <w:szCs w:val="21"/>
        </w:rPr>
        <w:t>掌握非线性回归转化为线性回归的方法，会求非线性回归方程，并作出预测</w:t>
      </w:r>
    </w:p>
    <w:p>
      <w:pPr>
        <w:spacing w:line="0" w:lineRule="atLeas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重点、难点：求线性回归方程.</w:t>
      </w:r>
    </w:p>
    <w:p>
      <w:pPr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二、课前自学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1.</w:t>
      </w:r>
      <w:r>
        <w:rPr>
          <w:rFonts w:ascii="Times New Roman" w:hAnsi="Times New Roman" w:eastAsia="黑体" w:cs="Times New Roman"/>
          <w:b/>
          <w:sz w:val="24"/>
          <w:szCs w:val="24"/>
        </w:rPr>
        <w:t>线性回归方程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(1)</w:t>
      </w:r>
      <w:r>
        <w:rPr>
          <w:rFonts w:hint="eastAsia" w:ascii="Times New Roman" w:hAnsi="Times New Roman" w:eastAsia="宋体" w:cs="Times New Roman"/>
          <w:sz w:val="24"/>
          <w:szCs w:val="24"/>
        </w:rPr>
        <w:t>线性回归模型：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</w:t>
      </w:r>
    </w:p>
    <w:p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Cs w:val="21"/>
        </w:rPr>
        <w:t>其中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是模型的未知</w:t>
      </w:r>
      <w:r>
        <w:rPr>
          <w:rFonts w:hint="eastAsia" w:ascii="Times New Roman" w:hAnsi="Times New Roman" w:cs="Times New Roman"/>
          <w:szCs w:val="21"/>
        </w:rPr>
        <w:t>参数，</w:t>
      </w:r>
      <w:r>
        <w:rPr>
          <w:position w:val="-6"/>
        </w:rPr>
        <w:object>
          <v:shape id="_x0000_i1025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</w:t>
      </w:r>
      <w:r>
        <w:rPr>
          <w:rFonts w:ascii="Times New Roman" w:hAnsi="Times New Roman" w:cs="Times New Roman"/>
          <w:szCs w:val="21"/>
        </w:rPr>
        <w:t>称为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</w:rPr>
        <w:t xml:space="preserve"> 对于一组具有线性相关关系的数据(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y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y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hAnsi="宋体" w:cs="Times New Roman"/>
        </w:rPr>
        <w:t>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y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回归直线的斜率和截距的最小二乘估计公式分别为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回归系数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b,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6(^))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11(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instrText xml:space="preserve">）（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hint="eastAsia" w:ascii="Times New Roman" w:hAnsi="Times New Roman" w:cs="Times New Roman"/>
          <w:i/>
        </w:rPr>
        <w:instrText xml:space="preserve">x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hint="eastAsia" w:ascii="Times New Roman" w:hAnsi="Times New Roman" w:cs="Times New Roman"/>
          <w:i/>
        </w:rPr>
        <w:instrText xml:space="preserve">y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  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y,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hint="eastAsia"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\o\al(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x,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回归截距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a,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6(^))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y,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b,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6(^))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x,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 xml:space="preserve">，   </w:t>
      </w:r>
      <w:r>
        <w:rPr>
          <w:rFonts w:ascii="Times New Roman" w:hAnsi="Times New Roman" w:cs="Times New Roman"/>
        </w:rPr>
        <w:t>其中(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x,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y,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)称为样本点的中心．</w:t>
      </w:r>
    </w:p>
    <w:p>
      <w:pPr>
        <w:pStyle w:val="4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  <w:bCs/>
        </w:rPr>
        <w:t xml:space="preserve"> 残差的概念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Cs w:val="21"/>
        </w:rPr>
        <w:t>对于样本点(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hAnsi="宋体" w:cs="Times New Roman"/>
          <w:szCs w:val="21"/>
        </w:rPr>
        <w:t>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/>
          <w:szCs w:val="21"/>
          <w:vertAlign w:val="subscript"/>
        </w:rPr>
        <w:t>n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i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)而言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它们的随机误差为</w:t>
      </w:r>
      <w:r>
        <w:rPr>
          <w:position w:val="-12"/>
        </w:rPr>
        <w:object>
          <v:shape id="_x0000_i1026" o:spt="75" type="#_x0000_t75" style="height:25.7pt;width:56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szCs w:val="21"/>
        </w:rPr>
        <w:t>＝1</w:t>
      </w:r>
      <w:r>
        <w:rPr>
          <w:rFonts w:hint="eastAsia" w:ascii="Times New Roman" w:hAnsi="Times New Roman" w:cs="Times New Roman"/>
          <w:szCs w:val="21"/>
        </w:rPr>
        <w:t>，2，</w:t>
      </w:r>
      <w:r>
        <w:rPr>
          <w:rFonts w:hint="eastAsia" w:hAnsi="宋体" w:cs="Times New Roman"/>
          <w:szCs w:val="21"/>
        </w:rPr>
        <w:t>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n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称为相应于点(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/>
          <w:szCs w:val="21"/>
          <w:vertAlign w:val="subscript"/>
        </w:rPr>
        <w:t>i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i/>
          <w:szCs w:val="21"/>
          <w:vertAlign w:val="subscript"/>
        </w:rPr>
        <w:t>i</w:t>
      </w:r>
      <w:r>
        <w:rPr>
          <w:rFonts w:ascii="Times New Roman" w:hAnsi="Times New Roman" w:cs="Times New Roman"/>
          <w:szCs w:val="21"/>
        </w:rPr>
        <w:t>)的</w:t>
      </w:r>
      <w:r>
        <w:rPr>
          <w:rFonts w:ascii="Times New Roman" w:hAnsi="Times New Roman" w:cs="Times New Roman"/>
          <w:b/>
          <w:szCs w:val="21"/>
        </w:rPr>
        <w:t>残差</w:t>
      </w:r>
      <w:r>
        <w:rPr>
          <w:rFonts w:ascii="Times New Roman" w:hAnsi="Times New Roman" w:cs="Times New Roman"/>
          <w:szCs w:val="21"/>
        </w:rPr>
        <w:t>．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b/>
          <w:bCs/>
        </w:rPr>
        <w:t>3.</w:t>
      </w:r>
      <w:r>
        <w:rPr>
          <w:rFonts w:ascii="Times New Roman" w:hAnsi="Times New Roman" w:cs="Times New Roman" w:eastAsiaTheme="minorEastAsia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刻画回归效果的方式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(1)残差图法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作图时</w:t>
      </w:r>
      <w:r>
        <w:rPr>
          <w:rFonts w:ascii="Times New Roman" w:hAnsi="Times New Roman" w:cs="Times New Roman"/>
          <w:u w:val="single"/>
        </w:rPr>
        <w:t>纵坐标</w:t>
      </w:r>
      <w:r>
        <w:rPr>
          <w:rFonts w:ascii="Times New Roman" w:hAnsi="Times New Roman" w:cs="Times New Roman"/>
        </w:rPr>
        <w:t>为残差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u w:val="single"/>
        </w:rPr>
        <w:t>横坐标</w:t>
      </w:r>
      <w:r>
        <w:rPr>
          <w:rFonts w:ascii="Times New Roman" w:hAnsi="Times New Roman" w:cs="Times New Roman"/>
        </w:rPr>
        <w:t>可以选为样本编号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或身高数据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或体重估计值等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这样作出的图形称为残差图．在残差图中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残差点</w:t>
      </w:r>
      <w:r>
        <w:rPr>
          <w:rFonts w:hint="eastAsia" w:ascii="Times New Roman" w:hAnsi="Times New Roman" w:cs="Times New Roman"/>
          <w:u w:val="single"/>
        </w:rPr>
        <w:t>比较均匀</w:t>
      </w:r>
      <w:r>
        <w:rPr>
          <w:rFonts w:ascii="Times New Roman" w:hAnsi="Times New Roman" w:cs="Times New Roman"/>
        </w:rPr>
        <w:t>地落在水平的带状区域中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说明选用的模型比较合适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这样的带状区域的宽度</w:t>
      </w:r>
      <w:r>
        <w:rPr>
          <w:rFonts w:ascii="Times New Roman" w:hAnsi="Times New Roman" w:cs="Times New Roman"/>
          <w:u w:val="single"/>
        </w:rPr>
        <w:t>越窄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说明模型拟合精度越高．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(2)残差平方和法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残差平方和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11(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hint="eastAsia"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y,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6(^))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残差平方和</w:t>
      </w:r>
      <w:r>
        <w:rPr>
          <w:rFonts w:ascii="Times New Roman" w:hAnsi="Times New Roman" w:cs="Times New Roman"/>
          <w:u w:val="single"/>
        </w:rPr>
        <w:t>越小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模型拟合效果越好．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(3)利用</w:t>
      </w:r>
      <w:r>
        <w:rPr>
          <w:rFonts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刻画回归效果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11(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6(^))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  <w:u w:val="single"/>
        </w:rPr>
        <w:t>解释</w:t>
      </w:r>
      <w:r>
        <w:rPr>
          <w:rFonts w:ascii="Times New Roman" w:hAnsi="Times New Roman" w:cs="Times New Roman"/>
        </w:rPr>
        <w:t>变量对于</w:t>
      </w:r>
      <w:r>
        <w:rPr>
          <w:rFonts w:ascii="Times New Roman" w:hAnsi="Times New Roman" w:cs="Times New Roman"/>
          <w:u w:val="single"/>
        </w:rPr>
        <w:t>预报</w:t>
      </w:r>
      <w:r>
        <w:rPr>
          <w:rFonts w:ascii="Times New Roman" w:hAnsi="Times New Roman" w:cs="Times New Roman"/>
        </w:rPr>
        <w:t>变量变化的贡献率．</w:t>
      </w:r>
      <w:r>
        <w:rPr>
          <w:rFonts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越接近于</w:t>
      </w:r>
      <w:r>
        <w:rPr>
          <w:rFonts w:ascii="Times New Roman" w:hAnsi="Times New Roman" w:cs="Times New Roman"/>
          <w:u w:val="single"/>
        </w:rPr>
        <w:t>1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表示回归的效果越好.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三、问题探究</w:t>
      </w:r>
    </w:p>
    <w:p>
      <w:pPr>
        <w:pStyle w:val="4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/>
        </w:rPr>
        <w:t>例1．</w:t>
      </w:r>
      <w:r>
        <w:rPr>
          <w:rFonts w:ascii="Times New Roman" w:hAnsi="Times New Roman" w:cs="Times New Roman"/>
          <w:sz w:val="24"/>
          <w:szCs w:val="24"/>
        </w:rPr>
        <w:t>根据下表中的数据，得到的回归方程为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^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^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＋9，则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^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＝(　　)</w:t>
      </w:r>
    </w:p>
    <w:tbl>
      <w:tblPr>
        <w:tblStyle w:val="5"/>
        <w:tblW w:w="0" w:type="auto"/>
        <w:tblInd w:w="20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</w:tr>
    </w:tbl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A.2 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 xml:space="preserve"> B.1 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 xml:space="preserve"> C.0 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 xml:space="preserve"> D.－1</w:t>
      </w:r>
    </w:p>
    <w:p>
      <w:r>
        <w:rPr>
          <w:rFonts w:hint="eastAsia"/>
        </w:rPr>
        <w:t>例2</w:t>
      </w:r>
      <w:r>
        <w:t xml:space="preserve">. </w:t>
      </w:r>
      <w:r>
        <w:rPr>
          <w:rFonts w:hint="eastAsia"/>
        </w:rPr>
        <w:t>教材P152 例5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eastAsia="黑体"/>
          <w:sz w:val="24"/>
        </w:rPr>
        <w:t>例3.</w:t>
      </w:r>
      <w:r>
        <w:rPr>
          <w:rFonts w:ascii="Times New Roman" w:hAnsi="Times New Roman" w:cs="Times New Roman"/>
        </w:rPr>
        <w:t xml:space="preserve"> 已知某种商品的价格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(元)与需求量</w:t>
      </w:r>
      <w:r>
        <w:rPr>
          <w:rFonts w:hint="eastAsia"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(件)之间的关系有如下一组数据：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  <w:i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  <w:i/>
              </w:rPr>
              <w:t>y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</w:tr>
    </w:tbl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的回归直线方程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并说明回归模型拟合效果的好坏．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例4.</w:t>
      </w:r>
      <w:r>
        <w:rPr>
          <w:rFonts w:ascii="Times New Roman" w:hAnsi="Times New Roman" w:cs="Times New Roman"/>
        </w:rPr>
        <w:t>某互联网公司为了确定下一季度的前期广告投入计划，收集了近6个月广告投入量x(单位：万元)和收益y(单位：万元)的数据如下表：</w:t>
      </w:r>
    </w:p>
    <w:tbl>
      <w:tblPr>
        <w:tblStyle w:val="5"/>
        <w:tblW w:w="7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869"/>
        <w:gridCol w:w="869"/>
        <w:gridCol w:w="764"/>
        <w:gridCol w:w="8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月份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广告投入量/万元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收益/万元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37.83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44.67</w:t>
            </w:r>
          </w:p>
        </w:tc>
      </w:tr>
    </w:tbl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他们用两种模型①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\o(y,\s\up6(^))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\o(b,\s\up6(^))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x＋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\o(a,\s\up6(^))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，②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bx</w:t>
      </w:r>
      <w:r>
        <w:rPr>
          <w:rFonts w:ascii="Times New Roman" w:hAnsi="Times New Roman" w:cs="Times New Roman"/>
        </w:rPr>
        <w:t>分别进行拟合，得到相应的回归方程并进行残差分析，得到如图所示的残差图及一些统计量的值：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119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\o(x,\s\up6(－))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\o(y,\s\up6(－))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(</w:instrText>
            </w:r>
            <w:r>
              <w:rPr>
                <w:rFonts w:hAnsi="宋体" w:cs="Times New Roman"/>
                <w:sz w:val="24"/>
                <w:szCs w:val="24"/>
              </w:rPr>
              <w:instrText xml:space="preserve">∑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6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do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4(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instrText xml:space="preserve">i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instrText xml:space="preserve">＝1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(</w:instrText>
            </w:r>
            <w:r>
              <w:rPr>
                <w:rFonts w:hAnsi="宋体" w:cs="Times New Roman"/>
                <w:sz w:val="24"/>
                <w:szCs w:val="24"/>
              </w:rPr>
              <w:instrText xml:space="preserve">∑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6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do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4(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instrText xml:space="preserve">i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instrText xml:space="preserve">＝1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instrText xml:space="preserve">i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1 464.24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</w:tr>
    </w:tbl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19400" cy="1847850"/>
            <wp:effectExtent l="0" t="0" r="0" b="0"/>
            <wp:docPr id="50" name="图片 50" descr="q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q3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(1)根据残差图，比较模型①，②的拟合效果，应选择哪个模型？并说明理由.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(2)残差绝对值大于2的数据被认为是异常数据，需要剔除：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(ⅰ)剔除异常数据后，求出(1)中所选模型的回归方程；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(ⅱ)广告投入量x＝18时，(1)中所选模型收益的预报值是多少？</w:t>
      </w:r>
    </w:p>
    <w:p>
      <w:pPr>
        <w:pStyle w:val="4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附：对于一</w:t>
      </w:r>
      <w:r>
        <w:rPr>
          <w:rFonts w:hint="eastAsia" w:ascii="Times New Roman" w:hAnsi="Times New Roman" w:cs="Times New Roman"/>
        </w:rPr>
        <w:t>组数据(</w:t>
      </w:r>
      <w:r>
        <w:rPr>
          <w:rFonts w:ascii="Times New Roman" w:hAnsi="Times New Roman" w:cs="Times New Roman"/>
        </w:rPr>
        <w:t>x1，y1)，(x2，y2)，…，(xn，yn)，其回归直线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\o(y,\s\up6(^))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\o(b,\s\up6(^))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x＋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\o(a,\s\up6(^))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的斜率和截距的最小二乘估计分别为：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^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hAnsi="宋体" w:cs="Times New Roman"/>
          <w:sz w:val="24"/>
          <w:szCs w:val="24"/>
        </w:rPr>
        <w:instrText xml:space="preserve">∑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do</w:instrText>
      </w:r>
      <w:r>
        <w:rPr>
          <w:rFonts w:ascii="Times New Roman" w:hAnsi="Times New Roman" w:cs="Times New Roman"/>
          <w:sz w:val="24"/>
          <w:szCs w:val="24"/>
        </w:rPr>
        <w:instrText xml:space="preserve">4(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＝1</w:instrText>
      </w:r>
      <w:r>
        <w:rPr>
          <w:rFonts w:ascii="Times New Roman" w:hAnsi="Times New Roman" w:cs="Times New Roman"/>
          <w:sz w:val="24"/>
          <w:szCs w:val="24"/>
        </w:rPr>
        <w:instrText xml:space="preserve">)) （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</w:rPr>
        <w:instrText xml:space="preserve">－\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))）（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</w:rPr>
        <w:instrText xml:space="preserve">－\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))）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hAnsi="宋体" w:cs="Times New Roman"/>
          <w:sz w:val="24"/>
          <w:szCs w:val="24"/>
        </w:rPr>
        <w:instrText xml:space="preserve">∑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do</w:instrText>
      </w:r>
      <w:r>
        <w:rPr>
          <w:rFonts w:ascii="Times New Roman" w:hAnsi="Times New Roman" w:cs="Times New Roman"/>
          <w:sz w:val="24"/>
          <w:szCs w:val="24"/>
        </w:rPr>
        <w:instrText xml:space="preserve">4(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＝1</w:instrText>
      </w:r>
      <w:r>
        <w:rPr>
          <w:rFonts w:ascii="Times New Roman" w:hAnsi="Times New Roman" w:cs="Times New Roman"/>
          <w:sz w:val="24"/>
          <w:szCs w:val="24"/>
        </w:rPr>
        <w:instrText xml:space="preserve">)) （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</w:rPr>
        <w:instrText xml:space="preserve">－\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))）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hAnsi="宋体" w:cs="Times New Roman"/>
          <w:sz w:val="24"/>
          <w:szCs w:val="24"/>
        </w:rPr>
        <w:instrText xml:space="preserve">∑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do</w:instrText>
      </w:r>
      <w:r>
        <w:rPr>
          <w:rFonts w:ascii="Times New Roman" w:hAnsi="Times New Roman" w:cs="Times New Roman"/>
          <w:sz w:val="24"/>
          <w:szCs w:val="24"/>
        </w:rPr>
        <w:instrText xml:space="preserve">4(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＝1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</w:rPr>
        <w:instrText xml:space="preserve">－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</w:rPr>
        <w:instrText xml:space="preserve">\a\vs4\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 )\a\vs4\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 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hAnsi="宋体" w:cs="Times New Roman"/>
          <w:sz w:val="24"/>
          <w:szCs w:val="24"/>
        </w:rPr>
        <w:instrText xml:space="preserve">∑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do</w:instrText>
      </w:r>
      <w:r>
        <w:rPr>
          <w:rFonts w:ascii="Times New Roman" w:hAnsi="Times New Roman" w:cs="Times New Roman"/>
          <w:sz w:val="24"/>
          <w:szCs w:val="24"/>
        </w:rPr>
        <w:instrText xml:space="preserve">4(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＝1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instrText xml:space="preserve">－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^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^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x,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cs="Times New Roman"/>
          <w:sz w:val="24"/>
          <w:szCs w:val="24"/>
        </w:rPr>
        <w:instrText xml:space="preserve">6(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pStyle w:val="4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eastAsia="黑体"/>
        </w:rPr>
        <w:t>例5.</w:t>
      </w:r>
      <w:r>
        <w:rPr>
          <w:rFonts w:ascii="Times New Roman" w:hAnsi="Times New Roman" w:cs="Times New Roman"/>
        </w:rPr>
        <w:t xml:space="preserve"> 某公司为确定下一年度投入某种产品的宣传费，需了解年宣传费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(单位：千元)对年销售量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(单位：t)和年利润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(单位：千元)的影响，对近8年的年宣传费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和年销售量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＝1，2，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，8)数据作了初步处理，得到下面的散点图及一些统计量的值.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038350" cy="1238250"/>
            <wp:effectExtent l="0" t="0" r="0" b="0"/>
            <wp:docPr id="51" name="图片 51" descr="SXT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SXT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09"/>
        <w:gridCol w:w="709"/>
        <w:gridCol w:w="1417"/>
        <w:gridCol w:w="1560"/>
        <w:gridCol w:w="157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x,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y,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Book Antiqua" w:hAnsi="Book Antiqua" w:eastAsia="宋体" w:cs="Times New Roman"/>
                <w:i/>
                <w:sz w:val="24"/>
                <w:szCs w:val="24"/>
              </w:rPr>
              <w:instrText xml:space="preserve">w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宋体" w:hAnsi="宋体" w:eastAsia="宋体" w:cs="Times New Roman"/>
                <w:sz w:val="24"/>
                <w:szCs w:val="24"/>
              </w:rPr>
              <w:instrText xml:space="preserve">∑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8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do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4(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instrText xml:space="preserve">i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bscript"/>
              </w:rPr>
              <w:instrText xml:space="preserve">＝1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x,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宋体" w:hAnsi="宋体" w:eastAsia="宋体" w:cs="Times New Roman"/>
                <w:sz w:val="24"/>
                <w:szCs w:val="24"/>
              </w:rPr>
              <w:instrText xml:space="preserve">∑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8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do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4(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instrText xml:space="preserve">i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bscript"/>
              </w:rPr>
              <w:instrText xml:space="preserve">＝1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(</w:t>
            </w:r>
            <w:r>
              <w:rPr>
                <w:rFonts w:ascii="Book Antiqua" w:hAnsi="Book Antiqua" w:eastAsia="宋体" w:cs="Times New Roman"/>
                <w:i/>
                <w:sz w:val="24"/>
                <w:szCs w:val="24"/>
              </w:rPr>
              <w:t>w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Book Antiqua" w:hAnsi="Book Antiqua" w:eastAsia="宋体" w:cs="Times New Roman"/>
                <w:i/>
                <w:sz w:val="24"/>
                <w:szCs w:val="24"/>
              </w:rPr>
              <w:instrText xml:space="preserve">w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宋体" w:hAnsi="宋体" w:eastAsia="宋体" w:cs="Times New Roman"/>
                <w:sz w:val="24"/>
                <w:szCs w:val="24"/>
              </w:rPr>
              <w:instrText xml:space="preserve">∑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8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do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4(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instrText xml:space="preserve">i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bscript"/>
              </w:rPr>
              <w:instrText xml:space="preserve">＝1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x,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)·(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y,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宋体" w:hAnsi="宋体" w:eastAsia="宋体" w:cs="Times New Roman"/>
                <w:sz w:val="24"/>
                <w:szCs w:val="24"/>
              </w:rPr>
              <w:instrText xml:space="preserve">∑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8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do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4(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instrText xml:space="preserve">i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bscript"/>
              </w:rPr>
              <w:instrText xml:space="preserve">＝1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(</w:t>
            </w:r>
            <w:r>
              <w:rPr>
                <w:rFonts w:ascii="Book Antiqua" w:hAnsi="Book Antiqua" w:eastAsia="宋体" w:cs="Times New Roman"/>
                <w:i/>
                <w:sz w:val="24"/>
                <w:szCs w:val="24"/>
              </w:rPr>
              <w:t>w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Book Antiqua" w:hAnsi="Book Antiqua" w:eastAsia="宋体" w:cs="Times New Roman"/>
                <w:i/>
                <w:sz w:val="24"/>
                <w:szCs w:val="24"/>
              </w:rPr>
              <w:instrText xml:space="preserve">w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)·(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eq \o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(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y,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s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\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instrText xml:space="preserve">up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6(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))</w:instrText>
            </w: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46.6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563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289.8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1 469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tabs>
                <w:tab w:val="left" w:pos="1701"/>
                <w:tab w:val="left" w:pos="255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108.8</w:t>
            </w:r>
          </w:p>
        </w:tc>
      </w:tr>
    </w:tbl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表中</w:t>
      </w:r>
      <w:r>
        <w:rPr>
          <w:rFonts w:ascii="Book Antiqua" w:hAnsi="Book Antiqua" w:eastAsia="宋体" w:cs="Times New Roman"/>
          <w:i/>
          <w:sz w:val="24"/>
          <w:szCs w:val="24"/>
        </w:rPr>
        <w:t>w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＝</w: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</w:instrText>
      </w:r>
      <w:r>
        <w:rPr>
          <w:rFonts w:ascii="Book Antiqua" w:hAnsi="Book Antiqua" w:eastAsia="宋体" w:cs="Times New Roman"/>
          <w:i/>
          <w:sz w:val="24"/>
          <w:szCs w:val="24"/>
        </w:rPr>
        <w:instrText xml:space="preserve">w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6(</w:instrTex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＝</w: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8)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\o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</w:instrText>
      </w:r>
      <w:r>
        <w:rPr>
          <w:rFonts w:ascii="宋体" w:hAnsi="宋体" w:eastAsia="宋体" w:cs="Times New Roman"/>
          <w:sz w:val="24"/>
          <w:szCs w:val="24"/>
        </w:rPr>
        <w:instrText xml:space="preserve">∑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up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6(</w:instrTex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instrText xml:space="preserve">8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do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4(</w:instrTex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instrText xml:space="preserve">i</w:instrTex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instrText xml:space="preserve">＝1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Book Antiqua" w:hAnsi="Book Antiqua" w:eastAsia="宋体" w:cs="Times New Roman"/>
          <w:i/>
          <w:sz w:val="24"/>
          <w:szCs w:val="24"/>
        </w:rPr>
        <w:t>w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(1)根据散点图判断，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bx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哪一个适宜作为年销售量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关于年宣传费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的回归方程类型(给出判断即可，不必说明理由)?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(2)根据(1)的判断结果及表中数据，建立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关于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的回归方程；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(3)已知这种产品的年利润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的关系为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＝0.2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.根据(2)的结果回答下列问题：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年宣传费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＝49时，年销售量及年利润的预报值是多少？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>年宣传费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</w:rPr>
        <w:t>为何值时，年利润的预报值最大？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四、反馈：课本P154练习1.2        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五、</w:t>
      </w:r>
      <w:r>
        <w:rPr>
          <w:rFonts w:hint="eastAsia"/>
        </w:rPr>
        <w:t>小结：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2022-05-06T08:06:52Z</dcterms:created>
  <dc:creator>Administrator</dc:creator>
  <cp:lastModifiedBy>冯杰</cp:lastModifiedBy>
  <dcterms:modified xsi:type="dcterms:W3CDTF">2022-05-06T08:07:15Z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6CC7D00CD385492793D65B1EBA50CE86</vt:lpwstr>
  </property>
</Properties>
</file>