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</w:t>
      </w:r>
      <w:r>
        <w:rPr>
          <w:rFonts w:hint="eastAsia" w:ascii="黑体" w:hAnsi="黑体" w:eastAsia="黑体" w:cs="微软雅黑"/>
          <w:b/>
          <w:bCs/>
          <w:sz w:val="28"/>
          <w:szCs w:val="28"/>
        </w:rPr>
        <w:t>苏</w:t>
      </w:r>
      <w:r>
        <w:rPr>
          <w:rFonts w:hint="eastAsia" w:ascii="黑体" w:hAnsi="黑体" w:eastAsia="黑体" w:cs="Yu Gothic"/>
          <w:b/>
          <w:bCs/>
          <w:sz w:val="28"/>
          <w:szCs w:val="28"/>
        </w:rPr>
        <w:t>省</w:t>
      </w:r>
      <w:r>
        <w:rPr>
          <w:rFonts w:hint="eastAsia" w:ascii="黑体" w:hAnsi="黑体" w:eastAsia="黑体" w:cs="微软雅黑"/>
          <w:b/>
          <w:bCs/>
          <w:sz w:val="28"/>
          <w:szCs w:val="28"/>
        </w:rPr>
        <w:t>仪</w:t>
      </w:r>
      <w:r>
        <w:rPr>
          <w:rFonts w:hint="eastAsia" w:ascii="黑体" w:hAnsi="黑体" w:eastAsia="黑体" w:cs="Yu Gothic"/>
          <w:b/>
          <w:bCs/>
          <w:sz w:val="28"/>
          <w:szCs w:val="28"/>
        </w:rPr>
        <w:t>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2021—2022学年度第二学期高二数学学科作</w:t>
      </w:r>
      <w:r>
        <w:rPr>
          <w:rFonts w:hint="eastAsia" w:ascii="黑体" w:hAnsi="黑体" w:eastAsia="黑体" w:cs="微软雅黑"/>
          <w:b/>
          <w:bCs/>
          <w:sz w:val="28"/>
          <w:szCs w:val="28"/>
        </w:rPr>
        <w:t>业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8.3  正态分布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</w:rPr>
        <w:t>冯杰</w:t>
      </w:r>
      <w:r>
        <w:rPr>
          <w:rFonts w:hint="eastAsia" w:ascii="楷体" w:hAnsi="楷体" w:eastAsia="楷体"/>
          <w:sz w:val="24"/>
          <w:szCs w:val="24"/>
        </w:rPr>
        <w:t xml:space="preserve">      审核人：</w:t>
      </w:r>
      <w:r>
        <w:rPr>
          <w:rFonts w:hint="eastAsia" w:ascii="楷体" w:hAnsi="楷体" w:eastAsia="楷体"/>
          <w:sz w:val="24"/>
        </w:rPr>
        <w:t>鲁媛媛</w:t>
      </w:r>
    </w:p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完成日期：      （时长：60min）</w:t>
      </w:r>
    </w:p>
    <w:p>
      <w:pPr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 w:ascii="Calibri" w:hAnsi="Calibri" w:eastAsia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431800</wp:posOffset>
            </wp:positionV>
            <wp:extent cx="1787525" cy="953135"/>
            <wp:effectExtent l="0" t="0" r="3175" b="18415"/>
            <wp:wrapSquare wrapText="bothSides"/>
            <wp:docPr id="76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3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</w:rPr>
        <w:t>1</w:t>
      </w:r>
      <w:r>
        <w:rPr>
          <w:rFonts w:hint="eastAsia" w:ascii="Times New Roman" w:hAnsi="Times New Roman" w:eastAsia="宋体"/>
        </w:rPr>
        <w:t>．设</w:t>
      </w:r>
      <m:oMath>
        <m:r>
          <m:rPr/>
          <w:rPr>
            <w:rFonts w:ascii="Cambria Math" w:hAnsi="Cambria Math" w:eastAsia="宋体"/>
          </w:rPr>
          <m:t>X∼N(1,1)</m:t>
        </m:r>
      </m:oMath>
      <w:r>
        <w:rPr>
          <w:rFonts w:hint="eastAsia" w:ascii="Times New Roman" w:hAnsi="Times New Roman" w:eastAsia="宋体"/>
        </w:rPr>
        <w:t>，其正态分布密度曲线如图所示，那么从正方形</w:t>
      </w:r>
      <m:oMath>
        <m:r>
          <m:rPr/>
          <w:rPr>
            <w:rFonts w:ascii="Cambria Math" w:hAnsi="Cambria Math" w:eastAsia="宋体"/>
          </w:rPr>
          <m:t>ABCD</m:t>
        </m:r>
      </m:oMath>
      <w:r>
        <w:rPr>
          <w:rFonts w:hint="eastAsia" w:ascii="Times New Roman" w:hAnsi="Times New Roman" w:eastAsia="宋体"/>
        </w:rPr>
        <w:t>中随机取</w:t>
      </w:r>
      <m:oMath>
        <m:r>
          <m:rPr/>
          <w:rPr>
            <w:rFonts w:ascii="Cambria Math" w:hAnsi="Times New Roman" w:eastAsia="宋体"/>
          </w:rPr>
          <m:t>10000</m:t>
        </m:r>
      </m:oMath>
      <w:r>
        <w:rPr>
          <w:rFonts w:hint="eastAsia" w:ascii="Times New Roman" w:hAnsi="Times New Roman" w:eastAsia="宋体"/>
        </w:rPr>
        <w:t>个点，则取自阴影部分的点村的个数的估计值是（</w:t>
      </w:r>
      <w:r>
        <w:rPr>
          <w:rFonts w:ascii="Times New Roman" w:hAnsi="Times New Roman" w:eastAsia="宋体"/>
        </w:rPr>
        <w:t xml:space="preserve">    </w:t>
      </w:r>
      <w:r>
        <w:rPr>
          <w:rFonts w:hint="eastAsia" w:ascii="Times New Roman" w:hAnsi="Times New Roman" w:eastAsia="宋体"/>
        </w:rPr>
        <w:t>）（注：若</w:t>
      </w:r>
      <m:oMath>
        <m:r>
          <m:rPr/>
          <w:rPr>
            <w:rFonts w:ascii="Cambria Math" w:hAnsi="Cambria Math" w:eastAsia="宋体"/>
          </w:rPr>
          <m:t>X∼N(μ,</m:t>
        </m:r>
        <m:sSup>
          <m:sSupPr>
            <m:ctrlPr>
              <w:rPr>
                <w:rFonts w:ascii="Cambria Math" w:hAnsi="Cambria Math" w:eastAsia="宋体"/>
                <w:i/>
              </w:rPr>
            </m:ctrlPr>
          </m:sSupPr>
          <m:e>
            <m:r>
              <m:rPr/>
              <w:rPr>
                <w:rFonts w:ascii="Cambria Math" w:hAnsi="Cambria Math" w:eastAsia="宋体"/>
              </w:rPr>
              <m:t>σ</m:t>
            </m:r>
            <m:ctrlPr>
              <w:rPr>
                <w:rFonts w:ascii="Cambria Math" w:hAnsi="Cambria Math" w:eastAsia="宋体"/>
                <w:i/>
              </w:rPr>
            </m:ctrlPr>
          </m:e>
          <m:sup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p>
        </m:sSup>
        <m:r>
          <m:rPr/>
          <w:rPr>
            <w:rFonts w:ascii="Cambria Math" w:hAnsi="Cambria Math" w:eastAsia="宋体"/>
          </w:rPr>
          <m:t>)</m:t>
        </m:r>
      </m:oMath>
      <w:r>
        <w:rPr>
          <w:rFonts w:hint="eastAsia" w:ascii="Times New Roman" w:hAnsi="Times New Roman" w:eastAsia="宋体"/>
        </w:rPr>
        <w:t>，则</w:t>
      </w:r>
      <m:oMath>
        <m:r>
          <m:rPr/>
          <w:rPr>
            <w:rFonts w:ascii="Cambria Math" w:hAnsi="Times New Roman" w:eastAsia="宋体"/>
          </w:rPr>
          <m:t>P(μ−σ&lt;X≤μ+σ)≈0.6827</m:t>
        </m:r>
      </m:oMath>
      <w:r>
        <w:rPr>
          <w:rFonts w:hint="eastAsia" w:ascii="Times New Roman" w:hAnsi="Times New Roman" w:eastAsia="宋体"/>
        </w:rPr>
        <w:t>）</w:t>
      </w:r>
    </w:p>
    <w:p>
      <w:pPr>
        <w:tabs>
          <w:tab w:val="left" w:pos="3755"/>
        </w:tabs>
        <w:spacing w:line="36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tabs>
          <w:tab w:val="left" w:pos="3755"/>
        </w:tabs>
        <w:spacing w:line="36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tabs>
          <w:tab w:val="left" w:pos="3755"/>
        </w:tabs>
        <w:spacing w:line="36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tabs>
          <w:tab w:val="left" w:pos="3755"/>
        </w:tabs>
        <w:spacing w:line="36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hint="eastAsia" w:ascii="Times New Roman" w:hAnsi="Times New Roman" w:eastAsia="宋体"/>
        </w:rPr>
        <w:t>．</w:t>
      </w:r>
      <w:r>
        <w:rPr>
          <w:rFonts w:ascii="Times New Roman" w:hAnsi="Times New Roman" w:eastAsia="宋体"/>
        </w:rPr>
        <w:t>7539       B</w:t>
      </w:r>
      <w:r>
        <w:rPr>
          <w:rFonts w:hint="eastAsia" w:ascii="Times New Roman" w:hAnsi="Times New Roman" w:eastAsia="宋体"/>
        </w:rPr>
        <w:t>．</w:t>
      </w:r>
      <w:r>
        <w:rPr>
          <w:rFonts w:ascii="Times New Roman" w:hAnsi="Times New Roman" w:eastAsia="宋体"/>
        </w:rPr>
        <w:t>6038    C</w:t>
      </w:r>
      <w:r>
        <w:rPr>
          <w:rFonts w:hint="eastAsia" w:ascii="Times New Roman" w:hAnsi="Times New Roman" w:eastAsia="宋体"/>
        </w:rPr>
        <w:t>．</w:t>
      </w:r>
      <w:r>
        <w:rPr>
          <w:rFonts w:ascii="Times New Roman" w:hAnsi="Times New Roman" w:eastAsia="宋体"/>
        </w:rPr>
        <w:t>7028</w:t>
      </w:r>
      <w:r>
        <w:rPr>
          <w:rFonts w:ascii="Times New Roman" w:hAnsi="Times New Roman" w:eastAsia="宋体"/>
        </w:rPr>
        <w:tab/>
      </w:r>
      <w:r>
        <w:rPr>
          <w:rFonts w:ascii="Times New Roman" w:hAnsi="Times New Roman" w:eastAsia="宋体"/>
        </w:rPr>
        <w:t xml:space="preserve">     D</w:t>
      </w:r>
      <w:r>
        <w:rPr>
          <w:rFonts w:hint="eastAsia" w:ascii="Times New Roman" w:hAnsi="Times New Roman" w:eastAsia="宋体"/>
        </w:rPr>
        <w:t>．</w:t>
      </w:r>
      <w:r>
        <w:rPr>
          <w:rFonts w:ascii="Times New Roman" w:hAnsi="Times New Roman" w:eastAsia="宋体"/>
        </w:rPr>
        <w:t>6587</w:t>
      </w:r>
    </w:p>
    <w:p>
      <w:pPr>
        <w:spacing w:line="360" w:lineRule="auto"/>
        <w:jc w:val="left"/>
        <w:textAlignment w:val="center"/>
        <w:rPr>
          <w:rFonts w:ascii="Calibri" w:hAnsi="Calibri" w:eastAsia="宋体"/>
          <w:u w:val="dotted"/>
        </w:rPr>
      </w:pPr>
      <w:r>
        <w:rPr>
          <w:rFonts w:ascii="Calibri" w:hAnsi="Calibri" w:eastAsia="宋体"/>
          <w:u w:val="dotted"/>
        </w:rPr>
        <w:t xml:space="preserve">                                                                                </w:t>
      </w:r>
    </w:p>
    <w:p>
      <w:pPr>
        <w:tabs>
          <w:tab w:val="left" w:pos="3755"/>
        </w:tabs>
        <w:spacing w:line="36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Calibri" w:hAnsi="Calibri" w:eastAsia="宋体"/>
          <w:u w:val="dotted"/>
        </w:rPr>
        <w:t xml:space="preserve">                                                                                  </w:t>
      </w:r>
    </w:p>
    <w:p>
      <w:pPr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</w:t>
      </w:r>
      <w:r>
        <w:rPr>
          <w:rFonts w:hint="eastAsia" w:ascii="Times New Roman" w:hAnsi="Times New Roman" w:eastAsia="宋体"/>
        </w:rPr>
        <w:t>．已知随机变量</w:t>
      </w:r>
      <m:oMath>
        <m:r>
          <m:rPr/>
          <w:rPr>
            <w:rFonts w:ascii="Cambria Math" w:hAnsi="Times New Roman" w:eastAsia="宋体"/>
          </w:rPr>
          <m:t>ξ~N</m:t>
        </m:r>
        <m:d>
          <m:dPr>
            <m:ctrlPr>
              <w:rPr>
                <w:rFonts w:ascii="Cambria Math" w:hAnsi="Times New Roman" w:eastAsia="宋体"/>
                <w:i/>
              </w:rPr>
            </m:ctrlPr>
          </m:dPr>
          <m:e>
            <m:r>
              <m:rPr/>
              <w:rPr>
                <w:rFonts w:ascii="Cambria Math" w:hAnsi="Times New Roman" w:eastAsia="宋体"/>
              </w:rPr>
              <m:t>μ,</m:t>
            </m:r>
            <m:sSup>
              <m:sSupPr>
                <m:ctrlPr>
                  <w:rPr>
                    <w:rFonts w:ascii="Cambria Math" w:hAnsi="Times New Roman" w:eastAsia="宋体"/>
                    <w:i/>
                  </w:rPr>
                </m:ctrlPr>
              </m:sSupPr>
              <m:e>
                <m:r>
                  <m:rPr/>
                  <w:rPr>
                    <w:rFonts w:ascii="Cambria Math" w:hAnsi="Times New Roman" w:eastAsia="宋体"/>
                  </w:rPr>
                  <m:t>σ</m:t>
                </m:r>
                <m:ctrlPr>
                  <w:rPr>
                    <w:rFonts w:ascii="Cambria Math" w:hAnsi="Times New Roman" w:eastAsia="宋体"/>
                    <w:i/>
                  </w:rPr>
                </m:ctrlPr>
              </m:e>
              <m:sup>
                <m:r>
                  <m:rPr/>
                  <w:rPr>
                    <w:rFonts w:ascii="Cambria Math" w:hAnsi="Times New Roman" w:eastAsia="宋体"/>
                  </w:rPr>
                  <m:t>2</m:t>
                </m:r>
                <m:ctrlPr>
                  <w:rPr>
                    <w:rFonts w:ascii="Cambria Math" w:hAnsi="Times New Roman" w:eastAsia="宋体"/>
                    <w:i/>
                  </w:rPr>
                </m:ctrlPr>
              </m:sup>
            </m:sSup>
            <m:ctrlPr>
              <w:rPr>
                <w:rFonts w:ascii="Cambria Math" w:hAnsi="Cambria Math" w:eastAsia="宋体"/>
                <w:i/>
              </w:rPr>
            </m:ctrlPr>
          </m:e>
        </m:d>
      </m:oMath>
      <w:r>
        <w:rPr>
          <w:rFonts w:hint="eastAsia" w:ascii="Times New Roman" w:hAnsi="Times New Roman" w:eastAsia="宋体"/>
        </w:rPr>
        <w:t>，有下列四个命题：</w:t>
      </w:r>
    </w:p>
    <w:p>
      <w:pPr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甲：</w:t>
      </w:r>
      <m:oMath>
        <m:r>
          <m:rPr/>
          <w:rPr>
            <w:rFonts w:ascii="Cambria Math" w:hAnsi="Cambria Math" w:eastAsia="宋体"/>
          </w:rPr>
          <m:t>P(ξ&lt;a−1)&gt;P(ξ&gt;a+2)</m:t>
        </m:r>
      </m:oMath>
      <w:r>
        <w:rPr>
          <w:rFonts w:ascii="Times New Roman" w:hAnsi="Times New Roman" w:eastAsia="宋体"/>
        </w:rPr>
        <w:t xml:space="preserve">        </w:t>
      </w:r>
      <w:r>
        <w:rPr>
          <w:rFonts w:hint="eastAsia" w:ascii="Times New Roman" w:hAnsi="Times New Roman" w:eastAsia="宋体"/>
        </w:rPr>
        <w:t>乙：</w:t>
      </w:r>
      <m:oMath>
        <m:r>
          <m:rPr/>
          <w:rPr>
            <w:rFonts w:ascii="Cambria Math" w:hAnsi="Times New Roman" w:eastAsia="宋体"/>
          </w:rPr>
          <m:t>P(ξ&gt;a)=0.5</m:t>
        </m:r>
      </m:oMath>
    </w:p>
    <w:p>
      <w:pPr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丙：</w:t>
      </w:r>
      <m:oMath>
        <m:r>
          <m:rPr/>
          <w:rPr>
            <w:rFonts w:ascii="Cambria Math" w:hAnsi="Cambria Math" w:eastAsia="宋体"/>
          </w:rPr>
          <m:t>(ξ≤a)=0.5</m:t>
        </m:r>
      </m:oMath>
      <w:r>
        <w:rPr>
          <w:rFonts w:ascii="Times New Roman" w:hAnsi="Times New Roman" w:eastAsia="宋体"/>
        </w:rPr>
        <w:t xml:space="preserve">                     </w:t>
      </w:r>
      <w:r>
        <w:rPr>
          <w:rFonts w:hint="eastAsia" w:ascii="Times New Roman" w:hAnsi="Times New Roman" w:eastAsia="宋体"/>
        </w:rPr>
        <w:t>丁：</w:t>
      </w:r>
      <m:oMath>
        <m:r>
          <m:rPr/>
          <w:rPr>
            <w:rFonts w:ascii="Cambria Math" w:hAnsi="Times New Roman" w:eastAsia="宋体"/>
          </w:rPr>
          <m:t>P(a&lt;ξ&lt;a+1)&lt;P(a+1&lt;ξ&lt;a+2)</m:t>
        </m:r>
      </m:oMath>
    </w:p>
    <w:p>
      <w:pPr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如果只有一个假命题，则该命题为（</w:t>
      </w:r>
      <w:r>
        <w:rPr>
          <w:rFonts w:ascii="Times New Roman" w:hAnsi="Times New Roman" w:eastAsia="宋体"/>
        </w:rPr>
        <w:t xml:space="preserve">    </w:t>
      </w:r>
      <w:r>
        <w:rPr>
          <w:rFonts w:hint="eastAsia" w:ascii="Times New Roman" w:hAnsi="Times New Roman" w:eastAsia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hint="eastAsia" w:ascii="Times New Roman" w:hAnsi="Times New Roman" w:eastAsia="宋体"/>
        </w:rPr>
        <w:t>．甲</w:t>
      </w:r>
      <w:r>
        <w:rPr>
          <w:rFonts w:ascii="Times New Roman" w:hAnsi="Times New Roman" w:eastAsia="宋体"/>
        </w:rPr>
        <w:tab/>
      </w:r>
      <w:r>
        <w:rPr>
          <w:rFonts w:ascii="Times New Roman" w:hAnsi="Times New Roman" w:eastAsia="宋体"/>
        </w:rPr>
        <w:t>B</w:t>
      </w:r>
      <w:r>
        <w:rPr>
          <w:rFonts w:hint="eastAsia" w:ascii="Times New Roman" w:hAnsi="Times New Roman" w:eastAsia="宋体"/>
        </w:rPr>
        <w:t>．乙</w:t>
      </w:r>
      <w:r>
        <w:rPr>
          <w:rFonts w:ascii="Times New Roman" w:hAnsi="Times New Roman" w:eastAsia="宋体"/>
        </w:rPr>
        <w:tab/>
      </w:r>
      <w:r>
        <w:rPr>
          <w:rFonts w:ascii="Times New Roman" w:hAnsi="Times New Roman" w:eastAsia="宋体"/>
        </w:rPr>
        <w:t>C</w:t>
      </w:r>
      <w:r>
        <w:rPr>
          <w:rFonts w:hint="eastAsia" w:ascii="Times New Roman" w:hAnsi="Times New Roman" w:eastAsia="宋体"/>
        </w:rPr>
        <w:t>．丙</w:t>
      </w:r>
      <w:r>
        <w:rPr>
          <w:rFonts w:ascii="Times New Roman" w:hAnsi="Times New Roman" w:eastAsia="宋体"/>
        </w:rPr>
        <w:tab/>
      </w:r>
      <w:r>
        <w:rPr>
          <w:rFonts w:ascii="Times New Roman" w:hAnsi="Times New Roman" w:eastAsia="宋体"/>
        </w:rPr>
        <w:t>D</w:t>
      </w:r>
      <w:r>
        <w:rPr>
          <w:rFonts w:hint="eastAsia" w:ascii="Times New Roman" w:hAnsi="Times New Roman" w:eastAsia="宋体"/>
        </w:rPr>
        <w:t>．丁</w:t>
      </w:r>
    </w:p>
    <w:p>
      <w:pPr>
        <w:spacing w:line="360" w:lineRule="auto"/>
        <w:jc w:val="left"/>
        <w:textAlignment w:val="center"/>
        <w:rPr>
          <w:rFonts w:ascii="Calibri" w:hAnsi="Calibri" w:eastAsia="宋体"/>
          <w:u w:val="dotted"/>
        </w:rPr>
      </w:pPr>
      <w:r>
        <w:rPr>
          <w:rFonts w:ascii="Calibri" w:hAnsi="Calibri" w:eastAsia="宋体"/>
          <w:u w:val="dotted"/>
        </w:rPr>
        <w:t xml:space="preserve">                                                                                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Calibri" w:hAnsi="Calibri" w:eastAsia="宋体"/>
          <w:u w:val="dotted"/>
        </w:rPr>
        <w:t xml:space="preserve">                                                                                  </w:t>
      </w:r>
    </w:p>
    <w:p>
      <w:pPr>
        <w:jc w:val="left"/>
        <w:textAlignment w:val="center"/>
        <w:rPr>
          <w:rFonts w:ascii="Times New Roman" w:hAnsi="Times New Roman" w:eastAsia="宋体"/>
        </w:rPr>
      </w:pPr>
      <w:bookmarkStart w:id="0" w:name="_GoBack"/>
      <w:r>
        <w:rPr>
          <w:rFonts w:ascii="Calibri" w:hAnsi="Calibri" w:eastAsia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363220</wp:posOffset>
            </wp:positionV>
            <wp:extent cx="1814195" cy="1137285"/>
            <wp:effectExtent l="0" t="0" r="14605" b="5715"/>
            <wp:wrapSquare wrapText="bothSides"/>
            <wp:docPr id="77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4" descr="fig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eastAsia="宋体"/>
        </w:rPr>
        <w:t>3</w:t>
      </w:r>
      <w:r>
        <w:rPr>
          <w:rFonts w:hint="eastAsia" w:ascii="Times New Roman" w:hAnsi="Times New Roman" w:eastAsia="宋体"/>
        </w:rPr>
        <w:t>．</w:t>
      </w:r>
      <w:r>
        <w:rPr>
          <w:rFonts w:hint="eastAsia" w:ascii="Times New Roman" w:hAnsi="Times New Roman" w:eastAsia="宋体"/>
          <w:bCs/>
        </w:rPr>
        <w:t>（多选题）</w:t>
      </w:r>
      <w:r>
        <w:rPr>
          <w:rFonts w:hint="eastAsia" w:ascii="Times New Roman" w:hAnsi="Times New Roman" w:eastAsia="宋体"/>
        </w:rPr>
        <w:t>甲、乙两类水果的质量</w:t>
      </w:r>
      <w:r>
        <w:rPr>
          <w:rFonts w:ascii="Times New Roman" w:hAnsi="Times New Roman" w:eastAsia="宋体"/>
        </w:rPr>
        <w:t>(</w:t>
      </w:r>
      <w:r>
        <w:rPr>
          <w:rFonts w:hint="eastAsia" w:ascii="Times New Roman" w:hAnsi="Times New Roman" w:eastAsia="宋体"/>
        </w:rPr>
        <w:t>单位</w:t>
      </w:r>
      <w:r>
        <w:rPr>
          <w:rFonts w:ascii="Times New Roman" w:hAnsi="Times New Roman" w:eastAsia="宋体"/>
        </w:rPr>
        <w:t>:kg)</w:t>
      </w:r>
      <w:r>
        <w:rPr>
          <w:rFonts w:hint="eastAsia" w:ascii="Times New Roman" w:hAnsi="Times New Roman" w:eastAsia="宋体"/>
        </w:rPr>
        <w:t>分别服从正态分布</w:t>
      </w:r>
      <w:r>
        <w:rPr>
          <w:rFonts w:ascii="Times New Roman" w:hAnsi="Times New Roman" w:eastAsia="宋体"/>
          <w:i/>
        </w:rPr>
        <w:t>N</w:t>
      </w:r>
      <w:r>
        <w:rPr>
          <w:rFonts w:ascii="Times New Roman" w:hAnsi="Times New Roman" w:eastAsia="宋体"/>
        </w:rPr>
        <w:t>(</w:t>
      </w:r>
      <w:r>
        <w:rPr>
          <w:rFonts w:ascii="Times New Roman" w:hAnsi="Times New Roman" w:eastAsia="宋体"/>
          <w:i/>
        </w:rPr>
        <w:t>μ</w:t>
      </w:r>
      <w:r>
        <w:rPr>
          <w:rFonts w:ascii="Times New Roman" w:hAnsi="Times New Roman" w:eastAsia="宋体"/>
          <w:vertAlign w:val="subscript"/>
        </w:rPr>
        <w:t>1</w:t>
      </w:r>
      <w:r>
        <w:rPr>
          <w:rFonts w:hint="eastAsia" w:ascii="Times New Roman" w:hAnsi="Times New Roman" w:eastAsia="宋体"/>
        </w:rPr>
        <w:t>，</w:t>
      </w:r>
      <m:oMath>
        <m:sSubSup>
          <m:sSubSupPr>
            <m:ctrlPr>
              <w:rPr>
                <w:rFonts w:ascii="Cambria Math" w:hAnsi="Cambria Math" w:eastAsia="宋体"/>
                <w:i/>
              </w:rPr>
            </m:ctrlPr>
          </m:sSubSupPr>
          <m:e>
            <m:r>
              <m:rPr/>
              <w:rPr>
                <w:rFonts w:ascii="Cambria Math" w:hAnsi="Cambria Math" w:eastAsia="宋体"/>
              </w:rPr>
              <m:t>δ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sub>
          <m:sup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p>
        </m:sSubSup>
      </m:oMath>
      <w:r>
        <w:rPr>
          <w:rFonts w:ascii="Times New Roman" w:hAnsi="Times New Roman" w:eastAsia="宋体"/>
        </w:rPr>
        <w:t>)</w:t>
      </w:r>
      <w:r>
        <w:rPr>
          <w:rFonts w:hint="eastAsia" w:ascii="Times New Roman" w:hAnsi="Times New Roman" w:eastAsia="宋体"/>
        </w:rPr>
        <w:t>，</w:t>
      </w:r>
      <w:r>
        <w:rPr>
          <w:rFonts w:ascii="Times New Roman" w:hAnsi="Times New Roman" w:eastAsia="宋体"/>
          <w:i/>
        </w:rPr>
        <w:t>N</w:t>
      </w:r>
      <w:r>
        <w:rPr>
          <w:rFonts w:ascii="Times New Roman" w:hAnsi="Times New Roman" w:eastAsia="宋体"/>
        </w:rPr>
        <w:t>(</w:t>
      </w:r>
      <w:r>
        <w:rPr>
          <w:rFonts w:ascii="Times New Roman" w:hAnsi="Times New Roman" w:eastAsia="宋体"/>
          <w:i/>
        </w:rPr>
        <w:t>μ</w:t>
      </w:r>
      <w:r>
        <w:rPr>
          <w:rFonts w:ascii="Times New Roman" w:hAnsi="Times New Roman" w:eastAsia="宋体"/>
          <w:vertAlign w:val="subscript"/>
        </w:rPr>
        <w:t>2</w:t>
      </w:r>
      <w:r>
        <w:rPr>
          <w:rFonts w:hint="eastAsia" w:ascii="Times New Roman" w:hAnsi="Times New Roman" w:eastAsia="宋体"/>
        </w:rPr>
        <w:t>，</w:t>
      </w:r>
      <m:oMath>
        <m:sSubSup>
          <m:sSubSupPr>
            <m:ctrlPr>
              <w:rPr>
                <w:rFonts w:ascii="Cambria Math" w:hAnsi="Times New Roman" w:eastAsia="宋体"/>
                <w:i/>
              </w:rPr>
            </m:ctrlPr>
          </m:sSubSupPr>
          <m:e>
            <m:r>
              <m:rPr/>
              <w:rPr>
                <w:rFonts w:ascii="Cambria Math" w:hAnsi="Times New Roman" w:eastAsia="宋体"/>
              </w:rPr>
              <m:t>δ</m:t>
            </m:r>
            <m:ctrlPr>
              <w:rPr>
                <w:rFonts w:ascii="Cambria Math" w:hAnsi="Times New Roman" w:eastAsia="宋体"/>
                <w:i/>
              </w:rPr>
            </m:ctrlPr>
          </m:e>
          <m:sub>
            <m:r>
              <m:rPr/>
              <w:rPr>
                <w:rFonts w:ascii="Cambria Math" w:hAnsi="Times New Roman" w:eastAsia="宋体"/>
              </w:rPr>
              <m:t>2</m:t>
            </m:r>
            <m:ctrlPr>
              <w:rPr>
                <w:rFonts w:ascii="Cambria Math" w:hAnsi="Times New Roman" w:eastAsia="宋体"/>
                <w:i/>
              </w:rPr>
            </m:ctrlPr>
          </m:sub>
          <m:sup>
            <m:r>
              <m:rPr/>
              <w:rPr>
                <w:rFonts w:ascii="Cambria Math" w:hAnsi="Times New Roman" w:eastAsia="宋体"/>
              </w:rPr>
              <m:t>2</m:t>
            </m:r>
            <m:ctrlPr>
              <w:rPr>
                <w:rFonts w:ascii="Cambria Math" w:hAnsi="Times New Roman" w:eastAsia="宋体"/>
                <w:i/>
              </w:rPr>
            </m:ctrlPr>
          </m:sup>
        </m:sSubSup>
      </m:oMath>
      <w:r>
        <w:rPr>
          <w:rFonts w:ascii="Times New Roman" w:hAnsi="Times New Roman" w:eastAsia="宋体"/>
        </w:rPr>
        <w:t>)</w:t>
      </w:r>
      <w:r>
        <w:rPr>
          <w:rFonts w:hint="eastAsia" w:ascii="Times New Roman" w:hAnsi="Times New Roman" w:eastAsia="宋体"/>
        </w:rPr>
        <w:t>，其正态分布的密度曲线如图所示，则下列说法正确的是（</w:t>
      </w:r>
      <w:r>
        <w:rPr>
          <w:rFonts w:ascii="Times New Roman" w:hAnsi="Times New Roman" w:eastAsia="宋体"/>
        </w:rPr>
        <w:t xml:space="preserve">    </w:t>
      </w:r>
      <w:r>
        <w:rPr>
          <w:rFonts w:hint="eastAsia" w:ascii="Times New Roman" w:hAnsi="Times New Roman" w:eastAsia="宋体"/>
        </w:rPr>
        <w:t>）</w:t>
      </w:r>
    </w:p>
    <w:p>
      <w:pPr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hint="eastAsia" w:ascii="Times New Roman" w:hAnsi="Times New Roman" w:eastAsia="宋体"/>
        </w:rPr>
        <w:t>．甲类水果的平均质量</w:t>
      </w:r>
      <w:r>
        <w:rPr>
          <w:rFonts w:ascii="Times New Roman" w:hAnsi="Times New Roman" w:eastAsia="宋体"/>
          <w:i/>
        </w:rPr>
        <w:t>μ</w:t>
      </w:r>
      <w:r>
        <w:rPr>
          <w:rFonts w:ascii="Times New Roman" w:hAnsi="Times New Roman" w:eastAsia="宋体"/>
          <w:vertAlign w:val="subscript"/>
        </w:rPr>
        <w:t>1</w:t>
      </w:r>
      <w:r>
        <w:rPr>
          <w:rFonts w:ascii="Times New Roman" w:hAnsi="Times New Roman" w:eastAsia="宋体"/>
          <w:i/>
        </w:rPr>
        <w:t>=</w:t>
      </w:r>
      <w:r>
        <w:rPr>
          <w:rFonts w:ascii="Times New Roman" w:hAnsi="Times New Roman" w:eastAsia="宋体"/>
        </w:rPr>
        <w:t>0</w:t>
      </w:r>
      <w:r>
        <w:rPr>
          <w:rFonts w:ascii="Times New Roman" w:hAnsi="Times New Roman" w:eastAsia="宋体"/>
          <w:i/>
        </w:rPr>
        <w:t>.</w:t>
      </w:r>
      <w:r>
        <w:rPr>
          <w:rFonts w:ascii="Times New Roman" w:hAnsi="Times New Roman" w:eastAsia="宋体"/>
        </w:rPr>
        <w:t>4 kg</w:t>
      </w:r>
    </w:p>
    <w:p>
      <w:pPr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</w:t>
      </w:r>
      <w:r>
        <w:rPr>
          <w:rFonts w:hint="eastAsia" w:ascii="Times New Roman" w:hAnsi="Times New Roman" w:eastAsia="宋体"/>
        </w:rPr>
        <w:t>．甲类水果的质量比乙类水果的质量更集中于平均值左右</w:t>
      </w:r>
    </w:p>
    <w:p>
      <w:pPr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</w:t>
      </w:r>
      <w:r>
        <w:rPr>
          <w:rFonts w:hint="eastAsia" w:ascii="Times New Roman" w:hAnsi="Times New Roman" w:eastAsia="宋体"/>
        </w:rPr>
        <w:t>．甲类水果的平均质量比乙类水果的质量小</w:t>
      </w:r>
    </w:p>
    <w:p>
      <w:pPr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</w:t>
      </w:r>
      <w:r>
        <w:rPr>
          <w:rFonts w:hint="eastAsia" w:ascii="Times New Roman" w:hAnsi="Times New Roman" w:eastAsia="宋体"/>
        </w:rPr>
        <w:t>．乙类水果的质量服从正态分布的参数</w:t>
      </w:r>
      <w:r>
        <w:rPr>
          <w:rFonts w:ascii="Times New Roman" w:hAnsi="Times New Roman" w:eastAsia="宋体"/>
          <w:i/>
        </w:rPr>
        <w:t>δ</w:t>
      </w:r>
      <w:r>
        <w:rPr>
          <w:rFonts w:ascii="Times New Roman" w:hAnsi="Times New Roman" w:eastAsia="宋体"/>
          <w:vertAlign w:val="subscript"/>
        </w:rPr>
        <w:t>2</w:t>
      </w:r>
      <w:r>
        <w:rPr>
          <w:rFonts w:ascii="Times New Roman" w:hAnsi="Times New Roman" w:eastAsia="宋体"/>
          <w:i/>
        </w:rPr>
        <w:t>=</w:t>
      </w:r>
      <w:r>
        <w:rPr>
          <w:rFonts w:ascii="Times New Roman" w:hAnsi="Times New Roman" w:eastAsia="宋体"/>
        </w:rPr>
        <w:t>1</w:t>
      </w:r>
      <w:r>
        <w:rPr>
          <w:rFonts w:ascii="Times New Roman" w:hAnsi="Times New Roman" w:eastAsia="宋体"/>
          <w:i/>
        </w:rPr>
        <w:t>.</w:t>
      </w:r>
      <w:r>
        <w:rPr>
          <w:rFonts w:ascii="Times New Roman" w:hAnsi="Times New Roman" w:eastAsia="宋体"/>
        </w:rPr>
        <w:t>99</w:t>
      </w:r>
    </w:p>
    <w:p>
      <w:pPr>
        <w:spacing w:line="360" w:lineRule="auto"/>
        <w:jc w:val="left"/>
        <w:textAlignment w:val="center"/>
        <w:rPr>
          <w:rFonts w:ascii="Calibri" w:hAnsi="Calibri" w:eastAsia="宋体"/>
          <w:u w:val="dotted"/>
        </w:rPr>
      </w:pPr>
      <w:r>
        <w:rPr>
          <w:rFonts w:ascii="Calibri" w:hAnsi="Calibri" w:eastAsia="宋体"/>
          <w:u w:val="dotted"/>
        </w:rPr>
        <w:t xml:space="preserve">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Calibri" w:hAnsi="Calibri" w:eastAsia="宋体"/>
          <w:u w:val="dotted"/>
        </w:rPr>
        <w:t xml:space="preserve">                                                                                  </w:t>
      </w:r>
    </w:p>
    <w:p>
      <w:pPr>
        <w:jc w:val="left"/>
        <w:textAlignment w:val="center"/>
        <w:rPr>
          <w:rFonts w:ascii="Times New Roman" w:hAnsi="Times New Roman" w:eastAsia="宋体"/>
        </w:rPr>
      </w:pPr>
    </w:p>
    <w:p>
      <w:pPr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4</w:t>
      </w:r>
      <w:r>
        <w:rPr>
          <w:rFonts w:hint="eastAsia" w:ascii="Times New Roman" w:hAnsi="Times New Roman" w:eastAsia="宋体"/>
        </w:rPr>
        <w:t>．</w:t>
      </w:r>
      <w:r>
        <w:rPr>
          <w:rFonts w:hint="eastAsia" w:ascii="Times New Roman" w:hAnsi="Times New Roman" w:eastAsia="宋体"/>
          <w:bCs/>
        </w:rPr>
        <w:t>（多选题）</w:t>
      </w:r>
      <w:r>
        <w:rPr>
          <w:rFonts w:hint="eastAsia" w:ascii="Times New Roman" w:hAnsi="Times New Roman" w:eastAsia="宋体"/>
        </w:rPr>
        <w:t>医用口罩面体分为内、中、外三层，内层为亲肤材质，中层为隔离过滤层，外层为特殊材料抑菌层</w:t>
      </w:r>
      <w:r>
        <w:rPr>
          <w:rFonts w:ascii="Times New Roman" w:hAnsi="Times New Roman" w:eastAsia="宋体"/>
        </w:rPr>
        <w:t>.</w:t>
      </w:r>
      <w:r>
        <w:rPr>
          <w:rFonts w:hint="eastAsia" w:ascii="Times New Roman" w:hAnsi="Times New Roman" w:eastAsia="宋体"/>
        </w:rPr>
        <w:t>根据国家质量监督检验标准，医用口罩的过滤率是重要的指标，根据长期生产经验，某企业在生产线状态正常情况下生产的医用口罩的过滤率</w:t>
      </w:r>
      <m:oMath>
        <m:r>
          <m:rPr/>
          <w:rPr>
            <w:rFonts w:ascii="Cambria Math" w:hAnsi="Cambria Math" w:eastAsia="宋体"/>
          </w:rPr>
          <m:t>x~N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0.94,0.0</m:t>
            </m:r>
            <m:sSup>
              <m:sSupPr>
                <m:ctrlPr>
                  <w:rPr>
                    <w:rFonts w:ascii="Cambria Math" w:hAnsi="Cambria Math" w:eastAsia="宋体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</w:rPr>
                  <m:t>1</m:t>
                </m:r>
                <m:ctrlPr>
                  <w:rPr>
                    <w:rFonts w:ascii="Cambria Math" w:hAnsi="Cambria Math" w:eastAsia="宋体"/>
                    <w:i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</w:rPr>
                </m:ctrlPr>
              </m:sup>
            </m:sSup>
            <m:ctrlPr>
              <w:rPr>
                <w:rFonts w:ascii="Cambria Math" w:hAnsi="Cambria Math" w:eastAsia="宋体"/>
                <w:i/>
              </w:rPr>
            </m:ctrlPr>
          </m:e>
        </m:d>
      </m:oMath>
      <w:r>
        <w:rPr>
          <w:rFonts w:hint="eastAsia" w:ascii="Times New Roman" w:hAnsi="Times New Roman" w:eastAsia="宋体"/>
        </w:rPr>
        <w:t>，（</w:t>
      </w:r>
      <m:oMath>
        <m:r>
          <m:rPr/>
          <w:rPr>
            <w:rFonts w:ascii="Cambria Math" w:hAnsi="Cambria Math" w:eastAsia="宋体"/>
          </w:rPr>
          <m:t>P(μ−2σ&lt;x≤μ+2σ)=0.954</m:t>
        </m:r>
      </m:oMath>
      <w:r>
        <w:rPr>
          <w:rFonts w:hint="eastAsia" w:ascii="Times New Roman" w:hAnsi="Times New Roman" w:eastAsia="宋体"/>
        </w:rPr>
        <w:t>，</w:t>
      </w:r>
      <m:oMath>
        <m:r>
          <m:rPr/>
          <w:rPr>
            <w:rFonts w:ascii="Cambria Math" w:hAnsi="Cambria Math" w:eastAsia="宋体"/>
          </w:rPr>
          <m:t>P(μ−3σ&lt;x≤μ+3σ)=0.997</m:t>
        </m:r>
      </m:oMath>
      <w:r>
        <w:rPr>
          <w:rFonts w:hint="eastAsia" w:ascii="Times New Roman" w:hAnsi="Times New Roman" w:eastAsia="宋体"/>
        </w:rPr>
        <w:t>，</w:t>
      </w:r>
      <m:oMath>
        <m:r>
          <m:rPr/>
          <w:rPr>
            <w:rFonts w:ascii="Cambria Math" w:hAnsi="Times New Roman" w:eastAsia="宋体"/>
          </w:rPr>
          <m:t>0.998</m:t>
        </m:r>
        <m:sSup>
          <m:sSupPr>
            <m:ctrlPr>
              <w:rPr>
                <w:rFonts w:ascii="Cambria Math" w:hAnsi="Times New Roman" w:eastAsia="宋体"/>
                <w:i/>
              </w:rPr>
            </m:ctrlPr>
          </m:sSupPr>
          <m:e>
            <m:r>
              <m:rPr/>
              <w:rPr>
                <w:rFonts w:ascii="Cambria Math" w:hAnsi="Times New Roman" w:eastAsia="宋体"/>
              </w:rPr>
              <m:t>5</m:t>
            </m:r>
            <m:ctrlPr>
              <w:rPr>
                <w:rFonts w:ascii="Cambria Math" w:hAnsi="Times New Roman" w:eastAsia="宋体"/>
                <w:i/>
              </w:rPr>
            </m:ctrlPr>
          </m:e>
          <m:sup>
            <m:r>
              <m:rPr/>
              <w:rPr>
                <w:rFonts w:ascii="Cambria Math" w:hAnsi="Times New Roman" w:eastAsia="宋体"/>
              </w:rPr>
              <m:t>100</m:t>
            </m:r>
            <m:ctrlPr>
              <w:rPr>
                <w:rFonts w:ascii="Cambria Math" w:hAnsi="Times New Roman" w:eastAsia="宋体"/>
                <w:i/>
              </w:rPr>
            </m:ctrlPr>
          </m:sup>
        </m:sSup>
        <m:r>
          <m:rPr/>
          <w:rPr>
            <w:rFonts w:ascii="Cambria Math" w:hAnsi="Times New Roman" w:eastAsia="宋体"/>
          </w:rPr>
          <m:t>≈0.86</m:t>
        </m:r>
      </m:oMath>
      <w:r>
        <w:rPr>
          <w:rFonts w:hint="eastAsia" w:ascii="Times New Roman" w:hAnsi="Times New Roman" w:eastAsia="宋体"/>
        </w:rPr>
        <w:t xml:space="preserve">），则（ </w:t>
      </w:r>
      <w:r>
        <w:rPr>
          <w:rFonts w:ascii="Times New Roman" w:hAnsi="Times New Roman" w:eastAsia="宋体"/>
        </w:rPr>
        <w:t xml:space="preserve">    </w:t>
      </w:r>
      <w:r>
        <w:rPr>
          <w:rFonts w:hint="eastAsia" w:ascii="Times New Roman" w:hAnsi="Times New Roman" w:eastAsia="宋体"/>
        </w:rPr>
        <w:t>）</w:t>
      </w:r>
    </w:p>
    <w:p>
      <w:pPr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hint="eastAsia" w:ascii="Times New Roman" w:hAnsi="Times New Roman" w:eastAsia="宋体"/>
        </w:rPr>
        <w:t>．</w:t>
      </w:r>
      <m:oMath>
        <m:r>
          <m:rPr/>
          <w:rPr>
            <w:rFonts w:ascii="Cambria Math" w:hAnsi="Times New Roman" w:eastAsia="宋体"/>
          </w:rPr>
          <m:t>P(x≤0.9)&lt;0.5</m:t>
        </m:r>
      </m:oMath>
      <w:r>
        <w:rPr>
          <w:rFonts w:ascii="Times New Roman" w:hAnsi="Times New Roman" w:eastAsia="宋体"/>
        </w:rPr>
        <w:t xml:space="preserve">            </w:t>
      </w:r>
    </w:p>
    <w:p>
      <w:pPr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</w:t>
      </w:r>
      <w:r>
        <w:rPr>
          <w:rFonts w:hint="eastAsia" w:ascii="Times New Roman" w:hAnsi="Times New Roman" w:eastAsia="宋体"/>
        </w:rPr>
        <w:t>．</w:t>
      </w:r>
      <m:oMath>
        <m:r>
          <m:rPr/>
          <w:rPr>
            <w:rFonts w:ascii="Cambria Math" w:hAnsi="Times New Roman" w:eastAsia="宋体"/>
          </w:rPr>
          <m:t>P(x&lt;0.4)&lt;P(x&gt;1.5)</m:t>
        </m:r>
      </m:oMath>
    </w:p>
    <w:p>
      <w:pPr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</w:t>
      </w:r>
      <w:r>
        <w:rPr>
          <w:rFonts w:hint="eastAsia" w:ascii="Times New Roman" w:hAnsi="Times New Roman" w:eastAsia="宋体"/>
        </w:rPr>
        <w:t>．</w:t>
      </w:r>
      <m:oMath>
        <m:r>
          <m:rPr/>
          <w:rPr>
            <w:rFonts w:ascii="Cambria Math" w:hAnsi="Times New Roman" w:eastAsia="宋体"/>
          </w:rPr>
          <m:t>P(x&gt;0.96)=0.023</m:t>
        </m:r>
      </m:oMath>
    </w:p>
    <w:p>
      <w:pPr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</w:t>
      </w:r>
      <w:r>
        <w:rPr>
          <w:rFonts w:hint="eastAsia" w:ascii="Times New Roman" w:hAnsi="Times New Roman" w:eastAsia="宋体"/>
        </w:rPr>
        <w:t>．假设生产状态正常，记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hint="eastAsia" w:ascii="Times New Roman" w:hAnsi="Times New Roman" w:eastAsia="宋体"/>
        </w:rPr>
        <w:t>表示抽取的</w:t>
      </w:r>
      <w:r>
        <w:rPr>
          <w:rFonts w:ascii="Times New Roman" w:hAnsi="Times New Roman" w:eastAsia="宋体"/>
        </w:rPr>
        <w:t>100</w:t>
      </w:r>
      <w:r>
        <w:rPr>
          <w:rFonts w:hint="eastAsia" w:ascii="Times New Roman" w:hAnsi="Times New Roman" w:eastAsia="宋体"/>
        </w:rPr>
        <w:t>只口罩中过滤率大于</w:t>
      </w:r>
      <m:oMath>
        <m:r>
          <m:rPr/>
          <w:rPr>
            <w:rFonts w:ascii="Cambria Math" w:hAnsi="Cambria Math" w:eastAsia="宋体"/>
          </w:rPr>
          <m:t>μ+3σ</m:t>
        </m:r>
      </m:oMath>
      <w:r>
        <w:rPr>
          <w:rFonts w:hint="eastAsia" w:ascii="Times New Roman" w:hAnsi="Times New Roman" w:eastAsia="宋体"/>
        </w:rPr>
        <w:t>的数量，则</w:t>
      </w:r>
      <m:oMath>
        <m:r>
          <m:rPr/>
          <w:rPr>
            <w:rFonts w:ascii="Cambria Math" w:hAnsi="Times New Roman" w:eastAsia="宋体"/>
          </w:rPr>
          <m:t>P(X≥1)≈0.14</m:t>
        </m:r>
      </m:oMath>
    </w:p>
    <w:p>
      <w:pPr>
        <w:spacing w:line="360" w:lineRule="auto"/>
        <w:jc w:val="left"/>
        <w:textAlignment w:val="center"/>
        <w:rPr>
          <w:rFonts w:ascii="Calibri" w:hAnsi="Calibri" w:eastAsia="宋体"/>
          <w:u w:val="dotted"/>
        </w:rPr>
      </w:pPr>
      <w:r>
        <w:rPr>
          <w:rFonts w:ascii="Calibri" w:hAnsi="Calibri" w:eastAsia="宋体"/>
          <w:u w:val="dotted"/>
        </w:rPr>
        <w:t xml:space="preserve">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Calibri" w:hAnsi="Calibri" w:eastAsia="宋体"/>
          <w:u w:val="dotted"/>
        </w:rPr>
      </w:pPr>
      <w:r>
        <w:rPr>
          <w:rFonts w:ascii="Calibri" w:hAnsi="Calibri" w:eastAsia="宋体"/>
          <w:u w:val="dotted"/>
        </w:rPr>
        <w:t xml:space="preserve">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Calibri" w:hAnsi="Calibri" w:eastAsia="宋体"/>
          <w:u w:val="dotted"/>
        </w:rPr>
        <w:t xml:space="preserve">                                                                               </w:t>
      </w:r>
    </w:p>
    <w:p>
      <w:pPr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．某超市经营的某种包装优质东北大米的质量</w:t>
      </w:r>
      <w:r>
        <w:rPr>
          <w:rFonts w:ascii="Times New Roman" w:hAnsi="Times New Roman" w:eastAsia="宋体"/>
          <w:i/>
        </w:rPr>
        <w:t>X</w:t>
      </w:r>
      <w:r>
        <w:rPr>
          <w:rFonts w:ascii="Times New Roman" w:hAnsi="Times New Roman" w:eastAsia="宋体"/>
        </w:rPr>
        <w:t>(</w:t>
      </w:r>
      <w:r>
        <w:rPr>
          <w:rFonts w:hint="eastAsia" w:ascii="Times New Roman" w:hAnsi="Times New Roman" w:eastAsia="宋体"/>
        </w:rPr>
        <w:t>单位：千克</w:t>
      </w:r>
      <w:r>
        <w:rPr>
          <w:rFonts w:ascii="Times New Roman" w:hAnsi="Times New Roman" w:eastAsia="宋体"/>
        </w:rPr>
        <w:t>)</w:t>
      </w:r>
      <w:r>
        <w:rPr>
          <w:rFonts w:hint="eastAsia" w:ascii="Times New Roman" w:hAnsi="Times New Roman" w:eastAsia="宋体"/>
        </w:rPr>
        <w:t>服从正态分布</w:t>
      </w:r>
      <w:r>
        <w:rPr>
          <w:rFonts w:ascii="Times New Roman" w:hAnsi="Times New Roman" w:eastAsia="宋体"/>
          <w:i/>
        </w:rPr>
        <w:t>N</w:t>
      </w:r>
      <w:r>
        <w:rPr>
          <w:rFonts w:ascii="Times New Roman" w:hAnsi="Times New Roman" w:eastAsia="宋体"/>
        </w:rPr>
        <w:t>(25</w:t>
      </w:r>
      <w:r>
        <w:rPr>
          <w:rFonts w:hint="eastAsia" w:ascii="Times New Roman" w:hAnsi="Times New Roman" w:eastAsia="宋体"/>
        </w:rPr>
        <w:t>，</w:t>
      </w:r>
      <w:r>
        <w:rPr>
          <w:rFonts w:ascii="Times New Roman" w:hAnsi="Times New Roman" w:eastAsia="宋体"/>
        </w:rPr>
        <w:t>0.2</w:t>
      </w:r>
      <w:r>
        <w:rPr>
          <w:rFonts w:ascii="Times New Roman" w:hAnsi="Times New Roman" w:eastAsia="宋体"/>
          <w:vertAlign w:val="superscript"/>
        </w:rPr>
        <w:t>2</w:t>
      </w:r>
      <w:r>
        <w:rPr>
          <w:rFonts w:ascii="Times New Roman" w:hAnsi="Times New Roman" w:eastAsia="宋体"/>
        </w:rPr>
        <w:t>)</w:t>
      </w:r>
      <w:r>
        <w:rPr>
          <w:rFonts w:hint="eastAsia" w:ascii="Times New Roman" w:hAnsi="Times New Roman" w:eastAsia="宋体"/>
        </w:rPr>
        <w:t>，任意选取一袋这种大米，质量在</w:t>
      </w:r>
      <w:r>
        <w:rPr>
          <w:rFonts w:ascii="Times New Roman" w:hAnsi="Times New Roman" w:eastAsia="宋体"/>
        </w:rPr>
        <w:t>24.8</w:t>
      </w:r>
      <w:r>
        <w:rPr>
          <w:rFonts w:hint="eastAsia" w:ascii="Times New Roman" w:hAnsi="Times New Roman" w:eastAsia="宋体"/>
        </w:rPr>
        <w:t>～</w:t>
      </w:r>
      <w:r>
        <w:rPr>
          <w:rFonts w:ascii="Times New Roman" w:hAnsi="Times New Roman" w:eastAsia="宋体"/>
        </w:rPr>
        <w:t xml:space="preserve">25.4 </w:t>
      </w:r>
      <w:r>
        <w:rPr>
          <w:rFonts w:hint="eastAsia" w:ascii="Times New Roman" w:hAnsi="Times New Roman" w:eastAsia="宋体"/>
        </w:rPr>
        <w:t>千克的概率为</w:t>
      </w:r>
      <w:r>
        <w:rPr>
          <w:rFonts w:ascii="Times New Roman" w:hAnsi="Times New Roman" w:eastAsia="宋体"/>
        </w:rPr>
        <w:t>________</w:t>
      </w:r>
      <w:r>
        <w:rPr>
          <w:rFonts w:hint="eastAsia" w:ascii="Times New Roman" w:hAnsi="Times New Roman" w:eastAsia="宋体"/>
        </w:rPr>
        <w:t>．</w:t>
      </w:r>
      <w:r>
        <w:rPr>
          <w:rFonts w:ascii="Times New Roman" w:hAnsi="Times New Roman" w:eastAsia="宋体"/>
        </w:rPr>
        <w:t>(</w:t>
      </w:r>
      <w:r>
        <w:rPr>
          <w:rFonts w:hint="eastAsia" w:ascii="Times New Roman" w:hAnsi="Times New Roman" w:eastAsia="宋体"/>
        </w:rPr>
        <w:t>附：若</w:t>
      </w:r>
      <w:r>
        <w:rPr>
          <w:rFonts w:ascii="Times New Roman" w:hAnsi="Times New Roman" w:eastAsia="宋体"/>
          <w:i/>
        </w:rPr>
        <w:t>Z</w:t>
      </w:r>
      <w:r>
        <w:rPr>
          <w:rFonts w:hint="eastAsia" w:ascii="Times New Roman" w:hAnsi="Times New Roman" w:eastAsia="宋体"/>
        </w:rPr>
        <w:t>～</w:t>
      </w:r>
      <w:r>
        <w:rPr>
          <w:rFonts w:ascii="Times New Roman" w:hAnsi="Times New Roman" w:eastAsia="宋体"/>
          <w:i/>
        </w:rPr>
        <w:t>N</w:t>
      </w:r>
      <w:r>
        <w:rPr>
          <w:rFonts w:ascii="Times New Roman" w:hAnsi="Times New Roman" w:eastAsia="宋体"/>
        </w:rPr>
        <w:t>(</w:t>
      </w:r>
      <w:r>
        <w:rPr>
          <w:rFonts w:ascii="Times New Roman" w:hAnsi="Times New Roman" w:eastAsia="宋体"/>
          <w:i/>
        </w:rPr>
        <w:t>μ</w:t>
      </w:r>
      <w:r>
        <w:rPr>
          <w:rFonts w:hint="eastAsia" w:ascii="Times New Roman" w:hAnsi="Times New Roman" w:eastAsia="宋体"/>
        </w:rPr>
        <w:t>，</w:t>
      </w:r>
      <w:r>
        <w:rPr>
          <w:rFonts w:ascii="Times New Roman" w:hAnsi="Times New Roman" w:eastAsia="宋体"/>
          <w:i/>
        </w:rPr>
        <w:t>σ</w:t>
      </w:r>
      <w:r>
        <w:rPr>
          <w:rFonts w:ascii="Times New Roman" w:hAnsi="Times New Roman" w:eastAsia="宋体"/>
          <w:vertAlign w:val="superscript"/>
        </w:rPr>
        <w:t>2</w:t>
      </w:r>
      <w:r>
        <w:rPr>
          <w:rFonts w:ascii="Times New Roman" w:hAnsi="Times New Roman" w:eastAsia="宋体"/>
        </w:rPr>
        <w:t>)</w:t>
      </w:r>
      <w:r>
        <w:rPr>
          <w:rFonts w:hint="eastAsia" w:ascii="Times New Roman" w:hAnsi="Times New Roman" w:eastAsia="宋体"/>
        </w:rPr>
        <w:t>，则</w:t>
      </w:r>
      <w:r>
        <w:rPr>
          <w:rFonts w:ascii="Times New Roman" w:hAnsi="Times New Roman" w:eastAsia="宋体"/>
          <w:i/>
        </w:rPr>
        <w:t>P</w:t>
      </w:r>
      <w:r>
        <w:rPr>
          <w:rFonts w:ascii="Times New Roman" w:hAnsi="Times New Roman" w:eastAsia="宋体"/>
        </w:rPr>
        <w:t>(|</w:t>
      </w:r>
      <w:r>
        <w:rPr>
          <w:rFonts w:ascii="Times New Roman" w:hAnsi="Times New Roman" w:eastAsia="宋体"/>
          <w:i/>
        </w:rPr>
        <w:t>Z</w:t>
      </w:r>
      <w:r>
        <w:rPr>
          <w:rFonts w:hint="eastAsia" w:ascii="Times New Roman" w:hAnsi="Times New Roman" w:eastAsia="宋体"/>
        </w:rPr>
        <w:t>－</w:t>
      </w:r>
      <w:r>
        <w:rPr>
          <w:rFonts w:ascii="Times New Roman" w:hAnsi="Times New Roman" w:eastAsia="宋体"/>
          <w:i/>
        </w:rPr>
        <w:t>μ</w:t>
      </w:r>
      <w:r>
        <w:rPr>
          <w:rFonts w:ascii="Times New Roman" w:hAnsi="Times New Roman" w:eastAsia="宋体"/>
        </w:rPr>
        <w:t>|</w:t>
      </w:r>
      <w:r>
        <w:rPr>
          <w:rFonts w:hint="eastAsia" w:ascii="Times New Roman" w:hAnsi="Times New Roman" w:eastAsia="宋体"/>
        </w:rPr>
        <w:t>＜</w:t>
      </w:r>
      <w:r>
        <w:rPr>
          <w:rFonts w:ascii="Times New Roman" w:hAnsi="Times New Roman" w:eastAsia="宋体"/>
          <w:i/>
        </w:rPr>
        <w:t>σ</w:t>
      </w:r>
      <w:r>
        <w:rPr>
          <w:rFonts w:ascii="Times New Roman" w:hAnsi="Times New Roman" w:eastAsia="宋体"/>
        </w:rPr>
        <w:t>)</w:t>
      </w:r>
      <w:r>
        <w:rPr>
          <w:rFonts w:hint="eastAsia" w:ascii="Times New Roman" w:hAnsi="Times New Roman" w:eastAsia="宋体"/>
        </w:rPr>
        <w:t>＝</w:t>
      </w:r>
      <w:r>
        <w:rPr>
          <w:rFonts w:ascii="Times New Roman" w:hAnsi="Times New Roman" w:eastAsia="宋体"/>
        </w:rPr>
        <w:t>0.682 6</w:t>
      </w:r>
      <w:r>
        <w:rPr>
          <w:rFonts w:hint="eastAsia" w:ascii="Times New Roman" w:hAnsi="Times New Roman" w:eastAsia="宋体"/>
        </w:rPr>
        <w:t>，</w:t>
      </w:r>
      <w:r>
        <w:rPr>
          <w:rFonts w:ascii="Times New Roman" w:hAnsi="Times New Roman" w:eastAsia="宋体"/>
          <w:i/>
        </w:rPr>
        <w:t>P</w:t>
      </w:r>
      <w:r>
        <w:rPr>
          <w:rFonts w:ascii="Times New Roman" w:hAnsi="Times New Roman" w:eastAsia="宋体"/>
        </w:rPr>
        <w:t>(|</w:t>
      </w:r>
      <w:r>
        <w:rPr>
          <w:rFonts w:ascii="Times New Roman" w:hAnsi="Times New Roman" w:eastAsia="宋体"/>
          <w:i/>
        </w:rPr>
        <w:t>Z</w:t>
      </w:r>
      <w:r>
        <w:rPr>
          <w:rFonts w:hint="eastAsia" w:ascii="Times New Roman" w:hAnsi="Times New Roman" w:eastAsia="宋体"/>
        </w:rPr>
        <w:t>－</w:t>
      </w:r>
      <w:r>
        <w:rPr>
          <w:rFonts w:ascii="Times New Roman" w:hAnsi="Times New Roman" w:eastAsia="宋体"/>
          <w:i/>
        </w:rPr>
        <w:t>μ</w:t>
      </w:r>
      <w:r>
        <w:rPr>
          <w:rFonts w:ascii="Times New Roman" w:hAnsi="Times New Roman" w:eastAsia="宋体"/>
        </w:rPr>
        <w:t>|</w:t>
      </w:r>
      <w:r>
        <w:rPr>
          <w:rFonts w:hint="eastAsia" w:ascii="Times New Roman" w:hAnsi="Times New Roman" w:eastAsia="宋体"/>
        </w:rPr>
        <w:t>＜</w:t>
      </w:r>
      <w:r>
        <w:rPr>
          <w:rFonts w:ascii="Times New Roman" w:hAnsi="Times New Roman" w:eastAsia="宋体"/>
        </w:rPr>
        <w:t>2</w:t>
      </w:r>
      <w:r>
        <w:rPr>
          <w:rFonts w:ascii="Times New Roman" w:hAnsi="Times New Roman" w:eastAsia="宋体"/>
          <w:i/>
        </w:rPr>
        <w:t>σ</w:t>
      </w:r>
      <w:r>
        <w:rPr>
          <w:rFonts w:ascii="Times New Roman" w:hAnsi="Times New Roman" w:eastAsia="宋体"/>
        </w:rPr>
        <w:t>)</w:t>
      </w:r>
      <w:r>
        <w:rPr>
          <w:rFonts w:hint="eastAsia" w:ascii="Times New Roman" w:hAnsi="Times New Roman" w:eastAsia="宋体"/>
        </w:rPr>
        <w:t>＝</w:t>
      </w:r>
      <w:r>
        <w:rPr>
          <w:rFonts w:ascii="Times New Roman" w:hAnsi="Times New Roman" w:eastAsia="宋体"/>
        </w:rPr>
        <w:t>0.954 4</w:t>
      </w:r>
      <w:r>
        <w:rPr>
          <w:rFonts w:hint="eastAsia" w:ascii="Times New Roman" w:hAnsi="Times New Roman" w:eastAsia="宋体"/>
        </w:rPr>
        <w:t>，</w:t>
      </w:r>
      <w:r>
        <w:rPr>
          <w:rFonts w:ascii="Times New Roman" w:hAnsi="Times New Roman" w:eastAsia="宋体"/>
          <w:i/>
        </w:rPr>
        <w:t>P</w:t>
      </w:r>
      <w:r>
        <w:rPr>
          <w:rFonts w:ascii="Times New Roman" w:hAnsi="Times New Roman" w:eastAsia="宋体"/>
        </w:rPr>
        <w:t>(|</w:t>
      </w:r>
      <w:r>
        <w:rPr>
          <w:rFonts w:ascii="Times New Roman" w:hAnsi="Times New Roman" w:eastAsia="宋体"/>
          <w:i/>
        </w:rPr>
        <w:t>Z</w:t>
      </w:r>
      <w:r>
        <w:rPr>
          <w:rFonts w:hint="eastAsia" w:ascii="Times New Roman" w:hAnsi="Times New Roman" w:eastAsia="宋体"/>
        </w:rPr>
        <w:t>－</w:t>
      </w:r>
      <w:r>
        <w:rPr>
          <w:rFonts w:ascii="Times New Roman" w:hAnsi="Times New Roman" w:eastAsia="宋体"/>
          <w:i/>
        </w:rPr>
        <w:t>μ</w:t>
      </w:r>
      <w:r>
        <w:rPr>
          <w:rFonts w:ascii="Times New Roman" w:hAnsi="Times New Roman" w:eastAsia="宋体"/>
        </w:rPr>
        <w:t>|</w:t>
      </w:r>
      <w:r>
        <w:rPr>
          <w:rFonts w:hint="eastAsia" w:ascii="Times New Roman" w:hAnsi="Times New Roman" w:eastAsia="宋体"/>
        </w:rPr>
        <w:t>＜</w:t>
      </w:r>
      <w:r>
        <w:rPr>
          <w:rFonts w:ascii="Times New Roman" w:hAnsi="Times New Roman" w:eastAsia="宋体"/>
        </w:rPr>
        <w:t>3</w:t>
      </w:r>
      <w:r>
        <w:rPr>
          <w:rFonts w:ascii="Times New Roman" w:hAnsi="Times New Roman" w:eastAsia="宋体"/>
          <w:i/>
        </w:rPr>
        <w:t>σ</w:t>
      </w:r>
      <w:r>
        <w:rPr>
          <w:rFonts w:ascii="Times New Roman" w:hAnsi="Times New Roman" w:eastAsia="宋体"/>
        </w:rPr>
        <w:t>)</w:t>
      </w:r>
      <w:r>
        <w:rPr>
          <w:rFonts w:hint="eastAsia" w:ascii="Times New Roman" w:hAnsi="Times New Roman" w:eastAsia="宋体"/>
        </w:rPr>
        <w:t>＝</w:t>
      </w:r>
      <w:r>
        <w:rPr>
          <w:rFonts w:ascii="Times New Roman" w:hAnsi="Times New Roman" w:eastAsia="宋体"/>
        </w:rPr>
        <w:t>0.997 4)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6</w:t>
      </w:r>
      <w:r>
        <w:rPr>
          <w:rFonts w:hint="eastAsia" w:ascii="Times New Roman" w:hAnsi="Times New Roman" w:eastAsia="宋体"/>
        </w:rPr>
        <w:t>．</w:t>
      </w:r>
      <w:r>
        <w:rPr>
          <w:rFonts w:ascii="Times New Roman" w:hAnsi="Times New Roman" w:eastAsia="宋体"/>
        </w:rPr>
        <w:t>2019</w:t>
      </w:r>
      <w:r>
        <w:rPr>
          <w:rFonts w:hint="eastAsia" w:ascii="Times New Roman" w:hAnsi="Times New Roman" w:eastAsia="宋体"/>
        </w:rPr>
        <w:t>年高考前第二次适应性训练结束后，某校对全市的英语成绩进行统计，发现英语成绩的频率分布直方图形状与正态分布</w:t>
      </w:r>
      <m:oMath>
        <m:r>
          <m:rPr/>
          <w:rPr>
            <w:rFonts w:ascii="Cambria Math" w:hAnsi="Times New Roman" w:eastAsia="宋体"/>
          </w:rPr>
          <m:t>N(95,</m:t>
        </m:r>
        <m:sSup>
          <m:sSupPr>
            <m:ctrlPr>
              <w:rPr>
                <w:rFonts w:ascii="Cambria Math" w:hAnsi="Times New Roman" w:eastAsia="宋体"/>
                <w:i/>
              </w:rPr>
            </m:ctrlPr>
          </m:sSupPr>
          <m:e>
            <m:r>
              <m:rPr/>
              <w:rPr>
                <w:rFonts w:ascii="Cambria Math" w:hAnsi="Times New Roman" w:eastAsia="宋体"/>
              </w:rPr>
              <m:t>8</m:t>
            </m:r>
            <m:ctrlPr>
              <w:rPr>
                <w:rFonts w:ascii="Cambria Math" w:hAnsi="Times New Roman" w:eastAsia="宋体"/>
                <w:i/>
              </w:rPr>
            </m:ctrlPr>
          </m:e>
          <m:sup>
            <m:r>
              <m:rPr/>
              <w:rPr>
                <w:rFonts w:ascii="Cambria Math" w:hAnsi="Times New Roman" w:eastAsia="宋体"/>
              </w:rPr>
              <m:t>2</m:t>
            </m:r>
            <m:ctrlPr>
              <w:rPr>
                <w:rFonts w:ascii="Cambria Math" w:hAnsi="Times New Roman" w:eastAsia="宋体"/>
                <w:i/>
              </w:rPr>
            </m:ctrlPr>
          </m:sup>
        </m:sSup>
        <m:r>
          <m:rPr/>
          <w:rPr>
            <w:rFonts w:ascii="Cambria Math" w:hAnsi="Times New Roman" w:eastAsia="宋体"/>
          </w:rPr>
          <m:t>)</m:t>
        </m:r>
      </m:oMath>
      <w:r>
        <w:rPr>
          <w:rFonts w:hint="eastAsia" w:ascii="Times New Roman" w:hAnsi="Times New Roman" w:eastAsia="宋体"/>
        </w:rPr>
        <w:t>的密度曲线非常拟合．据此估计：在全市随机抽取的</w:t>
      </w:r>
      <w:r>
        <w:rPr>
          <w:rFonts w:ascii="Times New Roman" w:hAnsi="Times New Roman" w:eastAsia="宋体"/>
        </w:rPr>
        <w:t>4</w:t>
      </w:r>
      <w:r>
        <w:rPr>
          <w:rFonts w:hint="eastAsia" w:ascii="Times New Roman" w:hAnsi="Times New Roman" w:eastAsia="宋体"/>
        </w:rPr>
        <w:t>名高三同学中，恰有</w:t>
      </w:r>
      <w:r>
        <w:rPr>
          <w:rFonts w:ascii="Times New Roman" w:hAnsi="Times New Roman" w:eastAsia="宋体"/>
        </w:rPr>
        <w:t>2</w:t>
      </w:r>
      <w:r>
        <w:rPr>
          <w:rFonts w:hint="eastAsia" w:ascii="Times New Roman" w:hAnsi="Times New Roman" w:eastAsia="宋体"/>
        </w:rPr>
        <w:t>名同学的英语成绩超过</w:t>
      </w:r>
      <w:r>
        <w:rPr>
          <w:rFonts w:ascii="Times New Roman" w:hAnsi="Times New Roman" w:eastAsia="宋体"/>
        </w:rPr>
        <w:t>95</w:t>
      </w:r>
      <w:r>
        <w:rPr>
          <w:rFonts w:hint="eastAsia" w:ascii="Times New Roman" w:hAnsi="Times New Roman" w:eastAsia="宋体"/>
        </w:rPr>
        <w:t>分的概率是</w:t>
      </w:r>
      <w:r>
        <w:rPr>
          <w:rFonts w:ascii="Times New Roman" w:hAnsi="Times New Roman" w:eastAsia="宋体"/>
        </w:rPr>
        <w:t>________</w:t>
      </w:r>
      <w:r>
        <w:rPr>
          <w:rFonts w:hint="eastAsia" w:ascii="Times New Roman" w:hAnsi="Times New Roman" w:eastAsia="宋体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 w:cs="宋体"/>
          <w:b/>
          <w:bCs/>
          <w:color w:val="000000"/>
        </w:rPr>
        <w:t>7.</w:t>
      </w:r>
      <w:r>
        <w:rPr>
          <w:rFonts w:hint="eastAsia" w:ascii="宋体" w:hAnsi="宋体" w:eastAsia="宋体"/>
          <w:bCs/>
        </w:rPr>
        <w:t xml:space="preserve"> 教材P128 习题8.3  T2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 w:cs="宋体"/>
          <w:b/>
          <w:bCs/>
          <w:color w:val="000000"/>
        </w:rPr>
        <w:t>8.</w:t>
      </w:r>
      <w:r>
        <w:rPr>
          <w:rFonts w:hint="eastAsia" w:ascii="宋体" w:hAnsi="宋体" w:eastAsia="宋体"/>
          <w:bCs/>
        </w:rPr>
        <w:t xml:space="preserve"> 教材P128 习题8.3  T3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 w:cs="宋体"/>
          <w:b/>
          <w:bCs/>
          <w:color w:val="000000"/>
        </w:rPr>
        <w:t>9.</w:t>
      </w:r>
      <w:r>
        <w:rPr>
          <w:rFonts w:hint="eastAsia" w:ascii="宋体" w:hAnsi="宋体" w:eastAsia="宋体"/>
          <w:bCs/>
        </w:rPr>
        <w:t xml:space="preserve"> 教材P122 习题8.3  T4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 w:cs="宋体"/>
          <w:b/>
          <w:bCs/>
          <w:color w:val="000000"/>
        </w:rPr>
        <w:t>★10.</w:t>
      </w:r>
      <w:r>
        <w:rPr>
          <w:rFonts w:hint="eastAsia" w:ascii="宋体" w:hAnsi="宋体" w:eastAsia="宋体"/>
          <w:bCs/>
        </w:rPr>
        <w:t xml:space="preserve"> 教材P122 习题8.3  T5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 w:cs="宋体"/>
          <w:b/>
          <w:bCs/>
          <w:color w:val="000000"/>
        </w:rPr>
        <w:t>★</w:t>
      </w:r>
      <w:r>
        <w:rPr>
          <w:rFonts w:ascii="宋体" w:hAnsi="宋体" w:eastAsia="宋体"/>
        </w:rPr>
        <w:t xml:space="preserve">11. </w:t>
      </w:r>
      <w:r>
        <w:rPr>
          <w:rFonts w:hint="eastAsia" w:ascii="宋体" w:hAnsi="宋体" w:eastAsia="宋体"/>
        </w:rPr>
        <w:t>已知某生产线的生产设备在正常运行的情况下，生产的零件尺寸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hint="eastAsia" w:ascii="宋体" w:hAnsi="宋体" w:eastAsia="宋体"/>
        </w:rPr>
        <w:t>（单位：</w:t>
      </w:r>
      <m:oMath>
        <m:r>
          <m:rPr>
            <m:nor/>
            <m:sty m:val="p"/>
          </m:rPr>
          <w:rPr>
            <w:rFonts w:ascii="宋体" w:hAnsi="宋体" w:eastAsia="宋体"/>
            <w:b w:val="0"/>
            <w:i w:val="0"/>
          </w:rPr>
          <m:t>mm</m:t>
        </m:r>
      </m:oMath>
      <w:r>
        <w:rPr>
          <w:rFonts w:hint="eastAsia" w:ascii="宋体" w:hAnsi="宋体" w:eastAsia="宋体"/>
        </w:rPr>
        <w:t>）服从正态分布</w:t>
      </w:r>
      <m:oMath>
        <m:r>
          <m:rPr/>
          <w:rPr>
            <w:rFonts w:ascii="Cambria Math" w:hAnsi="Cambria Math" w:eastAsia="宋体"/>
          </w:rPr>
          <m:t>N(280,25)</m:t>
        </m:r>
      </m:oMath>
      <w:r>
        <w:rPr>
          <w:rFonts w:hint="eastAsia" w:ascii="宋体" w:hAnsi="宋体" w:eastAsia="宋体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）从该生产线生产的零件中随机抽取</w:t>
      </w:r>
      <m:oMath>
        <m:r>
          <m:rPr/>
          <w:rPr>
            <w:rFonts w:ascii="Cambria Math" w:hAnsi="Cambria Math" w:eastAsia="宋体"/>
          </w:rPr>
          <m:t>10</m:t>
        </m:r>
      </m:oMath>
      <w:r>
        <w:rPr>
          <w:rFonts w:hint="eastAsia" w:ascii="宋体" w:hAnsi="宋体" w:eastAsia="宋体"/>
        </w:rPr>
        <w:t>个，求至少有一个尺寸小于</w:t>
      </w:r>
      <m:oMath>
        <m:r>
          <m:rPr/>
          <w:rPr>
            <w:rFonts w:ascii="Cambria Math" w:hAnsi="Cambria Math" w:eastAsia="宋体"/>
          </w:rPr>
          <m:t>265</m:t>
        </m:r>
        <m:r>
          <m:rPr>
            <m:nor/>
            <m:sty m:val="p"/>
          </m:rPr>
          <w:rPr>
            <w:rFonts w:ascii="宋体" w:hAnsi="宋体" w:eastAsia="宋体"/>
            <w:b w:val="0"/>
            <w:i w:val="0"/>
          </w:rPr>
          <m:t>mm</m:t>
        </m:r>
      </m:oMath>
      <w:r>
        <w:rPr>
          <w:rFonts w:hint="eastAsia" w:ascii="宋体" w:hAnsi="宋体" w:eastAsia="宋体"/>
        </w:rPr>
        <w:t>的概率；</w:t>
      </w:r>
    </w:p>
    <w:p>
      <w:pPr>
        <w:spacing w:line="360" w:lineRule="auto"/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）为了保证生产线正常运行，需要对生产设备进行维护，包括日常维护和故障维修，假设该生产设备使用期限为四年，每一年为一个维护周期，每个周期内日常维护费为</w:t>
      </w:r>
      <m:oMath>
        <m:r>
          <m:rPr/>
          <w:rPr>
            <w:rFonts w:ascii="Cambria Math" w:hAnsi="Cambria Math" w:eastAsia="宋体"/>
          </w:rPr>
          <m:t>5000</m:t>
        </m:r>
      </m:oMath>
      <w:r>
        <w:rPr>
          <w:rFonts w:hint="eastAsia" w:ascii="宋体" w:hAnsi="宋体" w:eastAsia="宋体"/>
        </w:rPr>
        <w:t>元，若生产设备能连续运行，则不会产生故障维修费；若生产设备不能连续运行，则除了日常维护费外，还会产生一次故障维修费．已知故障维修费第一次为</w:t>
      </w:r>
      <m:oMath>
        <m:r>
          <m:rPr/>
          <w:rPr>
            <w:rFonts w:ascii="Cambria Math" w:hAnsi="Cambria Math" w:eastAsia="宋体"/>
          </w:rPr>
          <m:t>2000</m:t>
        </m:r>
      </m:oMath>
      <w:r>
        <w:rPr>
          <w:rFonts w:hint="eastAsia" w:ascii="宋体" w:hAnsi="宋体" w:eastAsia="宋体"/>
        </w:rPr>
        <w:t>元，此后每增加一次则故障维修费增加</w:t>
      </w:r>
      <m:oMath>
        <m:r>
          <m:rPr/>
          <w:rPr>
            <w:rFonts w:ascii="Cambria Math" w:hAnsi="Cambria Math" w:eastAsia="宋体"/>
          </w:rPr>
          <m:t>2000</m:t>
        </m:r>
      </m:oMath>
      <w:r>
        <w:rPr>
          <w:rFonts w:hint="eastAsia" w:ascii="宋体" w:hAnsi="宋体" w:eastAsia="宋体"/>
        </w:rPr>
        <w:t>元．假设每个维护周期互相独立，每个周期内设备不能连续运行的概率为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hint="eastAsia" w:ascii="宋体" w:hAnsi="宋体" w:eastAsia="宋体"/>
        </w:rPr>
        <w:t>．求该生产设备运行的四年内生产维护费用总和</w:t>
      </w:r>
      <m:oMath>
        <m:r>
          <m:rPr/>
          <w:rPr>
            <w:rFonts w:ascii="Cambria Math" w:hAnsi="Cambria Math" w:eastAsia="宋体"/>
          </w:rPr>
          <m:t>Y</m:t>
        </m:r>
      </m:oMath>
      <w:r>
        <w:rPr>
          <w:rFonts w:hint="eastAsia" w:ascii="宋体" w:hAnsi="宋体" w:eastAsia="宋体"/>
        </w:rPr>
        <w:t>的分布列与数学期望．</w:t>
      </w:r>
    </w:p>
    <w:p>
      <w:pPr>
        <w:spacing w:line="360" w:lineRule="auto"/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参考数据：若</w:t>
      </w:r>
      <m:oMath>
        <m:r>
          <m:rPr/>
          <w:rPr>
            <w:rFonts w:ascii="Cambria Math" w:hAnsi="Cambria Math" w:eastAsia="宋体"/>
          </w:rPr>
          <m:t>Z~N(μ,σ2)</m:t>
        </m:r>
      </m:oMath>
      <w:r>
        <w:rPr>
          <w:rFonts w:hint="eastAsia" w:ascii="宋体" w:hAnsi="宋体" w:eastAsia="宋体"/>
        </w:rPr>
        <w:t>，则</w:t>
      </w:r>
      <m:oMath>
        <m:r>
          <m:rPr/>
          <w:rPr>
            <w:rFonts w:ascii="Cambria Math" w:hAnsi="Cambria Math" w:eastAsia="宋体"/>
          </w:rPr>
          <m:t>P(p−σ&lt;Z&lt;μ+σ)=0.6827</m:t>
        </m:r>
      </m:oMath>
      <w:r>
        <w:rPr>
          <w:rFonts w:hint="eastAsia" w:ascii="宋体" w:hAnsi="宋体" w:eastAsia="宋体"/>
        </w:rPr>
        <w:t>，</w:t>
      </w:r>
      <m:oMath>
        <m:r>
          <m:rPr/>
          <w:rPr>
            <w:rFonts w:ascii="Cambria Math" w:hAnsi="Cambria Math" w:eastAsia="宋体"/>
          </w:rPr>
          <m:t>P(μ−2σ&lt;Z&lt;μ+2σ)=0.9545</m:t>
        </m:r>
      </m:oMath>
      <w:r>
        <w:rPr>
          <w:rFonts w:hint="eastAsia" w:ascii="宋体" w:hAnsi="宋体" w:eastAsia="宋体"/>
        </w:rPr>
        <w:t>，</w:t>
      </w:r>
      <m:oMath>
        <m:r>
          <m:rPr/>
          <w:rPr>
            <w:rFonts w:ascii="Cambria Math" w:hAnsi="Cambria Math" w:eastAsia="宋体"/>
          </w:rPr>
          <m:t>(μ−3σ&lt;Z&lt;μ+3σ)=0.9974</m:t>
        </m:r>
      </m:oMath>
      <w:r>
        <w:rPr>
          <w:rFonts w:hint="eastAsia" w:ascii="宋体" w:hAnsi="宋体" w:eastAsia="宋体"/>
        </w:rPr>
        <w:t>，</w:t>
      </w:r>
      <m:oMath>
        <m:r>
          <m:rPr/>
          <w:rPr>
            <w:rFonts w:ascii="Cambria Math" w:hAnsi="Cambria Math" w:eastAsia="宋体"/>
          </w:rPr>
          <m:t>0.998</m:t>
        </m:r>
        <m:sSup>
          <m:sSupPr>
            <m:ctrlPr>
              <w:rPr>
                <w:rFonts w:ascii="Cambria Math" w:hAnsi="Cambria Math" w:eastAsia="宋体"/>
                <w:i/>
              </w:rPr>
            </m:ctrlPr>
          </m:sSupPr>
          <m:e>
            <m:r>
              <m:rPr/>
              <w:rPr>
                <w:rFonts w:ascii="Cambria Math" w:hAnsi="Cambria Math" w:eastAsia="宋体"/>
              </w:rPr>
              <m:t>7</m:t>
            </m:r>
            <m:ctrlPr>
              <w:rPr>
                <w:rFonts w:ascii="Cambria Math" w:hAnsi="Cambria Math" w:eastAsia="宋体"/>
                <w:i/>
              </w:rPr>
            </m:ctrlPr>
          </m:e>
          <m:sup>
            <m:r>
              <m:rPr/>
              <w:rPr>
                <w:rFonts w:ascii="Cambria Math" w:hAnsi="Cambria Math" w:eastAsia="宋体"/>
              </w:rPr>
              <m:t>10</m:t>
            </m:r>
            <m:ctrlPr>
              <w:rPr>
                <w:rFonts w:ascii="Cambria Math" w:hAnsi="Cambria Math" w:eastAsia="宋体"/>
                <w:i/>
              </w:rPr>
            </m:ctrlPr>
          </m:sup>
        </m:sSup>
        <m:r>
          <m:rPr/>
          <w:rPr>
            <w:rFonts w:ascii="Cambria Math" w:hAnsi="Cambria Math" w:eastAsia="宋体"/>
          </w:rPr>
          <m:t>≈0.9871</m:t>
        </m:r>
      </m:oMath>
      <w:r>
        <w:rPr>
          <w:rFonts w:hint="eastAsia" w:ascii="宋体" w:hAnsi="宋体" w:eastAsia="宋体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Yu Gothic">
    <w:altName w:val="MS UI Gothic"/>
    <w:panose1 w:val="020B0400000000000000"/>
    <w:charset w:val="80"/>
    <w:family w:val="swiss"/>
    <w:pitch w:val="default"/>
    <w:sig w:usb0="00000000" w:usb1="00000000" w:usb2="00000016" w:usb3="00000000" w:csb0="0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2022-04-22T06:53:14Z</dcterms:created>
  <dc:creator>Administrator</dc:creator>
  <cp:lastModifiedBy>冯杰</cp:lastModifiedBy>
  <dcterms:modified xsi:type="dcterms:W3CDTF">2022-04-22T06:53:34Z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F6FFD5E36104436DB93DCA0FE95F2C94</vt:lpwstr>
  </property>
</Properties>
</file>