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9815B" w14:textId="55656F83" w:rsidR="00DB417A" w:rsidRDefault="00DB417A" w:rsidP="00DB417A">
      <w:pPr>
        <w:autoSpaceDE w:val="0"/>
        <w:autoSpaceDN w:val="0"/>
        <w:jc w:val="center"/>
        <w:rPr>
          <w:rFonts w:ascii="黑体" w:eastAsia="黑体" w:hAnsi="黑体" w:cs="黑体"/>
          <w:b/>
          <w:bCs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江苏省仪征中学202</w:t>
      </w:r>
      <w:r>
        <w:rPr>
          <w:rFonts w:ascii="黑体" w:eastAsia="黑体" w:hAnsi="黑体" w:cs="黑体"/>
          <w:b/>
          <w:bCs/>
          <w:sz w:val="28"/>
          <w:szCs w:val="28"/>
        </w:rPr>
        <w:t>3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-202</w:t>
      </w:r>
      <w:r>
        <w:rPr>
          <w:rFonts w:ascii="黑体" w:eastAsia="黑体" w:hAnsi="黑体" w:cs="黑体"/>
          <w:b/>
          <w:bCs/>
          <w:sz w:val="28"/>
          <w:szCs w:val="28"/>
        </w:rPr>
        <w:t>4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学年度第</w:t>
      </w:r>
      <w:r w:rsidR="00E557CE">
        <w:rPr>
          <w:rFonts w:ascii="黑体" w:eastAsia="黑体" w:hAnsi="黑体" w:cs="黑体" w:hint="eastAsia"/>
          <w:b/>
          <w:bCs/>
          <w:sz w:val="28"/>
          <w:szCs w:val="28"/>
        </w:rPr>
        <w:t>二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学期高二地理学科导学案</w:t>
      </w:r>
    </w:p>
    <w:p w14:paraId="53745CAB" w14:textId="5FD168CF" w:rsidR="00DB417A" w:rsidRDefault="00DB417A" w:rsidP="00DB417A">
      <w:pPr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南方地区</w:t>
      </w:r>
      <w:r w:rsidR="0050589D">
        <w:rPr>
          <w:rFonts w:ascii="黑体" w:eastAsia="黑体" w:hAnsi="黑体" w:cs="黑体"/>
          <w:b/>
          <w:bCs/>
          <w:sz w:val="28"/>
          <w:szCs w:val="28"/>
        </w:rPr>
        <w:t>3</w:t>
      </w:r>
    </w:p>
    <w:p w14:paraId="3213F971" w14:textId="77777777" w:rsidR="00DB417A" w:rsidRPr="00AA6CE2" w:rsidRDefault="00DB417A" w:rsidP="00DB417A">
      <w:pPr>
        <w:jc w:val="center"/>
        <w:rPr>
          <w:rFonts w:ascii="楷体" w:eastAsia="楷体" w:hAnsi="楷体" w:cs="楷体"/>
          <w:bCs/>
          <w:sz w:val="24"/>
        </w:rPr>
      </w:pPr>
      <w:r w:rsidRPr="00AA6CE2">
        <w:rPr>
          <w:rFonts w:ascii="楷体" w:eastAsia="楷体" w:hAnsi="楷体" w:cs="楷体" w:hint="eastAsia"/>
          <w:bCs/>
          <w:sz w:val="24"/>
        </w:rPr>
        <w:t>研制人：</w:t>
      </w:r>
      <w:r w:rsidRPr="00AA6CE2">
        <w:rPr>
          <w:rFonts w:ascii="Times New Roman" w:eastAsia="楷体" w:hAnsi="Times New Roman" w:hint="eastAsia"/>
          <w:szCs w:val="21"/>
        </w:rPr>
        <w:t>李</w:t>
      </w:r>
      <w:r>
        <w:rPr>
          <w:rFonts w:ascii="Times New Roman" w:eastAsia="楷体" w:hAnsi="Times New Roman" w:hint="eastAsia"/>
          <w:szCs w:val="21"/>
        </w:rPr>
        <w:t>凡</w:t>
      </w:r>
      <w:r w:rsidRPr="00AA6CE2">
        <w:rPr>
          <w:rFonts w:ascii="楷体" w:eastAsia="楷体" w:hAnsi="楷体" w:cs="楷体" w:hint="eastAsia"/>
          <w:bCs/>
          <w:sz w:val="24"/>
        </w:rPr>
        <w:t xml:space="preserve">    审核人：</w:t>
      </w:r>
      <w:r w:rsidRPr="00AA6CE2">
        <w:rPr>
          <w:rFonts w:ascii="Times New Roman" w:eastAsia="楷体" w:hAnsi="Times New Roman" w:hint="eastAsia"/>
          <w:szCs w:val="21"/>
        </w:rPr>
        <w:t>王维中</w:t>
      </w:r>
    </w:p>
    <w:p w14:paraId="43553E6A" w14:textId="35E9FBAB" w:rsidR="00DB417A" w:rsidRDefault="00DB417A" w:rsidP="00DB417A">
      <w:pPr>
        <w:autoSpaceDE w:val="0"/>
        <w:autoSpaceDN w:val="0"/>
        <w:jc w:val="center"/>
        <w:rPr>
          <w:rFonts w:ascii="楷体" w:eastAsia="楷体" w:hAnsi="楷体" w:cs="楷体"/>
          <w:b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 xml:space="preserve">班级：__________ 姓名：__________ 学号：________ 授课日期： </w:t>
      </w:r>
      <w:r w:rsidR="00E557CE">
        <w:rPr>
          <w:rFonts w:ascii="楷体" w:eastAsia="楷体" w:hAnsi="楷体" w:cs="楷体"/>
          <w:bCs/>
          <w:sz w:val="24"/>
        </w:rPr>
        <w:t>2</w:t>
      </w:r>
      <w:r>
        <w:rPr>
          <w:rFonts w:ascii="楷体" w:eastAsia="楷体" w:hAnsi="楷体" w:cs="楷体" w:hint="eastAsia"/>
          <w:bCs/>
          <w:sz w:val="24"/>
        </w:rPr>
        <w:t>月</w:t>
      </w:r>
      <w:r w:rsidR="00E557CE">
        <w:rPr>
          <w:rFonts w:ascii="楷体" w:eastAsia="楷体" w:hAnsi="楷体" w:cs="楷体"/>
          <w:bCs/>
          <w:sz w:val="24"/>
        </w:rPr>
        <w:t>21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38484498" w14:textId="77777777" w:rsidR="00DB417A" w:rsidRPr="00BB45AF" w:rsidRDefault="00DB417A" w:rsidP="00DB417A">
      <w:pPr>
        <w:adjustRightInd w:val="0"/>
        <w:snapToGrid w:val="0"/>
        <w:jc w:val="center"/>
        <w:rPr>
          <w:rFonts w:ascii="Times New Roman" w:eastAsia="楷体" w:hAnsi="Times New Roman"/>
          <w:szCs w:val="21"/>
        </w:rPr>
      </w:pPr>
    </w:p>
    <w:p w14:paraId="477C5E20" w14:textId="77777777" w:rsidR="00DB417A" w:rsidRPr="00835D6F" w:rsidRDefault="00DB417A" w:rsidP="00DB417A">
      <w:pPr>
        <w:autoSpaceDE w:val="0"/>
        <w:autoSpaceDN w:val="0"/>
        <w:jc w:val="left"/>
        <w:rPr>
          <w:rFonts w:ascii="Times New Roman" w:hAnsi="Times New Roman"/>
          <w:b/>
          <w:bCs/>
        </w:rPr>
      </w:pPr>
      <w:r w:rsidRPr="00835D6F">
        <w:rPr>
          <w:rFonts w:ascii="Times New Roman" w:hAnsi="Times New Roman" w:hint="eastAsia"/>
          <w:b/>
          <w:bCs/>
        </w:rPr>
        <w:t>【学习目标】</w:t>
      </w:r>
    </w:p>
    <w:p w14:paraId="0933C27A" w14:textId="6C689ED8" w:rsidR="00DB417A" w:rsidRPr="00DB417A" w:rsidRDefault="00DB417A" w:rsidP="00DB417A">
      <w:pPr>
        <w:autoSpaceDE w:val="0"/>
        <w:autoSpaceDN w:val="0"/>
        <w:jc w:val="left"/>
        <w:rPr>
          <w:rFonts w:ascii="Times New Roman" w:hAnsi="Times New Roman"/>
        </w:rPr>
      </w:pPr>
      <w:r w:rsidRPr="00DB417A">
        <w:rPr>
          <w:rFonts w:ascii="Times New Roman" w:hAnsi="Times New Roman" w:hint="eastAsia"/>
        </w:rPr>
        <w:t>1.</w:t>
      </w:r>
      <w:r w:rsidR="00E557CE">
        <w:rPr>
          <w:rFonts w:ascii="Times New Roman" w:hAnsi="Times New Roman"/>
        </w:rPr>
        <w:t xml:space="preserve"> </w:t>
      </w:r>
      <w:r w:rsidRPr="00DB417A">
        <w:rPr>
          <w:rFonts w:ascii="Times New Roman" w:hAnsi="Times New Roman" w:hint="eastAsia"/>
        </w:rPr>
        <w:t>了解南方地区的地理位置和范围。</w:t>
      </w:r>
    </w:p>
    <w:p w14:paraId="21B8756C" w14:textId="77777777" w:rsidR="00DB417A" w:rsidRPr="00DB417A" w:rsidRDefault="00DB417A" w:rsidP="00DB417A">
      <w:pPr>
        <w:autoSpaceDE w:val="0"/>
        <w:autoSpaceDN w:val="0"/>
        <w:jc w:val="left"/>
        <w:rPr>
          <w:rFonts w:ascii="Times New Roman" w:hAnsi="Times New Roman"/>
        </w:rPr>
      </w:pPr>
      <w:r w:rsidRPr="00DB417A">
        <w:rPr>
          <w:rFonts w:ascii="Times New Roman" w:hAnsi="Times New Roman" w:hint="eastAsia"/>
        </w:rPr>
        <w:t>2</w:t>
      </w:r>
      <w:r w:rsidRPr="00DB417A">
        <w:rPr>
          <w:rFonts w:ascii="Times New Roman" w:hAnsi="Times New Roman" w:hint="eastAsia"/>
        </w:rPr>
        <w:t>．理解气候、地形特征与农业生产、灾害防治的关系。</w:t>
      </w:r>
    </w:p>
    <w:p w14:paraId="3C7D856E" w14:textId="77777777" w:rsidR="00DB417A" w:rsidRDefault="00DB417A" w:rsidP="00DB417A">
      <w:pPr>
        <w:autoSpaceDE w:val="0"/>
        <w:autoSpaceDN w:val="0"/>
        <w:jc w:val="left"/>
        <w:rPr>
          <w:rFonts w:ascii="Times New Roman" w:hAnsi="Times New Roman"/>
        </w:rPr>
      </w:pPr>
      <w:r w:rsidRPr="00DB417A">
        <w:rPr>
          <w:rFonts w:ascii="Times New Roman" w:hAnsi="Times New Roman" w:hint="eastAsia"/>
        </w:rPr>
        <w:t>3</w:t>
      </w:r>
      <w:r w:rsidRPr="00DB417A">
        <w:rPr>
          <w:rFonts w:ascii="Times New Roman" w:hAnsi="Times New Roman" w:hint="eastAsia"/>
        </w:rPr>
        <w:t>．识记重要轻工业和有色金属工业的分布及主要城市。</w:t>
      </w:r>
    </w:p>
    <w:p w14:paraId="36749498" w14:textId="77777777" w:rsidR="00DB417A" w:rsidRDefault="00DB417A" w:rsidP="00DB417A">
      <w:pPr>
        <w:autoSpaceDE w:val="0"/>
        <w:autoSpaceDN w:val="0"/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 xml:space="preserve">【导读——读教材，夯基础】 </w:t>
      </w:r>
    </w:p>
    <w:p w14:paraId="31755792" w14:textId="77777777" w:rsidR="00DB417A" w:rsidRDefault="00DB417A" w:rsidP="00DB417A">
      <w:pPr>
        <w:tabs>
          <w:tab w:val="left" w:pos="7383"/>
        </w:tabs>
        <w:autoSpaceDE w:val="0"/>
        <w:autoSpaceDN w:val="0"/>
        <w:ind w:firstLineChars="100" w:firstLine="210"/>
        <w:jc w:val="left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 w:hint="eastAsia"/>
          <w:bCs/>
          <w:szCs w:val="21"/>
        </w:rPr>
        <w:t>阅读区域地理</w:t>
      </w:r>
    </w:p>
    <w:p w14:paraId="7DAD5965" w14:textId="77777777" w:rsidR="00DB417A" w:rsidRDefault="00DB417A" w:rsidP="00DB417A">
      <w:pPr>
        <w:tabs>
          <w:tab w:val="left" w:pos="7383"/>
        </w:tabs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t>【导学</w:t>
      </w:r>
      <w:r>
        <w:rPr>
          <w:rFonts w:ascii="宋体" w:hAnsi="宋体" w:cs="宋体" w:hint="eastAsia"/>
          <w:b/>
          <w:szCs w:val="21"/>
        </w:rPr>
        <w:t>——</w:t>
      </w:r>
      <w:r>
        <w:rPr>
          <w:rFonts w:ascii="宋体" w:hAnsi="宋体" w:cs="宋体" w:hint="eastAsia"/>
          <w:b/>
          <w:bCs/>
          <w:szCs w:val="21"/>
          <w:lang w:val="zh-CN" w:bidi="zh-CN"/>
        </w:rPr>
        <w:t>培素养，引价值】</w:t>
      </w:r>
    </w:p>
    <w:p w14:paraId="407FAE73" w14:textId="77777777" w:rsidR="0050589D" w:rsidRDefault="0050589D" w:rsidP="0050589D">
      <w:pPr>
        <w:rPr>
          <w:b/>
          <w:szCs w:val="21"/>
        </w:rPr>
      </w:pPr>
      <w:r>
        <w:rPr>
          <w:rFonts w:hint="eastAsia"/>
          <w:b/>
          <w:szCs w:val="21"/>
        </w:rPr>
        <w:t>三、南方地区的环境问题及其治理</w:t>
      </w:r>
    </w:p>
    <w:tbl>
      <w:tblPr>
        <w:tblStyle w:val="a9"/>
        <w:tblW w:w="83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982"/>
        <w:gridCol w:w="535"/>
        <w:gridCol w:w="3271"/>
        <w:gridCol w:w="3600"/>
      </w:tblGrid>
      <w:tr w:rsidR="0050589D" w14:paraId="7333B148" w14:textId="77777777" w:rsidTr="000544B2">
        <w:trPr>
          <w:trHeight w:val="300"/>
        </w:trPr>
        <w:tc>
          <w:tcPr>
            <w:tcW w:w="982" w:type="dxa"/>
          </w:tcPr>
          <w:p w14:paraId="7D5447B7" w14:textId="77777777" w:rsidR="0050589D" w:rsidRDefault="0050589D" w:rsidP="000544B2">
            <w:pPr>
              <w:jc w:val="center"/>
            </w:pPr>
            <w:r>
              <w:rPr>
                <w:rFonts w:hint="eastAsia"/>
              </w:rPr>
              <w:t>地区</w:t>
            </w:r>
          </w:p>
        </w:tc>
        <w:tc>
          <w:tcPr>
            <w:tcW w:w="535" w:type="dxa"/>
          </w:tcPr>
          <w:p w14:paraId="255044CC" w14:textId="77777777" w:rsidR="0050589D" w:rsidRDefault="0050589D" w:rsidP="000544B2">
            <w:pPr>
              <w:jc w:val="center"/>
            </w:pPr>
            <w:r>
              <w:rPr>
                <w:rFonts w:hint="eastAsia"/>
              </w:rPr>
              <w:t>问题</w:t>
            </w:r>
          </w:p>
        </w:tc>
        <w:tc>
          <w:tcPr>
            <w:tcW w:w="3271" w:type="dxa"/>
          </w:tcPr>
          <w:p w14:paraId="136C0FC4" w14:textId="77777777" w:rsidR="0050589D" w:rsidRDefault="0050589D" w:rsidP="000544B2">
            <w:pPr>
              <w:jc w:val="center"/>
            </w:pPr>
            <w:r>
              <w:rPr>
                <w:rFonts w:hint="eastAsia"/>
              </w:rPr>
              <w:t>产生原因</w:t>
            </w:r>
          </w:p>
        </w:tc>
        <w:tc>
          <w:tcPr>
            <w:tcW w:w="3600" w:type="dxa"/>
          </w:tcPr>
          <w:p w14:paraId="33A59AE2" w14:textId="77777777" w:rsidR="0050589D" w:rsidRDefault="0050589D" w:rsidP="000544B2">
            <w:pPr>
              <w:jc w:val="center"/>
            </w:pPr>
            <w:r>
              <w:rPr>
                <w:rFonts w:hint="eastAsia"/>
              </w:rPr>
              <w:t>治理措施</w:t>
            </w:r>
          </w:p>
        </w:tc>
      </w:tr>
      <w:tr w:rsidR="0050589D" w14:paraId="56E3D449" w14:textId="77777777" w:rsidTr="000544B2">
        <w:trPr>
          <w:trHeight w:val="585"/>
        </w:trPr>
        <w:tc>
          <w:tcPr>
            <w:tcW w:w="982" w:type="dxa"/>
          </w:tcPr>
          <w:p w14:paraId="2125078D" w14:textId="77777777" w:rsidR="0050589D" w:rsidRDefault="0050589D" w:rsidP="000544B2">
            <w:r>
              <w:rPr>
                <w:rFonts w:hint="eastAsia"/>
              </w:rPr>
              <w:t>南方低山丘陵</w:t>
            </w:r>
          </w:p>
        </w:tc>
        <w:tc>
          <w:tcPr>
            <w:tcW w:w="535" w:type="dxa"/>
          </w:tcPr>
          <w:p w14:paraId="249F7162" w14:textId="77777777" w:rsidR="0050589D" w:rsidRDefault="0050589D" w:rsidP="000544B2">
            <w:r>
              <w:rPr>
                <w:rFonts w:hint="eastAsia"/>
              </w:rPr>
              <w:t>水土流失</w:t>
            </w:r>
          </w:p>
        </w:tc>
        <w:tc>
          <w:tcPr>
            <w:tcW w:w="3271" w:type="dxa"/>
          </w:tcPr>
          <w:p w14:paraId="13CD892E" w14:textId="77777777" w:rsidR="0050589D" w:rsidRDefault="0050589D" w:rsidP="000544B2"/>
          <w:p w14:paraId="4F14759D" w14:textId="77777777" w:rsidR="0050589D" w:rsidRDefault="0050589D" w:rsidP="000544B2"/>
        </w:tc>
        <w:tc>
          <w:tcPr>
            <w:tcW w:w="3600" w:type="dxa"/>
          </w:tcPr>
          <w:p w14:paraId="5EF0E1F3" w14:textId="77777777" w:rsidR="0050589D" w:rsidRDefault="0050589D" w:rsidP="000544B2">
            <w:pPr>
              <w:rPr>
                <w:rFonts w:ascii="宋体" w:hAnsi="宋体"/>
              </w:rPr>
            </w:pPr>
          </w:p>
          <w:p w14:paraId="5A18FFEB" w14:textId="77777777" w:rsidR="0050589D" w:rsidRDefault="0050589D" w:rsidP="000544B2">
            <w:pPr>
              <w:rPr>
                <w:rFonts w:ascii="宋体" w:hAnsi="宋体"/>
              </w:rPr>
            </w:pPr>
          </w:p>
          <w:p w14:paraId="0C1EAFA5" w14:textId="77777777" w:rsidR="0050589D" w:rsidRDefault="0050589D" w:rsidP="000544B2">
            <w:pPr>
              <w:rPr>
                <w:rFonts w:ascii="宋体" w:hAnsi="宋体"/>
              </w:rPr>
            </w:pPr>
          </w:p>
          <w:p w14:paraId="1044F52E" w14:textId="77777777" w:rsidR="0050589D" w:rsidRDefault="0050589D" w:rsidP="000544B2">
            <w:pPr>
              <w:rPr>
                <w:rFonts w:ascii="宋体" w:hAnsi="宋体"/>
              </w:rPr>
            </w:pPr>
          </w:p>
          <w:p w14:paraId="407EADF1" w14:textId="77777777" w:rsidR="0050589D" w:rsidRDefault="0050589D" w:rsidP="000544B2">
            <w:pPr>
              <w:rPr>
                <w:rFonts w:ascii="宋体" w:hAnsi="宋体"/>
              </w:rPr>
            </w:pPr>
          </w:p>
        </w:tc>
      </w:tr>
      <w:tr w:rsidR="0050589D" w14:paraId="43BF18FB" w14:textId="77777777" w:rsidTr="000544B2">
        <w:trPr>
          <w:trHeight w:val="585"/>
        </w:trPr>
        <w:tc>
          <w:tcPr>
            <w:tcW w:w="982" w:type="dxa"/>
          </w:tcPr>
          <w:p w14:paraId="7D53D746" w14:textId="77777777" w:rsidR="0050589D" w:rsidRDefault="0050589D" w:rsidP="000544B2">
            <w:pPr>
              <w:rPr>
                <w:szCs w:val="21"/>
              </w:rPr>
            </w:pPr>
            <w:r>
              <w:rPr>
                <w:rFonts w:hint="eastAsia"/>
                <w:bCs/>
                <w:szCs w:val="21"/>
              </w:rPr>
              <w:t>云贵高原</w:t>
            </w:r>
          </w:p>
        </w:tc>
        <w:tc>
          <w:tcPr>
            <w:tcW w:w="535" w:type="dxa"/>
          </w:tcPr>
          <w:p w14:paraId="147681B5" w14:textId="77777777" w:rsidR="0050589D" w:rsidRDefault="0050589D" w:rsidP="000544B2">
            <w:r>
              <w:rPr>
                <w:rFonts w:hint="eastAsia"/>
              </w:rPr>
              <w:t>石漠化</w:t>
            </w:r>
          </w:p>
        </w:tc>
        <w:tc>
          <w:tcPr>
            <w:tcW w:w="3271" w:type="dxa"/>
          </w:tcPr>
          <w:p w14:paraId="215AB82D" w14:textId="77777777" w:rsidR="0050589D" w:rsidRDefault="0050589D" w:rsidP="000544B2">
            <w:r>
              <w:rPr>
                <w:rFonts w:hint="eastAsia"/>
              </w:rPr>
              <w:t>石灰岩分布广泛，土层薄；</w:t>
            </w:r>
          </w:p>
          <w:p w14:paraId="30584B66" w14:textId="77777777" w:rsidR="0050589D" w:rsidRDefault="0050589D" w:rsidP="000544B2">
            <w:r>
              <w:rPr>
                <w:rFonts w:hint="eastAsia"/>
              </w:rPr>
              <w:t>位于亚热带季风气候区，降水多且集中于夏季，多暴雨；</w:t>
            </w:r>
          </w:p>
          <w:p w14:paraId="4651529C" w14:textId="77777777" w:rsidR="0050589D" w:rsidRDefault="0050589D" w:rsidP="000544B2">
            <w:r>
              <w:rPr>
                <w:rFonts w:hint="eastAsia"/>
              </w:rPr>
              <w:t>毁林开荒，乱砍滥伐，破坏植被</w:t>
            </w:r>
          </w:p>
        </w:tc>
        <w:tc>
          <w:tcPr>
            <w:tcW w:w="3600" w:type="dxa"/>
          </w:tcPr>
          <w:p w14:paraId="38DAFA3F" w14:textId="77777777" w:rsidR="0050589D" w:rsidRDefault="0050589D" w:rsidP="000544B2">
            <w:r>
              <w:rPr>
                <w:rFonts w:hint="eastAsia"/>
              </w:rPr>
              <w:t>封山育林，增加植被；解决农村生活用能问题：如推广省柴灶，利用沼气，营造速生薪炭林；调整农业生产结构，改善生态环境。</w:t>
            </w:r>
          </w:p>
        </w:tc>
      </w:tr>
      <w:tr w:rsidR="0050589D" w14:paraId="6C0DDBB9" w14:textId="77777777" w:rsidTr="000544B2">
        <w:trPr>
          <w:trHeight w:val="500"/>
        </w:trPr>
        <w:tc>
          <w:tcPr>
            <w:tcW w:w="982" w:type="dxa"/>
            <w:vMerge w:val="restart"/>
          </w:tcPr>
          <w:p w14:paraId="152E23B6" w14:textId="77777777" w:rsidR="0050589D" w:rsidRDefault="0050589D" w:rsidP="000544B2">
            <w:r>
              <w:rPr>
                <w:rFonts w:hint="eastAsia"/>
              </w:rPr>
              <w:t>长江中下游、淮河流域</w:t>
            </w:r>
          </w:p>
        </w:tc>
        <w:tc>
          <w:tcPr>
            <w:tcW w:w="535" w:type="dxa"/>
          </w:tcPr>
          <w:p w14:paraId="261CBE62" w14:textId="77777777" w:rsidR="0050589D" w:rsidRDefault="0050589D" w:rsidP="000544B2">
            <w:r>
              <w:rPr>
                <w:rFonts w:hint="eastAsia"/>
              </w:rPr>
              <w:t>洪涝</w:t>
            </w:r>
          </w:p>
        </w:tc>
        <w:tc>
          <w:tcPr>
            <w:tcW w:w="3271" w:type="dxa"/>
          </w:tcPr>
          <w:p w14:paraId="37C07118" w14:textId="77777777" w:rsidR="0050589D" w:rsidRDefault="0050589D" w:rsidP="000544B2"/>
          <w:p w14:paraId="6CBF8819" w14:textId="77777777" w:rsidR="0050589D" w:rsidRDefault="0050589D" w:rsidP="000544B2"/>
          <w:p w14:paraId="0AD513E2" w14:textId="77777777" w:rsidR="0050589D" w:rsidRDefault="0050589D" w:rsidP="000544B2"/>
          <w:p w14:paraId="2B686EB0" w14:textId="77777777" w:rsidR="0050589D" w:rsidRDefault="0050589D" w:rsidP="000544B2"/>
        </w:tc>
        <w:tc>
          <w:tcPr>
            <w:tcW w:w="3600" w:type="dxa"/>
          </w:tcPr>
          <w:p w14:paraId="606B2882" w14:textId="77777777" w:rsidR="0050589D" w:rsidRDefault="0050589D" w:rsidP="000544B2"/>
          <w:p w14:paraId="09FDE383" w14:textId="77777777" w:rsidR="0050589D" w:rsidRDefault="0050589D" w:rsidP="000544B2"/>
        </w:tc>
      </w:tr>
      <w:tr w:rsidR="0050589D" w14:paraId="2B5B0C22" w14:textId="77777777" w:rsidTr="000544B2">
        <w:trPr>
          <w:trHeight w:val="385"/>
        </w:trPr>
        <w:tc>
          <w:tcPr>
            <w:tcW w:w="982" w:type="dxa"/>
            <w:vMerge/>
          </w:tcPr>
          <w:p w14:paraId="6AB33ED1" w14:textId="77777777" w:rsidR="0050589D" w:rsidRDefault="0050589D" w:rsidP="000544B2"/>
        </w:tc>
        <w:tc>
          <w:tcPr>
            <w:tcW w:w="535" w:type="dxa"/>
          </w:tcPr>
          <w:p w14:paraId="797DC671" w14:textId="77777777" w:rsidR="0050589D" w:rsidRDefault="0050589D" w:rsidP="000544B2">
            <w:r>
              <w:rPr>
                <w:rFonts w:hint="eastAsia"/>
              </w:rPr>
              <w:t>水污染</w:t>
            </w:r>
          </w:p>
        </w:tc>
        <w:tc>
          <w:tcPr>
            <w:tcW w:w="3271" w:type="dxa"/>
          </w:tcPr>
          <w:p w14:paraId="6932DA2E" w14:textId="77777777" w:rsidR="0050589D" w:rsidRDefault="0050589D" w:rsidP="000544B2">
            <w:r>
              <w:rPr>
                <w:rFonts w:hint="eastAsia"/>
              </w:rPr>
              <w:t>人口、城市集中，工农业、生活污水</w:t>
            </w:r>
          </w:p>
        </w:tc>
        <w:tc>
          <w:tcPr>
            <w:tcW w:w="3600" w:type="dxa"/>
          </w:tcPr>
          <w:p w14:paraId="5EE8FDBC" w14:textId="77777777" w:rsidR="0050589D" w:rsidRDefault="0050589D" w:rsidP="000544B2">
            <w:r>
              <w:rPr>
                <w:rFonts w:hint="eastAsia"/>
              </w:rPr>
              <w:t>提高人们的环保意识；健全法规；进行综合治理</w:t>
            </w:r>
          </w:p>
        </w:tc>
      </w:tr>
      <w:tr w:rsidR="0050589D" w14:paraId="79F0D54C" w14:textId="77777777" w:rsidTr="000544B2">
        <w:trPr>
          <w:trHeight w:val="600"/>
        </w:trPr>
        <w:tc>
          <w:tcPr>
            <w:tcW w:w="982" w:type="dxa"/>
          </w:tcPr>
          <w:p w14:paraId="5EED5156" w14:textId="77777777" w:rsidR="0050589D" w:rsidRDefault="0050589D" w:rsidP="000544B2">
            <w:r>
              <w:rPr>
                <w:rFonts w:hint="eastAsia"/>
              </w:rPr>
              <w:t>四川盆地、长三角、珠三角</w:t>
            </w:r>
          </w:p>
        </w:tc>
        <w:tc>
          <w:tcPr>
            <w:tcW w:w="535" w:type="dxa"/>
          </w:tcPr>
          <w:p w14:paraId="51563A0A" w14:textId="77777777" w:rsidR="0050589D" w:rsidRDefault="0050589D" w:rsidP="000544B2">
            <w:r>
              <w:rPr>
                <w:rFonts w:hint="eastAsia"/>
              </w:rPr>
              <w:t>酸雨</w:t>
            </w:r>
          </w:p>
        </w:tc>
        <w:tc>
          <w:tcPr>
            <w:tcW w:w="3271" w:type="dxa"/>
          </w:tcPr>
          <w:p w14:paraId="73FD7DC0" w14:textId="77777777" w:rsidR="0050589D" w:rsidRDefault="0050589D" w:rsidP="000544B2"/>
          <w:p w14:paraId="5ECE3312" w14:textId="77777777" w:rsidR="0050589D" w:rsidRDefault="0050589D" w:rsidP="000544B2"/>
          <w:p w14:paraId="278A315A" w14:textId="77777777" w:rsidR="0050589D" w:rsidRDefault="0050589D" w:rsidP="000544B2"/>
        </w:tc>
        <w:tc>
          <w:tcPr>
            <w:tcW w:w="3600" w:type="dxa"/>
          </w:tcPr>
          <w:p w14:paraId="7B940E2D" w14:textId="77777777" w:rsidR="0050589D" w:rsidRDefault="0050589D" w:rsidP="000544B2">
            <w:r>
              <w:rPr>
                <w:rFonts w:hint="eastAsia"/>
              </w:rPr>
              <w:t>减少人为硫氧化物和氮氧化物的排放；研究煤炭中硫的综合开发、利用，发展洁净煤技术、清洁燃烧技术；调整能源消费结构，推广清洁能源。</w:t>
            </w:r>
          </w:p>
        </w:tc>
      </w:tr>
    </w:tbl>
    <w:p w14:paraId="2733B5AE" w14:textId="0EDF537A" w:rsidR="0050589D" w:rsidRDefault="0050589D" w:rsidP="0050589D">
      <w:pPr>
        <w:rPr>
          <w:rFonts w:ascii="宋体" w:hAnsi="宋体"/>
          <w:color w:val="000000"/>
          <w:szCs w:val="21"/>
        </w:rPr>
      </w:pPr>
      <w:r>
        <w:rPr>
          <w:rFonts w:ascii="Arial" w:hAnsi="Arial"/>
          <w:noProof/>
          <w:color w:val="000000"/>
          <w:szCs w:val="21"/>
        </w:rPr>
        <w:drawing>
          <wp:anchor distT="0" distB="0" distL="114300" distR="114300" simplePos="0" relativeHeight="251698176" behindDoc="0" locked="0" layoutInCell="1" allowOverlap="1" wp14:anchorId="4F8E940B" wp14:editId="6C0C3FD9">
            <wp:simplePos x="0" y="0"/>
            <wp:positionH relativeFrom="column">
              <wp:posOffset>1028700</wp:posOffset>
            </wp:positionH>
            <wp:positionV relativeFrom="paragraph">
              <wp:posOffset>160020</wp:posOffset>
            </wp:positionV>
            <wp:extent cx="2111375" cy="968375"/>
            <wp:effectExtent l="0" t="0" r="3175" b="3175"/>
            <wp:wrapNone/>
            <wp:docPr id="91923681" name="图片 3" descr="HWOCRTEMP_ROC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HWOCRTEMP_ROC1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color w:val="000000"/>
          <w:szCs w:val="21"/>
        </w:rPr>
        <w:t>【例1】</w:t>
      </w:r>
      <w:proofErr w:type="gramStart"/>
      <w:r>
        <w:rPr>
          <w:rFonts w:ascii="宋体" w:hAnsi="宋体"/>
          <w:color w:val="000000"/>
          <w:szCs w:val="21"/>
        </w:rPr>
        <w:t>读我国</w:t>
      </w:r>
      <w:proofErr w:type="gramEnd"/>
      <w:r>
        <w:rPr>
          <w:rFonts w:ascii="宋体" w:hAnsi="宋体"/>
          <w:color w:val="000000"/>
          <w:szCs w:val="21"/>
        </w:rPr>
        <w:t>南方低山丘陵区农业示意图，回答下列问题：</w:t>
      </w:r>
    </w:p>
    <w:p w14:paraId="05CD8B70" w14:textId="77777777" w:rsidR="0050589D" w:rsidRDefault="0050589D" w:rsidP="0050589D">
      <w:pPr>
        <w:rPr>
          <w:rFonts w:ascii="宋体" w:hAnsi="宋体"/>
          <w:color w:val="000000"/>
          <w:szCs w:val="21"/>
        </w:rPr>
      </w:pPr>
    </w:p>
    <w:p w14:paraId="396AF625" w14:textId="77777777" w:rsidR="0050589D" w:rsidRDefault="0050589D" w:rsidP="0050589D">
      <w:pPr>
        <w:rPr>
          <w:rFonts w:ascii="宋体" w:hAnsi="宋体"/>
          <w:color w:val="000000"/>
          <w:szCs w:val="21"/>
        </w:rPr>
      </w:pPr>
    </w:p>
    <w:p w14:paraId="5771B498" w14:textId="77777777" w:rsidR="0050589D" w:rsidRDefault="0050589D" w:rsidP="0050589D">
      <w:pPr>
        <w:rPr>
          <w:rFonts w:ascii="宋体" w:hAnsi="宋体"/>
          <w:color w:val="000000"/>
          <w:szCs w:val="21"/>
        </w:rPr>
      </w:pPr>
    </w:p>
    <w:p w14:paraId="402A0C2D" w14:textId="77777777" w:rsidR="0050589D" w:rsidRDefault="0050589D" w:rsidP="0050589D">
      <w:pPr>
        <w:rPr>
          <w:rFonts w:ascii="宋体" w:hAnsi="宋体"/>
          <w:color w:val="000000"/>
          <w:szCs w:val="21"/>
        </w:rPr>
      </w:pPr>
    </w:p>
    <w:p w14:paraId="2821F5D6" w14:textId="77777777" w:rsidR="0050589D" w:rsidRDefault="0050589D" w:rsidP="0050589D">
      <w:pPr>
        <w:rPr>
          <w:rFonts w:ascii="宋体" w:hAnsi="宋体"/>
          <w:color w:val="000000"/>
          <w:szCs w:val="21"/>
        </w:rPr>
      </w:pPr>
    </w:p>
    <w:p w14:paraId="39E0E444" w14:textId="77777777" w:rsidR="0050589D" w:rsidRDefault="0050589D" w:rsidP="0050589D">
      <w:pPr>
        <w:rPr>
          <w:rFonts w:ascii="宋体" w:hAnsi="宋体"/>
          <w:color w:val="000000"/>
          <w:szCs w:val="21"/>
        </w:rPr>
      </w:pPr>
    </w:p>
    <w:p w14:paraId="03A1D029" w14:textId="77777777" w:rsidR="0050589D" w:rsidRDefault="0050589D" w:rsidP="0050589D">
      <w:pPr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(1)在海拔较高的山顶种植用材林的原因是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                             </w:t>
      </w:r>
      <w:r>
        <w:rPr>
          <w:rFonts w:ascii="宋体" w:hAnsi="宋体"/>
          <w:color w:val="000000"/>
          <w:szCs w:val="21"/>
        </w:rPr>
        <w:t>。</w:t>
      </w:r>
    </w:p>
    <w:p w14:paraId="71BB64FF" w14:textId="77777777" w:rsidR="0050589D" w:rsidRDefault="0050589D" w:rsidP="0050589D">
      <w:pPr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(2)山上茂密的林地与山下农田和鱼塘的之间的关系是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                   </w:t>
      </w:r>
      <w:r>
        <w:rPr>
          <w:rFonts w:ascii="宋体" w:hAnsi="宋体"/>
          <w:color w:val="000000"/>
          <w:szCs w:val="21"/>
        </w:rPr>
        <w:t>。</w:t>
      </w:r>
    </w:p>
    <w:p w14:paraId="3D1E7C01" w14:textId="77777777" w:rsidR="0050589D" w:rsidRDefault="0050589D" w:rsidP="0050589D">
      <w:pPr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(3)这种山上和山下布局不同农业部门的空间发展模式被称作</w:t>
      </w:r>
      <w:r>
        <w:rPr>
          <w:rFonts w:ascii="宋体" w:hAnsi="宋体" w:hint="eastAsia"/>
          <w:color w:val="000000"/>
          <w:szCs w:val="21"/>
          <w:u w:val="single"/>
        </w:rPr>
        <w:t xml:space="preserve">       </w:t>
      </w:r>
      <w:r>
        <w:rPr>
          <w:rFonts w:ascii="宋体" w:hAnsi="宋体"/>
          <w:color w:val="000000"/>
          <w:szCs w:val="21"/>
        </w:rPr>
        <w:t>农业，它</w:t>
      </w:r>
      <w:r>
        <w:rPr>
          <w:rFonts w:ascii="宋体" w:hAnsi="宋体"/>
          <w:color w:val="000000"/>
          <w:sz w:val="24"/>
        </w:rPr>
        <w:t>是以林果业为主的土地利</w:t>
      </w:r>
      <w:r>
        <w:rPr>
          <w:rFonts w:ascii="宋体" w:hAnsi="宋体"/>
          <w:color w:val="000000"/>
          <w:sz w:val="24"/>
        </w:rPr>
        <w:lastRenderedPageBreak/>
        <w:t>用结构模式，是一种建立在良性循环基础上的</w:t>
      </w:r>
      <w:r>
        <w:rPr>
          <w:rFonts w:ascii="宋体" w:hAnsi="宋体" w:hint="eastAsia"/>
          <w:color w:val="000000"/>
          <w:sz w:val="24"/>
          <w:u w:val="single"/>
        </w:rPr>
        <w:t xml:space="preserve">        </w:t>
      </w:r>
      <w:r>
        <w:rPr>
          <w:rFonts w:ascii="宋体" w:hAnsi="宋体"/>
          <w:color w:val="000000"/>
          <w:sz w:val="24"/>
        </w:rPr>
        <w:t>农</w:t>
      </w:r>
      <w:r>
        <w:rPr>
          <w:rFonts w:ascii="宋体" w:hAnsi="宋体"/>
          <w:color w:val="000000"/>
          <w:szCs w:val="21"/>
        </w:rPr>
        <w:t>业。</w:t>
      </w:r>
    </w:p>
    <w:p w14:paraId="55880575" w14:textId="77777777" w:rsidR="0050589D" w:rsidRDefault="0050589D" w:rsidP="0050589D">
      <w:pPr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(4)这种农业模式既兼顾了中远期才能收益的</w:t>
      </w:r>
      <w:r>
        <w:rPr>
          <w:rFonts w:ascii="宋体" w:hAnsi="宋体" w:hint="eastAsia"/>
          <w:color w:val="000000"/>
          <w:szCs w:val="21"/>
          <w:u w:val="single"/>
        </w:rPr>
        <w:t xml:space="preserve">       </w:t>
      </w:r>
      <w:r>
        <w:rPr>
          <w:rFonts w:ascii="宋体" w:hAnsi="宋体"/>
          <w:color w:val="000000"/>
          <w:szCs w:val="21"/>
        </w:rPr>
        <w:t>生产，也带动了当前即可收益农、牧、</w:t>
      </w:r>
      <w:r>
        <w:rPr>
          <w:rFonts w:ascii="宋体" w:hAnsi="宋体" w:hint="eastAsia"/>
          <w:color w:val="000000"/>
          <w:szCs w:val="21"/>
          <w:u w:val="single"/>
        </w:rPr>
        <w:t xml:space="preserve">    </w:t>
      </w:r>
      <w:r>
        <w:rPr>
          <w:rFonts w:ascii="宋体" w:hAnsi="宋体"/>
          <w:color w:val="000000"/>
          <w:szCs w:val="21"/>
        </w:rPr>
        <w:t>的发展。</w:t>
      </w:r>
    </w:p>
    <w:p w14:paraId="5E464433" w14:textId="77777777" w:rsidR="0050589D" w:rsidRDefault="0050589D" w:rsidP="0050589D">
      <w:pPr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(5)图中的鱼塘除了发展渔业外，在雨季时还可</w:t>
      </w:r>
      <w:r>
        <w:rPr>
          <w:rFonts w:ascii="宋体" w:hAnsi="宋体" w:hint="eastAsia"/>
          <w:color w:val="000000"/>
          <w:szCs w:val="21"/>
          <w:u w:val="single"/>
        </w:rPr>
        <w:t xml:space="preserve">      </w:t>
      </w:r>
      <w:r>
        <w:rPr>
          <w:rFonts w:ascii="宋体" w:hAnsi="宋体"/>
          <w:color w:val="000000"/>
          <w:szCs w:val="21"/>
        </w:rPr>
        <w:t>，旱季时保证农业</w:t>
      </w:r>
      <w:r>
        <w:rPr>
          <w:rFonts w:ascii="宋体" w:hAnsi="宋体" w:hint="eastAsia"/>
          <w:color w:val="000000"/>
          <w:szCs w:val="21"/>
          <w:u w:val="single"/>
        </w:rPr>
        <w:t xml:space="preserve">       </w:t>
      </w:r>
      <w:r>
        <w:rPr>
          <w:rFonts w:ascii="宋体" w:hAnsi="宋体"/>
          <w:color w:val="000000"/>
          <w:szCs w:val="21"/>
        </w:rPr>
        <w:t>。</w:t>
      </w:r>
    </w:p>
    <w:p w14:paraId="48B34B8B" w14:textId="77777777" w:rsidR="0050589D" w:rsidRDefault="0050589D" w:rsidP="0050589D">
      <w:pPr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(6)南方丘陵地区最主要的生态问题是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</w:t>
      </w:r>
      <w:r>
        <w:rPr>
          <w:rFonts w:ascii="宋体" w:hAnsi="宋体"/>
          <w:color w:val="000000"/>
          <w:szCs w:val="21"/>
        </w:rPr>
        <w:t>，解决此问题的最有效措施是封山育林，但要真正实现，必须首先解决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          </w:t>
      </w:r>
      <w:r>
        <w:rPr>
          <w:rFonts w:ascii="宋体" w:hAnsi="宋体"/>
          <w:color w:val="000000"/>
          <w:szCs w:val="21"/>
        </w:rPr>
        <w:t>问题。</w:t>
      </w:r>
    </w:p>
    <w:p w14:paraId="2165E65E" w14:textId="77777777" w:rsidR="0050589D" w:rsidRDefault="0050589D" w:rsidP="0050589D">
      <w:pPr>
        <w:widowControl/>
        <w:spacing w:line="320" w:lineRule="exact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【例2】阅读材料，回答下列问题</w:t>
      </w:r>
    </w:p>
    <w:p w14:paraId="5D4379F1" w14:textId="77777777" w:rsidR="0050589D" w:rsidRDefault="0050589D" w:rsidP="0050589D">
      <w:pPr>
        <w:widowControl/>
        <w:spacing w:line="320" w:lineRule="exact"/>
        <w:ind w:firstLineChars="200" w:firstLine="420"/>
        <w:jc w:val="left"/>
        <w:rPr>
          <w:rFonts w:ascii="楷体_GB2312" w:eastAsia="楷体_GB2312" w:hAnsi="宋体" w:cs="宋体"/>
          <w:color w:val="000000"/>
          <w:kern w:val="0"/>
          <w:szCs w:val="21"/>
        </w:rPr>
      </w:pPr>
      <w:r>
        <w:rPr>
          <w:rFonts w:ascii="楷体_GB2312" w:eastAsia="楷体_GB2312" w:hAnsi="宋体" w:hint="eastAsia"/>
          <w:color w:val="000000"/>
          <w:szCs w:val="21"/>
        </w:rPr>
        <w:t>材料</w:t>
      </w:r>
      <w:proofErr w:type="gramStart"/>
      <w:r>
        <w:rPr>
          <w:rFonts w:ascii="楷体_GB2312" w:eastAsia="楷体_GB2312" w:hAnsi="宋体" w:hint="eastAsia"/>
          <w:color w:val="000000"/>
          <w:szCs w:val="21"/>
        </w:rPr>
        <w:t>一</w:t>
      </w:r>
      <w:proofErr w:type="gramEnd"/>
      <w:r>
        <w:rPr>
          <w:rFonts w:ascii="楷体_GB2312" w:eastAsia="楷体_GB2312" w:hAnsi="宋体" w:hint="eastAsia"/>
          <w:color w:val="000000"/>
          <w:szCs w:val="21"/>
        </w:rPr>
        <w:t xml:space="preserve">  </w:t>
      </w:r>
      <w:r>
        <w:rPr>
          <w:rFonts w:ascii="楷体_GB2312" w:eastAsia="楷体_GB2312" w:hAnsi="宋体" w:cs="宋体" w:hint="eastAsia"/>
          <w:color w:val="000000"/>
          <w:kern w:val="0"/>
          <w:szCs w:val="21"/>
        </w:rPr>
        <w:t>南方“猪－</w:t>
      </w:r>
      <w:proofErr w:type="gramStart"/>
      <w:r>
        <w:rPr>
          <w:rFonts w:ascii="楷体_GB2312" w:eastAsia="楷体_GB2312" w:hAnsi="宋体" w:cs="宋体" w:hint="eastAsia"/>
          <w:color w:val="000000"/>
          <w:kern w:val="0"/>
          <w:szCs w:val="21"/>
        </w:rPr>
        <w:t>沼</w:t>
      </w:r>
      <w:proofErr w:type="gramEnd"/>
      <w:r>
        <w:rPr>
          <w:rFonts w:ascii="楷体_GB2312" w:eastAsia="楷体_GB2312" w:hAnsi="宋体" w:cs="宋体" w:hint="eastAsia"/>
          <w:color w:val="000000"/>
          <w:kern w:val="0"/>
          <w:szCs w:val="21"/>
        </w:rPr>
        <w:t>－果”模式是以一户农户为基本单元，沼气池与畜禽舍、厕所三结合。基本要素是“户建一口池，人均年出栏</w:t>
      </w:r>
      <w:r>
        <w:rPr>
          <w:rFonts w:ascii="楷体_GB2312" w:eastAsia="楷体_GB2312" w:hAnsi="宋体" w:hint="eastAsia"/>
          <w:color w:val="000000"/>
          <w:kern w:val="0"/>
          <w:szCs w:val="21"/>
        </w:rPr>
        <w:t>2</w:t>
      </w:r>
      <w:r>
        <w:rPr>
          <w:rFonts w:ascii="楷体_GB2312" w:eastAsia="楷体_GB2312" w:hAnsi="宋体" w:cs="宋体" w:hint="eastAsia"/>
          <w:color w:val="000000"/>
          <w:kern w:val="0"/>
          <w:szCs w:val="21"/>
        </w:rPr>
        <w:t>头猪，人均种好一亩果”。主要设施包括畜禽舍、沼气池和果园三部分，基本运作方式是：沼气用于农户日常做饭点灯，沼肥用于果树或其他农作物，沼液用于鱼塘的拌饲料喂养生猪，果园套种蔬菜和饲料作物，满足育肥猪的饲料要求。</w:t>
      </w:r>
    </w:p>
    <w:p w14:paraId="00A9EB92" w14:textId="6BB7EE18" w:rsidR="0050589D" w:rsidRDefault="0050589D" w:rsidP="0050589D">
      <w:pPr>
        <w:widowControl/>
        <w:spacing w:line="320" w:lineRule="exact"/>
        <w:ind w:firstLineChars="200" w:firstLine="420"/>
        <w:jc w:val="left"/>
        <w:rPr>
          <w:rFonts w:ascii="楷体_GB2312" w:eastAsia="楷体_GB2312" w:hAnsi="宋体" w:cs="宋体"/>
          <w:color w:val="000000"/>
          <w:kern w:val="0"/>
          <w:szCs w:val="21"/>
        </w:rPr>
      </w:pPr>
      <w:r>
        <w:rPr>
          <w:rFonts w:ascii="Arial" w:hAnsi="Arial"/>
          <w:noProof/>
          <w:szCs w:val="22"/>
        </w:rPr>
        <w:drawing>
          <wp:anchor distT="0" distB="0" distL="114300" distR="114300" simplePos="0" relativeHeight="251699200" behindDoc="0" locked="0" layoutInCell="1" allowOverlap="1" wp14:anchorId="2BD24D0E" wp14:editId="1B4CC896">
            <wp:simplePos x="0" y="0"/>
            <wp:positionH relativeFrom="column">
              <wp:posOffset>2400300</wp:posOffset>
            </wp:positionH>
            <wp:positionV relativeFrom="paragraph">
              <wp:posOffset>99060</wp:posOffset>
            </wp:positionV>
            <wp:extent cx="2759075" cy="1142365"/>
            <wp:effectExtent l="0" t="0" r="3175" b="635"/>
            <wp:wrapSquare wrapText="bothSides"/>
            <wp:docPr id="8658482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36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楷体_GB2312" w:eastAsia="楷体_GB2312" w:hAnsi="宋体" w:cs="宋体" w:hint="eastAsia"/>
          <w:color w:val="000000"/>
          <w:kern w:val="0"/>
          <w:szCs w:val="21"/>
        </w:rPr>
        <w:t>材料二  读南方模式运行示意图。</w:t>
      </w:r>
    </w:p>
    <w:p w14:paraId="11BEEB6D" w14:textId="77777777" w:rsidR="0050589D" w:rsidRDefault="0050589D" w:rsidP="0050589D">
      <w:pPr>
        <w:widowControl/>
        <w:spacing w:line="320" w:lineRule="exact"/>
        <w:ind w:firstLine="200"/>
        <w:jc w:val="left"/>
        <w:rPr>
          <w:rFonts w:ascii="宋体" w:hAnsi="宋体" w:cs="宋体"/>
          <w:color w:val="666666"/>
          <w:kern w:val="0"/>
          <w:szCs w:val="21"/>
        </w:rPr>
      </w:pPr>
      <w:r>
        <w:rPr>
          <w:rFonts w:ascii="宋体" w:eastAsia="楷体_GB2312" w:hAnsi="宋体" w:cs="宋体" w:hint="eastAsia"/>
          <w:color w:val="666666"/>
          <w:kern w:val="0"/>
          <w:szCs w:val="21"/>
        </w:rPr>
        <w:t> </w:t>
      </w:r>
      <w:r>
        <w:rPr>
          <w:rFonts w:ascii="宋体" w:hAnsi="宋体" w:cs="宋体" w:hint="eastAsia"/>
          <w:color w:val="000000"/>
          <w:kern w:val="0"/>
          <w:szCs w:val="21"/>
        </w:rPr>
        <w:t>分析发展沼气对当地经济发展及生态环境的有利影响。</w:t>
      </w:r>
    </w:p>
    <w:p w14:paraId="645A6E97" w14:textId="77777777" w:rsidR="0050589D" w:rsidRDefault="0050589D" w:rsidP="0050589D">
      <w:pPr>
        <w:jc w:val="left"/>
        <w:rPr>
          <w:rFonts w:ascii="宋体" w:hAnsi="宋体" w:cs="宋体"/>
          <w:color w:val="666666"/>
          <w:kern w:val="0"/>
          <w:szCs w:val="21"/>
        </w:rPr>
      </w:pPr>
    </w:p>
    <w:p w14:paraId="7C5192D2" w14:textId="77777777" w:rsidR="0050589D" w:rsidRDefault="0050589D" w:rsidP="0050589D">
      <w:pPr>
        <w:jc w:val="left"/>
        <w:rPr>
          <w:kern w:val="21"/>
        </w:rPr>
      </w:pPr>
    </w:p>
    <w:p w14:paraId="607A8377" w14:textId="77777777" w:rsidR="0050589D" w:rsidRDefault="0050589D" w:rsidP="0050589D">
      <w:pPr>
        <w:jc w:val="left"/>
        <w:rPr>
          <w:kern w:val="21"/>
        </w:rPr>
      </w:pPr>
    </w:p>
    <w:p w14:paraId="57124BC3" w14:textId="77777777" w:rsidR="0050589D" w:rsidRDefault="0050589D" w:rsidP="0050589D">
      <w:pPr>
        <w:jc w:val="left"/>
        <w:rPr>
          <w:kern w:val="21"/>
        </w:rPr>
      </w:pPr>
    </w:p>
    <w:p w14:paraId="73F16861" w14:textId="77777777" w:rsidR="0050589D" w:rsidRDefault="0050589D" w:rsidP="0050589D">
      <w:pPr>
        <w:jc w:val="left"/>
        <w:rPr>
          <w:kern w:val="21"/>
        </w:rPr>
      </w:pPr>
    </w:p>
    <w:p w14:paraId="0F3E4AB3" w14:textId="77777777" w:rsidR="0050589D" w:rsidRDefault="0050589D" w:rsidP="0050589D">
      <w:pPr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bCs/>
          <w:szCs w:val="21"/>
        </w:rPr>
        <w:t>四、上海</w:t>
      </w:r>
    </w:p>
    <w:p w14:paraId="63C4796F" w14:textId="77777777" w:rsidR="0050589D" w:rsidRDefault="0050589D" w:rsidP="0050589D">
      <w:pPr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1.交通位置：</w:t>
      </w:r>
      <w:r>
        <w:rPr>
          <w:rFonts w:ascii="宋体" w:hAnsi="宋体"/>
          <w:bCs/>
          <w:szCs w:val="21"/>
        </w:rPr>
        <w:t>“</w:t>
      </w:r>
      <w:r>
        <w:rPr>
          <w:rFonts w:ascii="宋体" w:hAnsi="宋体" w:hint="eastAsia"/>
          <w:bCs/>
          <w:szCs w:val="21"/>
        </w:rPr>
        <w:t>黄金水道</w:t>
      </w:r>
      <w:r>
        <w:rPr>
          <w:rFonts w:ascii="宋体" w:hAnsi="宋体"/>
          <w:bCs/>
          <w:szCs w:val="21"/>
        </w:rPr>
        <w:t>”</w:t>
      </w:r>
      <w:r>
        <w:rPr>
          <w:rFonts w:ascii="宋体" w:hAnsi="宋体" w:hint="eastAsia"/>
          <w:bCs/>
          <w:szCs w:val="21"/>
        </w:rPr>
        <w:t>的龙头；沿海的中央</w:t>
      </w:r>
      <w:r>
        <w:rPr>
          <w:rFonts w:ascii="宋体" w:hAnsi="宋体"/>
          <w:bCs/>
          <w:szCs w:val="21"/>
        </w:rPr>
        <w:t>——</w:t>
      </w:r>
      <w:r>
        <w:rPr>
          <w:rFonts w:ascii="宋体" w:hAnsi="宋体" w:hint="eastAsia"/>
          <w:bCs/>
          <w:szCs w:val="21"/>
        </w:rPr>
        <w:t>最大海港；京沪、沪杭线的交点；又是国际航空港。</w:t>
      </w:r>
    </w:p>
    <w:p w14:paraId="03739150" w14:textId="77777777" w:rsidR="0050589D" w:rsidRDefault="0050589D" w:rsidP="0050589D">
      <w:pPr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2.地位：最大的城市；最大的工业基地、商业中心及重要的出口基地。</w:t>
      </w:r>
    </w:p>
    <w:p w14:paraId="039A5274" w14:textId="77777777" w:rsidR="0050589D" w:rsidRDefault="0050589D" w:rsidP="0050589D">
      <w:pPr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3.工业特点：轻重工业均发达，有轻纺、钢铁、石化、机械、电子等；技术水平最高，高精尖工业在全国处于领先地位。</w:t>
      </w:r>
    </w:p>
    <w:p w14:paraId="5259DBF2" w14:textId="77777777" w:rsidR="0050589D" w:rsidRDefault="0050589D" w:rsidP="0050589D">
      <w:pPr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4.前景：工业继续向高精尖方向发展；开发浦东，建成外向型开发区；今后将发展成为国际性的经济、贸易和金融中心。</w:t>
      </w:r>
    </w:p>
    <w:p w14:paraId="5C57A868" w14:textId="77777777" w:rsidR="0050589D" w:rsidRDefault="0050589D" w:rsidP="0050589D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五、</w:t>
      </w:r>
      <w:r>
        <w:rPr>
          <w:rFonts w:ascii="宋体" w:hAnsi="宋体" w:hint="eastAsia"/>
          <w:b/>
          <w:bCs/>
          <w:color w:val="000000"/>
          <w:szCs w:val="21"/>
        </w:rPr>
        <w:t>台湾省</w:t>
      </w:r>
    </w:p>
    <w:p w14:paraId="29E4814A" w14:textId="5A469F27" w:rsidR="0050589D" w:rsidRDefault="0050589D" w:rsidP="0050589D">
      <w:pPr>
        <w:pStyle w:val="ab"/>
        <w:spacing w:before="0" w:beforeAutospacing="0" w:after="0" w:afterAutospacing="0"/>
        <w:rPr>
          <w:color w:val="000000"/>
          <w:kern w:val="2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3DE2CA82" wp14:editId="139F1DCB">
            <wp:simplePos x="0" y="0"/>
            <wp:positionH relativeFrom="column">
              <wp:posOffset>228600</wp:posOffset>
            </wp:positionH>
            <wp:positionV relativeFrom="paragraph">
              <wp:posOffset>43180</wp:posOffset>
            </wp:positionV>
            <wp:extent cx="3098165" cy="1116965"/>
            <wp:effectExtent l="0" t="0" r="6985" b="6985"/>
            <wp:wrapTopAndBottom/>
            <wp:docPr id="12883293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verIm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color w:val="000000"/>
          <w:kern w:val="2"/>
          <w:sz w:val="21"/>
          <w:szCs w:val="21"/>
        </w:rPr>
        <w:t>1.</w:t>
      </w:r>
      <w:r>
        <w:rPr>
          <w:rFonts w:hint="eastAsia"/>
          <w:color w:val="000000"/>
          <w:kern w:val="2"/>
          <w:sz w:val="21"/>
          <w:szCs w:val="21"/>
        </w:rPr>
        <w:t>地理位置与范围：本省包括台湾岛，以及附近的澎湖列岛、钓鱼岛等许多小岛，面积共</w:t>
      </w:r>
      <w:r>
        <w:rPr>
          <w:rFonts w:hint="eastAsia"/>
          <w:color w:val="000000"/>
          <w:kern w:val="2"/>
          <w:sz w:val="21"/>
          <w:szCs w:val="21"/>
        </w:rPr>
        <w:t>3.6</w:t>
      </w:r>
      <w:r>
        <w:rPr>
          <w:rFonts w:hint="eastAsia"/>
          <w:color w:val="000000"/>
          <w:kern w:val="2"/>
          <w:sz w:val="21"/>
          <w:szCs w:val="21"/>
        </w:rPr>
        <w:t>万平方千米。台湾岛是全国面积最大的岛屿。</w:t>
      </w:r>
    </w:p>
    <w:p w14:paraId="3E40AFC0" w14:textId="77777777" w:rsidR="0050589D" w:rsidRDefault="0050589D" w:rsidP="0050589D">
      <w:pPr>
        <w:pStyle w:val="ab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2.</w:t>
      </w:r>
      <w:r>
        <w:rPr>
          <w:rFonts w:hint="eastAsia"/>
          <w:color w:val="000000"/>
          <w:sz w:val="21"/>
          <w:szCs w:val="21"/>
        </w:rPr>
        <w:t>台湾岛约有</w:t>
      </w:r>
      <w:r>
        <w:rPr>
          <w:rFonts w:hint="eastAsia"/>
          <w:color w:val="000000"/>
          <w:sz w:val="21"/>
          <w:szCs w:val="21"/>
        </w:rPr>
        <w:t>2/3</w:t>
      </w:r>
      <w:r>
        <w:rPr>
          <w:rFonts w:hint="eastAsia"/>
          <w:color w:val="000000"/>
          <w:sz w:val="21"/>
          <w:szCs w:val="21"/>
        </w:rPr>
        <w:t>面积为</w:t>
      </w:r>
      <w:r>
        <w:rPr>
          <w:rFonts w:hint="eastAsia"/>
          <w:color w:val="000000"/>
          <w:sz w:val="21"/>
          <w:szCs w:val="21"/>
          <w:u w:val="single"/>
        </w:rPr>
        <w:t xml:space="preserve">      </w:t>
      </w:r>
      <w:r>
        <w:rPr>
          <w:rFonts w:hint="eastAsia"/>
          <w:color w:val="000000"/>
          <w:sz w:val="21"/>
          <w:szCs w:val="21"/>
        </w:rPr>
        <w:t>（地形类型），主要分布在台湾岛中部和东部。几条平行山脉</w:t>
      </w:r>
      <w:proofErr w:type="gramStart"/>
      <w:r>
        <w:rPr>
          <w:rFonts w:hint="eastAsia"/>
          <w:color w:val="000000"/>
          <w:sz w:val="21"/>
          <w:szCs w:val="21"/>
        </w:rPr>
        <w:t>作东</w:t>
      </w:r>
      <w:proofErr w:type="gramEnd"/>
      <w:r>
        <w:rPr>
          <w:rFonts w:hint="eastAsia"/>
          <w:color w:val="000000"/>
          <w:sz w:val="21"/>
          <w:szCs w:val="21"/>
        </w:rPr>
        <w:t>北</w:t>
      </w:r>
      <w:r>
        <w:rPr>
          <w:rFonts w:hint="eastAsia"/>
          <w:color w:val="000000"/>
          <w:sz w:val="21"/>
          <w:szCs w:val="21"/>
        </w:rPr>
        <w:t>--</w:t>
      </w:r>
      <w:r>
        <w:rPr>
          <w:rFonts w:hint="eastAsia"/>
          <w:color w:val="000000"/>
          <w:sz w:val="21"/>
          <w:szCs w:val="21"/>
        </w:rPr>
        <w:t>西南走向，纵贯全岛。西部</w:t>
      </w:r>
      <w:r>
        <w:rPr>
          <w:rFonts w:hint="eastAsia"/>
          <w:color w:val="000000"/>
          <w:sz w:val="21"/>
          <w:szCs w:val="21"/>
          <w:u w:val="single"/>
        </w:rPr>
        <w:t xml:space="preserve">       </w:t>
      </w:r>
      <w:r>
        <w:rPr>
          <w:rFonts w:hint="eastAsia"/>
          <w:color w:val="000000"/>
          <w:sz w:val="21"/>
          <w:szCs w:val="21"/>
        </w:rPr>
        <w:t>（地形类型）宽广。岛上多火山、地震，试分析原因</w:t>
      </w:r>
      <w:r>
        <w:rPr>
          <w:rFonts w:hint="eastAsia"/>
          <w:color w:val="000000"/>
          <w:sz w:val="21"/>
          <w:szCs w:val="21"/>
          <w:u w:val="single"/>
        </w:rPr>
        <w:t xml:space="preserve">                                                          </w:t>
      </w:r>
      <w:r>
        <w:rPr>
          <w:rFonts w:hint="eastAsia"/>
          <w:color w:val="000000"/>
          <w:sz w:val="21"/>
          <w:szCs w:val="21"/>
        </w:rPr>
        <w:t>。</w:t>
      </w:r>
    </w:p>
    <w:p w14:paraId="52A3379C" w14:textId="77777777" w:rsidR="0050589D" w:rsidRDefault="0050589D" w:rsidP="0050589D">
      <w:pPr>
        <w:pStyle w:val="ab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rFonts w:hint="eastAsia"/>
          <w:color w:val="000000"/>
          <w:kern w:val="2"/>
          <w:sz w:val="21"/>
          <w:szCs w:val="21"/>
        </w:rPr>
        <w:t>最长河流</w:t>
      </w:r>
      <w:proofErr w:type="gramStart"/>
      <w:r>
        <w:rPr>
          <w:rFonts w:hint="eastAsia"/>
          <w:color w:val="000000"/>
          <w:kern w:val="2"/>
          <w:sz w:val="21"/>
          <w:szCs w:val="21"/>
        </w:rPr>
        <w:t>浊水溪仅</w:t>
      </w:r>
      <w:r>
        <w:rPr>
          <w:rFonts w:hint="eastAsia"/>
          <w:color w:val="000000"/>
          <w:kern w:val="2"/>
          <w:sz w:val="21"/>
          <w:szCs w:val="21"/>
        </w:rPr>
        <w:t>186</w:t>
      </w:r>
      <w:r>
        <w:rPr>
          <w:rFonts w:hint="eastAsia"/>
          <w:color w:val="000000"/>
          <w:kern w:val="2"/>
          <w:sz w:val="21"/>
          <w:szCs w:val="21"/>
        </w:rPr>
        <w:t>千米</w:t>
      </w:r>
      <w:proofErr w:type="gramEnd"/>
      <w:r>
        <w:rPr>
          <w:rFonts w:hint="eastAsia"/>
          <w:color w:val="000000"/>
          <w:kern w:val="2"/>
          <w:sz w:val="21"/>
          <w:szCs w:val="21"/>
        </w:rPr>
        <w:t>。最大湖泊日月潭。</w:t>
      </w:r>
      <w:r>
        <w:rPr>
          <w:rFonts w:hint="eastAsia"/>
          <w:color w:val="000000"/>
          <w:sz w:val="21"/>
          <w:szCs w:val="21"/>
        </w:rPr>
        <w:t>岛上河流突出的</w:t>
      </w:r>
      <w:proofErr w:type="gramStart"/>
      <w:r>
        <w:rPr>
          <w:rFonts w:hint="eastAsia"/>
          <w:color w:val="000000"/>
          <w:sz w:val="21"/>
          <w:szCs w:val="21"/>
        </w:rPr>
        <w:t>水特点</w:t>
      </w:r>
      <w:proofErr w:type="gramEnd"/>
      <w:r>
        <w:rPr>
          <w:rFonts w:hint="eastAsia"/>
          <w:color w:val="000000"/>
          <w:sz w:val="21"/>
          <w:szCs w:val="21"/>
        </w:rPr>
        <w:t>是哪些？</w:t>
      </w:r>
    </w:p>
    <w:p w14:paraId="5A9933DC" w14:textId="77777777" w:rsidR="0050589D" w:rsidRDefault="0050589D" w:rsidP="0050589D">
      <w:pPr>
        <w:pStyle w:val="ab"/>
        <w:spacing w:before="0" w:beforeAutospacing="0" w:after="0" w:afterAutospacing="0"/>
        <w:rPr>
          <w:color w:val="000000"/>
          <w:sz w:val="21"/>
          <w:szCs w:val="21"/>
          <w:u w:val="single"/>
        </w:rPr>
      </w:pPr>
      <w:r>
        <w:rPr>
          <w:rFonts w:hint="eastAsia"/>
          <w:color w:val="000000"/>
          <w:sz w:val="21"/>
          <w:szCs w:val="21"/>
          <w:u w:val="single"/>
        </w:rPr>
        <w:t xml:space="preserve">                                                                 </w:t>
      </w:r>
    </w:p>
    <w:p w14:paraId="4267771B" w14:textId="77777777" w:rsidR="0050589D" w:rsidRDefault="0050589D" w:rsidP="0050589D">
      <w:pPr>
        <w:pStyle w:val="ab"/>
        <w:spacing w:before="0" w:beforeAutospacing="0" w:after="0" w:afterAutospacing="0"/>
        <w:rPr>
          <w:color w:val="000000"/>
          <w:sz w:val="21"/>
          <w:szCs w:val="21"/>
          <w:u w:val="single"/>
        </w:rPr>
      </w:pPr>
    </w:p>
    <w:p w14:paraId="16512E23" w14:textId="77777777" w:rsidR="0050589D" w:rsidRDefault="0050589D" w:rsidP="0050589D">
      <w:pPr>
        <w:pStyle w:val="ab"/>
        <w:spacing w:before="0" w:beforeAutospacing="0" w:after="0" w:afterAutospacing="0"/>
        <w:rPr>
          <w:color w:val="000000"/>
          <w:sz w:val="21"/>
          <w:szCs w:val="21"/>
          <w:u w:val="single"/>
        </w:rPr>
      </w:pPr>
    </w:p>
    <w:p w14:paraId="4363BAB3" w14:textId="77777777" w:rsidR="0050589D" w:rsidRDefault="0050589D" w:rsidP="0050589D">
      <w:pPr>
        <w:pStyle w:val="ab"/>
        <w:spacing w:before="0" w:beforeAutospacing="0" w:after="0" w:afterAutospacing="0"/>
        <w:rPr>
          <w:color w:val="000000"/>
          <w:sz w:val="21"/>
          <w:szCs w:val="21"/>
          <w:u w:val="single"/>
        </w:rPr>
      </w:pPr>
    </w:p>
    <w:p w14:paraId="63FE3187" w14:textId="77777777" w:rsidR="0050589D" w:rsidRDefault="0050589D" w:rsidP="0050589D">
      <w:pPr>
        <w:pStyle w:val="ab"/>
        <w:spacing w:before="0" w:beforeAutospacing="0" w:after="0" w:afterAutospacing="0"/>
        <w:rPr>
          <w:color w:val="000000"/>
          <w:kern w:val="2"/>
          <w:sz w:val="21"/>
          <w:szCs w:val="21"/>
        </w:rPr>
      </w:pPr>
      <w:r>
        <w:rPr>
          <w:rFonts w:hint="eastAsia"/>
          <w:color w:val="000000"/>
          <w:kern w:val="2"/>
          <w:sz w:val="21"/>
          <w:szCs w:val="21"/>
        </w:rPr>
        <w:t>3.</w:t>
      </w:r>
      <w:r>
        <w:rPr>
          <w:rFonts w:hint="eastAsia"/>
          <w:color w:val="000000"/>
          <w:kern w:val="2"/>
          <w:sz w:val="21"/>
          <w:szCs w:val="21"/>
        </w:rPr>
        <w:t>丰富的自然资源和主要农产品：</w:t>
      </w:r>
    </w:p>
    <w:p w14:paraId="29BEF358" w14:textId="77777777" w:rsidR="0050589D" w:rsidRDefault="0050589D" w:rsidP="0050589D">
      <w:pPr>
        <w:pStyle w:val="ab"/>
        <w:spacing w:before="0" w:beforeAutospacing="0" w:after="0" w:afterAutospacing="0"/>
        <w:rPr>
          <w:color w:val="000000"/>
          <w:kern w:val="2"/>
          <w:sz w:val="21"/>
          <w:szCs w:val="21"/>
        </w:rPr>
      </w:pPr>
      <w:r>
        <w:rPr>
          <w:rFonts w:hint="eastAsia"/>
          <w:color w:val="000000"/>
          <w:kern w:val="2"/>
          <w:sz w:val="21"/>
          <w:szCs w:val="21"/>
        </w:rPr>
        <w:t>①森林：山地森林资源丰富，是我国重要的天然林区之一，也是亚洲有名的天然植物园，其中樟树最著名，樟脑产量居世界首伴。</w:t>
      </w:r>
    </w:p>
    <w:p w14:paraId="1D8A2EA5" w14:textId="77777777" w:rsidR="0050589D" w:rsidRDefault="0050589D" w:rsidP="0050589D">
      <w:pPr>
        <w:pStyle w:val="ab"/>
        <w:spacing w:before="0" w:beforeAutospacing="0" w:after="0" w:afterAutospacing="0"/>
        <w:rPr>
          <w:color w:val="000000"/>
          <w:kern w:val="2"/>
          <w:sz w:val="21"/>
          <w:szCs w:val="21"/>
        </w:rPr>
      </w:pPr>
      <w:r>
        <w:rPr>
          <w:rFonts w:hint="eastAsia"/>
          <w:color w:val="000000"/>
          <w:kern w:val="2"/>
          <w:sz w:val="21"/>
          <w:szCs w:val="21"/>
        </w:rPr>
        <w:t>②农产品：以水稻、甘蔗、茶叶和水果中的香蕉、菠萝驰名。台湾的海域鱼产丰富，台湾海峡为优良渔场。</w:t>
      </w:r>
    </w:p>
    <w:p w14:paraId="592C21D8" w14:textId="77777777" w:rsidR="0050589D" w:rsidRDefault="0050589D" w:rsidP="0050589D">
      <w:pPr>
        <w:pStyle w:val="ab"/>
        <w:spacing w:before="0" w:beforeAutospacing="0" w:after="0" w:afterAutospacing="0"/>
        <w:rPr>
          <w:color w:val="000000"/>
          <w:kern w:val="2"/>
          <w:sz w:val="21"/>
          <w:szCs w:val="21"/>
        </w:rPr>
      </w:pPr>
      <w:r>
        <w:rPr>
          <w:rFonts w:hint="eastAsia"/>
          <w:color w:val="000000"/>
          <w:kern w:val="2"/>
          <w:sz w:val="21"/>
          <w:szCs w:val="21"/>
        </w:rPr>
        <w:lastRenderedPageBreak/>
        <w:t>③矿产资源：山区多金、铜等金属矿产；西部为煤、石油分布区；北部火山有丰富的天然硫磺；西海岸盛产海盐；浅海地区蕴藏有石油和天然气。</w:t>
      </w:r>
    </w:p>
    <w:p w14:paraId="0D1B3443" w14:textId="77777777" w:rsidR="0050589D" w:rsidRDefault="0050589D" w:rsidP="0050589D">
      <w:pPr>
        <w:pStyle w:val="ab"/>
        <w:spacing w:before="0" w:beforeAutospacing="0" w:after="0" w:afterAutospacing="0"/>
        <w:rPr>
          <w:color w:val="000000"/>
          <w:kern w:val="2"/>
          <w:sz w:val="21"/>
          <w:szCs w:val="21"/>
        </w:rPr>
      </w:pPr>
      <w:r>
        <w:rPr>
          <w:rFonts w:hint="eastAsia"/>
          <w:color w:val="000000"/>
          <w:kern w:val="2"/>
          <w:sz w:val="21"/>
          <w:szCs w:val="21"/>
        </w:rPr>
        <w:t xml:space="preserve">4. </w:t>
      </w:r>
      <w:r>
        <w:rPr>
          <w:rFonts w:hint="eastAsia"/>
          <w:color w:val="000000"/>
          <w:kern w:val="2"/>
          <w:sz w:val="21"/>
          <w:szCs w:val="21"/>
        </w:rPr>
        <w:t>工业和旅游业：以“进口－加工－出口”型为主的经济，出口商品中纺织、电子电器、食品、石油化工产品占重要地位。旅游业是台湾重要经济来源。</w:t>
      </w:r>
    </w:p>
    <w:p w14:paraId="67B0AB2E" w14:textId="77777777" w:rsidR="0050589D" w:rsidRDefault="0050589D" w:rsidP="0050589D">
      <w:pPr>
        <w:pStyle w:val="ab"/>
        <w:spacing w:before="0" w:beforeAutospacing="0" w:after="0" w:afterAutospacing="0"/>
        <w:rPr>
          <w:kern w:val="2"/>
          <w:sz w:val="21"/>
          <w:szCs w:val="21"/>
        </w:rPr>
      </w:pPr>
      <w:r>
        <w:rPr>
          <w:rFonts w:hint="eastAsia"/>
          <w:kern w:val="2"/>
          <w:sz w:val="21"/>
          <w:szCs w:val="21"/>
        </w:rPr>
        <w:t>⑸</w:t>
      </w:r>
      <w:r>
        <w:rPr>
          <w:rFonts w:hint="eastAsia"/>
          <w:kern w:val="2"/>
          <w:sz w:val="21"/>
          <w:szCs w:val="21"/>
        </w:rPr>
        <w:t xml:space="preserve"> </w:t>
      </w:r>
      <w:r>
        <w:rPr>
          <w:rFonts w:hint="eastAsia"/>
          <w:kern w:val="2"/>
          <w:sz w:val="21"/>
          <w:szCs w:val="21"/>
        </w:rPr>
        <w:t>人口与主要城市：台湾全省人口</w:t>
      </w:r>
      <w:r>
        <w:rPr>
          <w:rFonts w:hint="eastAsia"/>
          <w:kern w:val="2"/>
          <w:sz w:val="21"/>
          <w:szCs w:val="21"/>
        </w:rPr>
        <w:t>2000</w:t>
      </w:r>
      <w:r>
        <w:rPr>
          <w:rFonts w:hint="eastAsia"/>
          <w:kern w:val="2"/>
          <w:sz w:val="21"/>
          <w:szCs w:val="21"/>
        </w:rPr>
        <w:t>多万，</w:t>
      </w:r>
      <w:r>
        <w:rPr>
          <w:rFonts w:hint="eastAsia"/>
          <w:kern w:val="2"/>
          <w:sz w:val="21"/>
          <w:szCs w:val="21"/>
        </w:rPr>
        <w:t>97</w:t>
      </w:r>
      <w:r>
        <w:rPr>
          <w:rFonts w:hint="eastAsia"/>
          <w:kern w:val="2"/>
          <w:sz w:val="21"/>
          <w:szCs w:val="21"/>
        </w:rPr>
        <w:t>％是汉族。他们的祖先绝大部分是很早以前从</w:t>
      </w:r>
      <w:r>
        <w:rPr>
          <w:rFonts w:hint="eastAsia"/>
          <w:kern w:val="2"/>
          <w:sz w:val="21"/>
          <w:szCs w:val="21"/>
          <w:u w:val="single"/>
        </w:rPr>
        <w:t xml:space="preserve">      </w:t>
      </w:r>
      <w:r>
        <w:rPr>
          <w:rFonts w:hint="eastAsia"/>
          <w:kern w:val="2"/>
          <w:sz w:val="21"/>
          <w:szCs w:val="21"/>
        </w:rPr>
        <w:t>、</w:t>
      </w:r>
      <w:r>
        <w:rPr>
          <w:rFonts w:hint="eastAsia"/>
          <w:kern w:val="2"/>
          <w:sz w:val="21"/>
          <w:szCs w:val="21"/>
          <w:u w:val="single"/>
        </w:rPr>
        <w:t xml:space="preserve">       </w:t>
      </w:r>
      <w:r>
        <w:rPr>
          <w:rFonts w:hint="eastAsia"/>
          <w:kern w:val="2"/>
          <w:sz w:val="21"/>
          <w:szCs w:val="21"/>
        </w:rPr>
        <w:t>迁移过去的，少数民族主要为</w:t>
      </w:r>
      <w:r>
        <w:rPr>
          <w:rFonts w:hint="eastAsia"/>
          <w:kern w:val="2"/>
          <w:sz w:val="21"/>
          <w:szCs w:val="21"/>
          <w:u w:val="single"/>
        </w:rPr>
        <w:t xml:space="preserve">      </w:t>
      </w:r>
      <w:r>
        <w:rPr>
          <w:rFonts w:hint="eastAsia"/>
          <w:kern w:val="2"/>
          <w:sz w:val="21"/>
          <w:szCs w:val="21"/>
        </w:rPr>
        <w:t>族。台湾是我国人口密度最大的省份之一，全省人口绝大多数分布在</w:t>
      </w:r>
      <w:r>
        <w:rPr>
          <w:rFonts w:hint="eastAsia"/>
          <w:kern w:val="2"/>
          <w:sz w:val="21"/>
          <w:szCs w:val="21"/>
          <w:u w:val="single"/>
        </w:rPr>
        <w:t xml:space="preserve">       </w:t>
      </w:r>
      <w:r>
        <w:rPr>
          <w:rFonts w:hint="eastAsia"/>
          <w:kern w:val="2"/>
          <w:sz w:val="21"/>
          <w:szCs w:val="21"/>
        </w:rPr>
        <w:t>地区。台北市是台湾最大的城市，高雄是最大的海港。</w:t>
      </w:r>
    </w:p>
    <w:p w14:paraId="7FA3F06E" w14:textId="77777777" w:rsidR="0050589D" w:rsidRDefault="0050589D" w:rsidP="0050589D">
      <w:pPr>
        <w:pStyle w:val="ab"/>
        <w:spacing w:before="0" w:beforeAutospacing="0" w:after="0" w:afterAutospacing="0"/>
        <w:rPr>
          <w:kern w:val="2"/>
          <w:sz w:val="21"/>
          <w:szCs w:val="21"/>
        </w:rPr>
      </w:pPr>
    </w:p>
    <w:p w14:paraId="4F4B9B4E" w14:textId="77777777" w:rsidR="0050589D" w:rsidRDefault="0050589D" w:rsidP="0050589D">
      <w:pPr>
        <w:pStyle w:val="ab"/>
        <w:spacing w:before="0" w:beforeAutospacing="0" w:after="0" w:afterAutospacing="0"/>
        <w:rPr>
          <w:color w:val="000000"/>
          <w:kern w:val="2"/>
          <w:sz w:val="21"/>
          <w:szCs w:val="21"/>
        </w:rPr>
      </w:pPr>
      <w:r>
        <w:rPr>
          <w:rFonts w:hint="eastAsia"/>
          <w:color w:val="000000"/>
          <w:kern w:val="2"/>
          <w:sz w:val="21"/>
          <w:szCs w:val="21"/>
        </w:rPr>
        <w:t>六、香港和澳门</w:t>
      </w:r>
    </w:p>
    <w:tbl>
      <w:tblPr>
        <w:tblW w:w="84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4320"/>
        <w:gridCol w:w="3420"/>
      </w:tblGrid>
      <w:tr w:rsidR="0050589D" w14:paraId="0CDC195F" w14:textId="77777777" w:rsidTr="000544B2">
        <w:trPr>
          <w:trHeight w:val="28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1D62E" w14:textId="77777777" w:rsidR="0050589D" w:rsidRDefault="0050589D" w:rsidP="000544B2">
            <w:pPr>
              <w:rPr>
                <w:bCs/>
                <w:color w:val="000000"/>
                <w:szCs w:val="21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26A31" w14:textId="77777777" w:rsidR="0050589D" w:rsidRDefault="0050589D" w:rsidP="000544B2">
            <w:pPr>
              <w:rPr>
                <w:bCs/>
                <w:color w:val="000000"/>
                <w:szCs w:val="21"/>
              </w:rPr>
            </w:pPr>
            <w:r>
              <w:rPr>
                <w:rFonts w:hint="eastAsia"/>
                <w:color w:val="000000"/>
              </w:rPr>
              <w:t>香港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0BE94" w14:textId="77777777" w:rsidR="0050589D" w:rsidRDefault="0050589D" w:rsidP="000544B2">
            <w:pPr>
              <w:rPr>
                <w:bCs/>
                <w:color w:val="000000"/>
                <w:szCs w:val="21"/>
              </w:rPr>
            </w:pPr>
            <w:r>
              <w:rPr>
                <w:rFonts w:hint="eastAsia"/>
                <w:color w:val="000000"/>
              </w:rPr>
              <w:t>澳门</w:t>
            </w:r>
          </w:p>
        </w:tc>
      </w:tr>
      <w:tr w:rsidR="0050589D" w14:paraId="42FE9BEA" w14:textId="77777777" w:rsidTr="000544B2">
        <w:trPr>
          <w:trHeight w:val="29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610AC" w14:textId="77777777" w:rsidR="0050589D" w:rsidRDefault="0050589D" w:rsidP="000544B2">
            <w:pPr>
              <w:rPr>
                <w:bCs/>
                <w:color w:val="000000"/>
                <w:szCs w:val="21"/>
              </w:rPr>
            </w:pPr>
            <w:r>
              <w:rPr>
                <w:rFonts w:hint="eastAsia"/>
                <w:bCs/>
                <w:color w:val="000000"/>
                <w:szCs w:val="21"/>
              </w:rPr>
              <w:t>位置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A9B69" w14:textId="77777777" w:rsidR="0050589D" w:rsidRDefault="0050589D" w:rsidP="000544B2">
            <w:pPr>
              <w:rPr>
                <w:bCs/>
                <w:color w:val="000000"/>
                <w:szCs w:val="21"/>
                <w:u w:val="single"/>
              </w:rPr>
            </w:pPr>
            <w:r>
              <w:rPr>
                <w:rFonts w:hint="eastAsia"/>
                <w:bCs/>
                <w:color w:val="000000"/>
                <w:szCs w:val="21"/>
              </w:rPr>
              <w:t>位于广东珠江口</w:t>
            </w:r>
            <w:r>
              <w:rPr>
                <w:bCs/>
                <w:color w:val="000000"/>
                <w:szCs w:val="21"/>
                <w:u w:val="single"/>
              </w:rPr>
              <w:t xml:space="preserve">    </w:t>
            </w:r>
            <w:r>
              <w:rPr>
                <w:rFonts w:hint="eastAsia"/>
                <w:bCs/>
                <w:color w:val="000000"/>
                <w:szCs w:val="21"/>
              </w:rPr>
              <w:t>侧，邻广东市</w:t>
            </w:r>
            <w:r>
              <w:rPr>
                <w:bCs/>
                <w:color w:val="000000"/>
                <w:szCs w:val="21"/>
                <w:u w:val="single"/>
              </w:rPr>
              <w:t xml:space="preserve">  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8C79E" w14:textId="77777777" w:rsidR="0050589D" w:rsidRDefault="0050589D" w:rsidP="000544B2">
            <w:pPr>
              <w:rPr>
                <w:bCs/>
                <w:color w:val="000000"/>
                <w:szCs w:val="21"/>
              </w:rPr>
            </w:pPr>
            <w:r>
              <w:rPr>
                <w:rFonts w:hint="eastAsia"/>
                <w:bCs/>
                <w:color w:val="000000"/>
                <w:szCs w:val="21"/>
              </w:rPr>
              <w:t>位于广东珠江口</w:t>
            </w:r>
            <w:r>
              <w:rPr>
                <w:bCs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/>
                <w:bCs/>
                <w:color w:val="000000"/>
                <w:szCs w:val="21"/>
              </w:rPr>
              <w:t>侧，邻广东市</w:t>
            </w:r>
            <w:r>
              <w:rPr>
                <w:bCs/>
                <w:color w:val="000000"/>
                <w:szCs w:val="21"/>
                <w:u w:val="single"/>
              </w:rPr>
              <w:t xml:space="preserve">   </w:t>
            </w:r>
          </w:p>
        </w:tc>
      </w:tr>
      <w:tr w:rsidR="0050589D" w14:paraId="571FD754" w14:textId="77777777" w:rsidTr="000544B2">
        <w:trPr>
          <w:trHeight w:val="205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03D98" w14:textId="77777777" w:rsidR="0050589D" w:rsidRDefault="0050589D" w:rsidP="000544B2">
            <w:pPr>
              <w:rPr>
                <w:bCs/>
                <w:color w:val="000000"/>
                <w:szCs w:val="21"/>
              </w:rPr>
            </w:pPr>
            <w:r>
              <w:rPr>
                <w:rFonts w:hint="eastAsia"/>
                <w:bCs/>
                <w:color w:val="000000"/>
                <w:szCs w:val="21"/>
              </w:rPr>
              <w:t>交通位置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7D080" w14:textId="77777777" w:rsidR="0050589D" w:rsidRDefault="0050589D" w:rsidP="000544B2">
            <w:pPr>
              <w:rPr>
                <w:bCs/>
                <w:color w:val="000000"/>
                <w:szCs w:val="21"/>
              </w:rPr>
            </w:pPr>
            <w:r>
              <w:rPr>
                <w:rFonts w:hint="eastAsia"/>
                <w:bCs/>
                <w:color w:val="000000"/>
                <w:szCs w:val="21"/>
              </w:rPr>
              <w:t>北靠大陆，南近东南亚，是太平洋和印度洋航线上的主要港口，大陆进出口商品重要转口港；香港与九龙半岛间的水域是优良海港，进出口船舶最多商港，最繁忙的航空港和国际信息中心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A801" w14:textId="77777777" w:rsidR="0050589D" w:rsidRDefault="0050589D" w:rsidP="000544B2">
            <w:pPr>
              <w:ind w:left="210" w:hangingChars="100" w:hanging="21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澳门原来是个渔港，地处富饶的珠江三角洲南端，明代</w:t>
            </w:r>
            <w:r>
              <w:rPr>
                <w:rFonts w:ascii="华文新魏" w:eastAsia="华文新魏" w:hint="eastAsia"/>
                <w:color w:val="000000"/>
              </w:rPr>
              <w:t>海上帆船</w:t>
            </w:r>
            <w:r>
              <w:rPr>
                <w:rFonts w:hint="eastAsia"/>
                <w:color w:val="000000"/>
              </w:rPr>
              <w:t>运输时期，为我国南方</w:t>
            </w:r>
            <w:r>
              <w:rPr>
                <w:color w:val="000000"/>
                <w:u w:val="single"/>
              </w:rPr>
              <w:t xml:space="preserve">       </w:t>
            </w:r>
            <w:r>
              <w:rPr>
                <w:rFonts w:hint="eastAsia"/>
                <w:color w:val="000000"/>
              </w:rPr>
              <w:t>贸易港口之一，</w:t>
            </w:r>
            <w:r>
              <w:rPr>
                <w:color w:val="000000"/>
              </w:rPr>
              <w:t xml:space="preserve"> </w:t>
            </w:r>
          </w:p>
          <w:p w14:paraId="19A7D840" w14:textId="77777777" w:rsidR="0050589D" w:rsidRDefault="0050589D" w:rsidP="000544B2">
            <w:pPr>
              <w:ind w:left="105" w:hangingChars="50" w:hanging="105"/>
              <w:rPr>
                <w:bCs/>
                <w:color w:val="000000"/>
                <w:szCs w:val="21"/>
              </w:rPr>
            </w:pPr>
            <w:r>
              <w:rPr>
                <w:color w:val="000000"/>
              </w:rPr>
              <w:t xml:space="preserve">2 </w:t>
            </w:r>
            <w:r>
              <w:rPr>
                <w:rFonts w:ascii="华文新魏" w:eastAsia="华文新魏" w:hint="eastAsia"/>
                <w:color w:val="000000"/>
              </w:rPr>
              <w:t>现代海洋轮船</w:t>
            </w:r>
            <w:r>
              <w:rPr>
                <w:rFonts w:hint="eastAsia"/>
                <w:color w:val="000000"/>
              </w:rPr>
              <w:t>运输兴起，澳门附近</w:t>
            </w:r>
            <w:r>
              <w:rPr>
                <w:rFonts w:ascii="华文新魏" w:eastAsia="华文新魏" w:hint="eastAsia"/>
                <w:color w:val="000000"/>
              </w:rPr>
              <w:t>海域水浅</w:t>
            </w:r>
            <w:r>
              <w:rPr>
                <w:rFonts w:hint="eastAsia"/>
                <w:color w:val="000000"/>
              </w:rPr>
              <w:t>，国际贸易地位衰落，</w:t>
            </w:r>
            <w:r>
              <w:rPr>
                <w:bCs/>
                <w:color w:val="000000"/>
                <w:szCs w:val="21"/>
              </w:rPr>
              <w:t xml:space="preserve"> </w:t>
            </w:r>
          </w:p>
        </w:tc>
      </w:tr>
      <w:tr w:rsidR="0050589D" w14:paraId="6CD9803B" w14:textId="77777777" w:rsidTr="000544B2">
        <w:trPr>
          <w:trHeight w:val="30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4A7AD" w14:textId="77777777" w:rsidR="0050589D" w:rsidRDefault="0050589D" w:rsidP="000544B2">
            <w:pPr>
              <w:rPr>
                <w:bCs/>
                <w:color w:val="000000"/>
                <w:szCs w:val="21"/>
              </w:rPr>
            </w:pPr>
            <w:r>
              <w:rPr>
                <w:rFonts w:hint="eastAsia"/>
                <w:bCs/>
                <w:color w:val="000000"/>
                <w:szCs w:val="21"/>
              </w:rPr>
              <w:t>经济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182D9" w14:textId="77777777" w:rsidR="0050589D" w:rsidRDefault="0050589D" w:rsidP="000544B2">
            <w:pPr>
              <w:ind w:left="210" w:hangingChars="100" w:hanging="210"/>
              <w:rPr>
                <w:rFonts w:ascii="宋体" w:hAnsi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①</w:t>
            </w:r>
            <w:r>
              <w:rPr>
                <w:rFonts w:ascii="华文新魏" w:eastAsia="华文新魏" w:hAnsi="宋体" w:hint="eastAsia"/>
                <w:color w:val="000000"/>
              </w:rPr>
              <w:t>进口—加工—出口型</w:t>
            </w:r>
            <w:r>
              <w:rPr>
                <w:rFonts w:ascii="宋体" w:hAnsi="宋体" w:hint="eastAsia"/>
                <w:color w:val="000000"/>
              </w:rPr>
              <w:t>经济：香港人多地狭，工业原料燃料绝大部分依靠进口，工业以出口加工为主，主要工业部门有成衣、电子电器、塑料制品、纺织、钟表、玩具</w:t>
            </w:r>
          </w:p>
          <w:p w14:paraId="1C3580FF" w14:textId="77777777" w:rsidR="0050589D" w:rsidRDefault="0050589D" w:rsidP="000544B2">
            <w:pPr>
              <w:ind w:left="210" w:hangingChars="100" w:hanging="210"/>
              <w:rPr>
                <w:rFonts w:ascii="宋体" w:hAnsi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②</w:t>
            </w:r>
            <w:r>
              <w:rPr>
                <w:rFonts w:ascii="宋体" w:hAnsi="宋体" w:hint="eastAsia"/>
                <w:color w:val="000000"/>
              </w:rPr>
              <w:t>对外贸易是本地区经济的重要支柱</w:t>
            </w:r>
            <w:r>
              <w:rPr>
                <w:rFonts w:ascii="宋体" w:hAnsi="宋体"/>
                <w:color w:val="000000"/>
              </w:rPr>
              <w:t xml:space="preserve">  </w:t>
            </w:r>
            <w:r>
              <w:rPr>
                <w:rFonts w:ascii="宋体" w:hAnsi="宋体" w:hint="eastAsia"/>
                <w:color w:val="000000"/>
              </w:rPr>
              <w:t>香港是一个自由贸易港，与世界</w:t>
            </w:r>
            <w:r>
              <w:rPr>
                <w:rFonts w:ascii="宋体" w:hAnsi="宋体"/>
                <w:color w:val="000000"/>
              </w:rPr>
              <w:t>160</w:t>
            </w:r>
            <w:r>
              <w:rPr>
                <w:rFonts w:ascii="宋体" w:hAnsi="宋体" w:hint="eastAsia"/>
                <w:color w:val="000000"/>
              </w:rPr>
              <w:t>多个国家的地区有外贸关系，与大陆的贸易占首位，是经济发展的靠山</w:t>
            </w:r>
            <w:r>
              <w:rPr>
                <w:rFonts w:ascii="宋体" w:hAnsi="宋体"/>
                <w:color w:val="000000"/>
              </w:rPr>
              <w:t xml:space="preserve"> </w:t>
            </w:r>
          </w:p>
          <w:p w14:paraId="4BA27906" w14:textId="77777777" w:rsidR="0050589D" w:rsidRDefault="0050589D" w:rsidP="000544B2">
            <w:pPr>
              <w:ind w:left="210" w:hangingChars="100" w:hanging="210"/>
              <w:rPr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</w:rPr>
              <w:t>③</w:t>
            </w:r>
            <w:r>
              <w:rPr>
                <w:rFonts w:ascii="宋体" w:hAnsi="宋体" w:hint="eastAsia"/>
                <w:color w:val="000000"/>
              </w:rPr>
              <w:t>香港的旅游业也很发达，被誉为“购物者的天堂”、“东方明珠</w:t>
            </w:r>
            <w:r>
              <w:rPr>
                <w:rFonts w:hint="eastAsia"/>
                <w:color w:val="000000"/>
              </w:rPr>
              <w:t>”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9B279" w14:textId="77777777" w:rsidR="0050589D" w:rsidRDefault="0050589D" w:rsidP="000544B2">
            <w:pPr>
              <w:ind w:left="210" w:hangingChars="100" w:hanging="210"/>
              <w:rPr>
                <w:rFonts w:ascii="宋体" w:hAnsi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①</w:t>
            </w:r>
            <w:r>
              <w:rPr>
                <w:rFonts w:ascii="宋体" w:hAnsi="宋体" w:hint="eastAsia"/>
                <w:color w:val="000000"/>
              </w:rPr>
              <w:t>进口—加工—出口型经济：70年代以来，成衣、玩具制造等兴起，出口到美国、香港、西欧</w:t>
            </w:r>
          </w:p>
          <w:p w14:paraId="161096E3" w14:textId="77777777" w:rsidR="0050589D" w:rsidRDefault="0050589D" w:rsidP="000544B2">
            <w:pPr>
              <w:ind w:left="210" w:hangingChars="100" w:hanging="210"/>
              <w:rPr>
                <w:rFonts w:ascii="宋体" w:hAnsi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②</w:t>
            </w:r>
            <w:r>
              <w:rPr>
                <w:rFonts w:ascii="宋体" w:hAnsi="宋体" w:hint="eastAsia"/>
                <w:color w:val="000000"/>
              </w:rPr>
              <w:t xml:space="preserve">以赌场收入维持经济的旅游城 </w:t>
            </w:r>
          </w:p>
          <w:p w14:paraId="15794E85" w14:textId="77777777" w:rsidR="0050589D" w:rsidRDefault="0050589D" w:rsidP="000544B2">
            <w:pPr>
              <w:ind w:left="210" w:hangingChars="100" w:hanging="210"/>
              <w:rPr>
                <w:rFonts w:ascii="宋体" w:hAnsi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③</w:t>
            </w:r>
            <w:r>
              <w:rPr>
                <w:rFonts w:ascii="宋体" w:hAnsi="宋体" w:hint="eastAsia"/>
                <w:color w:val="000000"/>
              </w:rPr>
              <w:t>旅游业是经济重要来源，香港游客最多</w:t>
            </w:r>
          </w:p>
          <w:p w14:paraId="69C605CD" w14:textId="77777777" w:rsidR="0050589D" w:rsidRDefault="0050589D" w:rsidP="000544B2">
            <w:pPr>
              <w:ind w:left="210" w:hangingChars="100" w:hanging="210"/>
              <w:rPr>
                <w:bCs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</w:rPr>
              <w:t>④目前经济发展与大陆的支持与香港的联系有密切联系</w:t>
            </w:r>
          </w:p>
        </w:tc>
      </w:tr>
    </w:tbl>
    <w:p w14:paraId="39B1407C" w14:textId="77777777" w:rsidR="0050589D" w:rsidRDefault="0050589D" w:rsidP="0050589D">
      <w:pPr>
        <w:spacing w:beforeLines="50" w:before="156"/>
        <w:rPr>
          <w:szCs w:val="21"/>
        </w:rPr>
      </w:pPr>
    </w:p>
    <w:p w14:paraId="60039A81" w14:textId="5942A04B" w:rsidR="0050589D" w:rsidRPr="0050589D" w:rsidRDefault="0050589D" w:rsidP="0050589D">
      <w:pPr>
        <w:pStyle w:val="a7"/>
        <w:tabs>
          <w:tab w:val="left" w:pos="4320"/>
        </w:tabs>
        <w:snapToGrid w:val="0"/>
        <w:rPr>
          <w:rFonts w:hAnsi="宋体" w:cs="宋体"/>
        </w:rPr>
      </w:pPr>
      <w:r>
        <w:rPr>
          <w:rFonts w:hAnsi="宋体" w:cs="宋体" w:hint="eastAsia"/>
          <w:b/>
          <w:bCs/>
          <w:lang w:val="zh-CN" w:bidi="zh-CN"/>
        </w:rPr>
        <w:t>【导思</w:t>
      </w:r>
      <w:r>
        <w:rPr>
          <w:rFonts w:hAnsi="宋体" w:cs="宋体" w:hint="eastAsia"/>
          <w:b/>
        </w:rPr>
        <w:t>——</w:t>
      </w:r>
      <w:r>
        <w:rPr>
          <w:rFonts w:hAnsi="宋体" w:cs="宋体" w:hint="eastAsia"/>
          <w:b/>
          <w:bCs/>
          <w:lang w:val="zh-CN" w:bidi="zh-CN"/>
        </w:rPr>
        <w:t>析问题，提能力】</w:t>
      </w:r>
    </w:p>
    <w:p w14:paraId="054B2F51" w14:textId="77777777" w:rsidR="0050589D" w:rsidRDefault="0050589D" w:rsidP="0050589D">
      <w:pPr>
        <w:spacing w:beforeLines="50" w:before="156"/>
        <w:rPr>
          <w:szCs w:val="21"/>
        </w:rPr>
      </w:pPr>
      <w:r>
        <w:rPr>
          <w:rFonts w:hint="eastAsia"/>
          <w:szCs w:val="21"/>
        </w:rPr>
        <w:t>北方地区和南方地区的自然差异</w:t>
      </w:r>
    </w:p>
    <w:tbl>
      <w:tblPr>
        <w:tblW w:w="82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1110"/>
        <w:gridCol w:w="3225"/>
        <w:gridCol w:w="3420"/>
      </w:tblGrid>
      <w:tr w:rsidR="0050589D" w14:paraId="09D67A9C" w14:textId="77777777" w:rsidTr="000544B2">
        <w:trPr>
          <w:trHeight w:val="290"/>
          <w:jc w:val="center"/>
        </w:trPr>
        <w:tc>
          <w:tcPr>
            <w:tcW w:w="1563" w:type="dxa"/>
            <w:gridSpan w:val="2"/>
            <w:vAlign w:val="center"/>
          </w:tcPr>
          <w:p w14:paraId="3062F1D8" w14:textId="77777777" w:rsidR="0050589D" w:rsidRDefault="0050589D" w:rsidP="000544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自然要素</w:t>
            </w:r>
          </w:p>
        </w:tc>
        <w:tc>
          <w:tcPr>
            <w:tcW w:w="3225" w:type="dxa"/>
            <w:vAlign w:val="center"/>
          </w:tcPr>
          <w:p w14:paraId="5EE4C6E1" w14:textId="77777777" w:rsidR="0050589D" w:rsidRDefault="0050589D" w:rsidP="000544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北方地区</w:t>
            </w:r>
          </w:p>
        </w:tc>
        <w:tc>
          <w:tcPr>
            <w:tcW w:w="3420" w:type="dxa"/>
            <w:vAlign w:val="center"/>
          </w:tcPr>
          <w:p w14:paraId="09AE96A9" w14:textId="77777777" w:rsidR="0050589D" w:rsidRDefault="0050589D" w:rsidP="000544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南方地区</w:t>
            </w:r>
          </w:p>
        </w:tc>
      </w:tr>
      <w:tr w:rsidR="0050589D" w14:paraId="3260ED46" w14:textId="77777777" w:rsidTr="000544B2">
        <w:trPr>
          <w:trHeight w:val="606"/>
          <w:jc w:val="center"/>
        </w:trPr>
        <w:tc>
          <w:tcPr>
            <w:tcW w:w="453" w:type="dxa"/>
            <w:vMerge w:val="restart"/>
            <w:vAlign w:val="center"/>
          </w:tcPr>
          <w:p w14:paraId="042A6268" w14:textId="77777777" w:rsidR="0050589D" w:rsidRDefault="0050589D" w:rsidP="000544B2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气候</w:t>
            </w:r>
          </w:p>
        </w:tc>
        <w:tc>
          <w:tcPr>
            <w:tcW w:w="1110" w:type="dxa"/>
            <w:vAlign w:val="center"/>
          </w:tcPr>
          <w:p w14:paraId="690DD7F1" w14:textId="77777777" w:rsidR="0050589D" w:rsidRDefault="0050589D" w:rsidP="000544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气候类型</w:t>
            </w:r>
          </w:p>
        </w:tc>
        <w:tc>
          <w:tcPr>
            <w:tcW w:w="3225" w:type="dxa"/>
            <w:vAlign w:val="center"/>
          </w:tcPr>
          <w:p w14:paraId="5322202D" w14:textId="77777777" w:rsidR="0050589D" w:rsidRDefault="0050589D" w:rsidP="000544B2">
            <w:pPr>
              <w:rPr>
                <w:szCs w:val="21"/>
              </w:rPr>
            </w:pPr>
          </w:p>
        </w:tc>
        <w:tc>
          <w:tcPr>
            <w:tcW w:w="3420" w:type="dxa"/>
            <w:vAlign w:val="center"/>
          </w:tcPr>
          <w:p w14:paraId="5F394034" w14:textId="77777777" w:rsidR="0050589D" w:rsidRDefault="0050589D" w:rsidP="000544B2">
            <w:pPr>
              <w:rPr>
                <w:szCs w:val="21"/>
              </w:rPr>
            </w:pPr>
          </w:p>
        </w:tc>
      </w:tr>
      <w:tr w:rsidR="0050589D" w14:paraId="58ACD575" w14:textId="77777777" w:rsidTr="000544B2">
        <w:trPr>
          <w:trHeight w:val="613"/>
          <w:jc w:val="center"/>
        </w:trPr>
        <w:tc>
          <w:tcPr>
            <w:tcW w:w="453" w:type="dxa"/>
            <w:vMerge/>
            <w:vAlign w:val="center"/>
          </w:tcPr>
          <w:p w14:paraId="4B7B5CDD" w14:textId="77777777" w:rsidR="0050589D" w:rsidRDefault="0050589D" w:rsidP="000544B2">
            <w:pPr>
              <w:rPr>
                <w:szCs w:val="21"/>
              </w:rPr>
            </w:pPr>
          </w:p>
        </w:tc>
        <w:tc>
          <w:tcPr>
            <w:tcW w:w="1110" w:type="dxa"/>
            <w:vAlign w:val="center"/>
          </w:tcPr>
          <w:p w14:paraId="56A65A3C" w14:textId="77777777" w:rsidR="0050589D" w:rsidRDefault="0050589D" w:rsidP="000544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气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温</w:t>
            </w:r>
          </w:p>
        </w:tc>
        <w:tc>
          <w:tcPr>
            <w:tcW w:w="3225" w:type="dxa"/>
            <w:vAlign w:val="center"/>
          </w:tcPr>
          <w:p w14:paraId="46E0825E" w14:textId="77777777" w:rsidR="0050589D" w:rsidRDefault="0050589D" w:rsidP="000544B2">
            <w:pPr>
              <w:rPr>
                <w:szCs w:val="21"/>
              </w:rPr>
            </w:pPr>
          </w:p>
        </w:tc>
        <w:tc>
          <w:tcPr>
            <w:tcW w:w="3420" w:type="dxa"/>
            <w:vAlign w:val="center"/>
          </w:tcPr>
          <w:p w14:paraId="2DF6306F" w14:textId="77777777" w:rsidR="0050589D" w:rsidRDefault="0050589D" w:rsidP="000544B2">
            <w:pPr>
              <w:rPr>
                <w:szCs w:val="21"/>
              </w:rPr>
            </w:pPr>
          </w:p>
        </w:tc>
      </w:tr>
      <w:tr w:rsidR="0050589D" w14:paraId="4CF11304" w14:textId="77777777" w:rsidTr="000544B2">
        <w:trPr>
          <w:trHeight w:val="607"/>
          <w:jc w:val="center"/>
        </w:trPr>
        <w:tc>
          <w:tcPr>
            <w:tcW w:w="453" w:type="dxa"/>
            <w:vMerge/>
            <w:vAlign w:val="center"/>
          </w:tcPr>
          <w:p w14:paraId="7985E01D" w14:textId="77777777" w:rsidR="0050589D" w:rsidRDefault="0050589D" w:rsidP="000544B2">
            <w:pPr>
              <w:rPr>
                <w:szCs w:val="21"/>
              </w:rPr>
            </w:pPr>
          </w:p>
        </w:tc>
        <w:tc>
          <w:tcPr>
            <w:tcW w:w="1110" w:type="dxa"/>
            <w:vAlign w:val="center"/>
          </w:tcPr>
          <w:p w14:paraId="1FF3A6FB" w14:textId="77777777" w:rsidR="0050589D" w:rsidRDefault="0050589D" w:rsidP="000544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降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水</w:t>
            </w:r>
          </w:p>
        </w:tc>
        <w:tc>
          <w:tcPr>
            <w:tcW w:w="3225" w:type="dxa"/>
            <w:vAlign w:val="center"/>
          </w:tcPr>
          <w:p w14:paraId="6159BB21" w14:textId="77777777" w:rsidR="0050589D" w:rsidRDefault="0050589D" w:rsidP="000544B2">
            <w:pPr>
              <w:rPr>
                <w:szCs w:val="21"/>
              </w:rPr>
            </w:pPr>
          </w:p>
        </w:tc>
        <w:tc>
          <w:tcPr>
            <w:tcW w:w="3420" w:type="dxa"/>
            <w:vAlign w:val="center"/>
          </w:tcPr>
          <w:p w14:paraId="4A6CD9EC" w14:textId="77777777" w:rsidR="0050589D" w:rsidRDefault="0050589D" w:rsidP="000544B2">
            <w:pPr>
              <w:rPr>
                <w:szCs w:val="21"/>
              </w:rPr>
            </w:pPr>
          </w:p>
        </w:tc>
      </w:tr>
      <w:tr w:rsidR="0050589D" w14:paraId="4F051E0B" w14:textId="77777777" w:rsidTr="000544B2">
        <w:trPr>
          <w:trHeight w:val="615"/>
          <w:jc w:val="center"/>
        </w:trPr>
        <w:tc>
          <w:tcPr>
            <w:tcW w:w="453" w:type="dxa"/>
            <w:vMerge w:val="restart"/>
            <w:vAlign w:val="center"/>
          </w:tcPr>
          <w:p w14:paraId="577369F3" w14:textId="77777777" w:rsidR="0050589D" w:rsidRDefault="0050589D" w:rsidP="000544B2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地形</w:t>
            </w:r>
          </w:p>
        </w:tc>
        <w:tc>
          <w:tcPr>
            <w:tcW w:w="1110" w:type="dxa"/>
            <w:vAlign w:val="center"/>
          </w:tcPr>
          <w:p w14:paraId="01B485E5" w14:textId="77777777" w:rsidR="0050589D" w:rsidRDefault="0050589D" w:rsidP="000544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地形类型</w:t>
            </w:r>
          </w:p>
        </w:tc>
        <w:tc>
          <w:tcPr>
            <w:tcW w:w="3225" w:type="dxa"/>
            <w:vAlign w:val="center"/>
          </w:tcPr>
          <w:p w14:paraId="058143EA" w14:textId="77777777" w:rsidR="0050589D" w:rsidRDefault="0050589D" w:rsidP="000544B2">
            <w:pPr>
              <w:rPr>
                <w:szCs w:val="21"/>
              </w:rPr>
            </w:pPr>
          </w:p>
        </w:tc>
        <w:tc>
          <w:tcPr>
            <w:tcW w:w="3420" w:type="dxa"/>
            <w:vAlign w:val="center"/>
          </w:tcPr>
          <w:p w14:paraId="4B171172" w14:textId="77777777" w:rsidR="0050589D" w:rsidRDefault="0050589D" w:rsidP="000544B2">
            <w:pPr>
              <w:rPr>
                <w:szCs w:val="21"/>
              </w:rPr>
            </w:pPr>
          </w:p>
        </w:tc>
      </w:tr>
      <w:tr w:rsidR="0050589D" w14:paraId="4375AD31" w14:textId="77777777" w:rsidTr="000544B2">
        <w:trPr>
          <w:jc w:val="center"/>
        </w:trPr>
        <w:tc>
          <w:tcPr>
            <w:tcW w:w="453" w:type="dxa"/>
            <w:vMerge/>
            <w:vAlign w:val="center"/>
          </w:tcPr>
          <w:p w14:paraId="125E5C2C" w14:textId="77777777" w:rsidR="0050589D" w:rsidRDefault="0050589D" w:rsidP="000544B2">
            <w:pPr>
              <w:rPr>
                <w:szCs w:val="21"/>
              </w:rPr>
            </w:pPr>
          </w:p>
        </w:tc>
        <w:tc>
          <w:tcPr>
            <w:tcW w:w="1110" w:type="dxa"/>
            <w:vAlign w:val="center"/>
          </w:tcPr>
          <w:p w14:paraId="4902C519" w14:textId="77777777" w:rsidR="0050589D" w:rsidRDefault="0050589D" w:rsidP="000544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主要</w:t>
            </w:r>
          </w:p>
          <w:p w14:paraId="0A502401" w14:textId="77777777" w:rsidR="0050589D" w:rsidRDefault="0050589D" w:rsidP="000544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地形区</w:t>
            </w:r>
          </w:p>
        </w:tc>
        <w:tc>
          <w:tcPr>
            <w:tcW w:w="3225" w:type="dxa"/>
            <w:vAlign w:val="center"/>
          </w:tcPr>
          <w:p w14:paraId="3F81FEA0" w14:textId="77777777" w:rsidR="0050589D" w:rsidRDefault="0050589D" w:rsidP="000544B2">
            <w:pPr>
              <w:rPr>
                <w:szCs w:val="21"/>
              </w:rPr>
            </w:pPr>
          </w:p>
        </w:tc>
        <w:tc>
          <w:tcPr>
            <w:tcW w:w="3420" w:type="dxa"/>
            <w:vAlign w:val="center"/>
          </w:tcPr>
          <w:p w14:paraId="791205CE" w14:textId="77777777" w:rsidR="0050589D" w:rsidRDefault="0050589D" w:rsidP="000544B2">
            <w:pPr>
              <w:rPr>
                <w:szCs w:val="21"/>
              </w:rPr>
            </w:pPr>
          </w:p>
        </w:tc>
      </w:tr>
      <w:tr w:rsidR="0050589D" w14:paraId="0AE9650C" w14:textId="77777777" w:rsidTr="000544B2">
        <w:trPr>
          <w:trHeight w:val="600"/>
          <w:jc w:val="center"/>
        </w:trPr>
        <w:tc>
          <w:tcPr>
            <w:tcW w:w="1563" w:type="dxa"/>
            <w:gridSpan w:val="2"/>
            <w:vAlign w:val="center"/>
          </w:tcPr>
          <w:p w14:paraId="1482064C" w14:textId="77777777" w:rsidR="0050589D" w:rsidRDefault="0050589D" w:rsidP="000544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土地类型</w:t>
            </w:r>
          </w:p>
        </w:tc>
        <w:tc>
          <w:tcPr>
            <w:tcW w:w="3225" w:type="dxa"/>
            <w:vAlign w:val="center"/>
          </w:tcPr>
          <w:p w14:paraId="5B384EC0" w14:textId="77777777" w:rsidR="0050589D" w:rsidRDefault="0050589D" w:rsidP="000544B2">
            <w:pPr>
              <w:rPr>
                <w:szCs w:val="21"/>
              </w:rPr>
            </w:pPr>
          </w:p>
        </w:tc>
        <w:tc>
          <w:tcPr>
            <w:tcW w:w="3420" w:type="dxa"/>
            <w:vAlign w:val="center"/>
          </w:tcPr>
          <w:p w14:paraId="1A31FDFC" w14:textId="77777777" w:rsidR="0050589D" w:rsidRDefault="0050589D" w:rsidP="000544B2">
            <w:pPr>
              <w:rPr>
                <w:szCs w:val="21"/>
              </w:rPr>
            </w:pPr>
          </w:p>
        </w:tc>
      </w:tr>
      <w:tr w:rsidR="0050589D" w14:paraId="3E567B52" w14:textId="77777777" w:rsidTr="000544B2">
        <w:trPr>
          <w:trHeight w:val="600"/>
          <w:jc w:val="center"/>
        </w:trPr>
        <w:tc>
          <w:tcPr>
            <w:tcW w:w="1563" w:type="dxa"/>
            <w:gridSpan w:val="2"/>
            <w:vAlign w:val="center"/>
          </w:tcPr>
          <w:p w14:paraId="36D62F30" w14:textId="77777777" w:rsidR="0050589D" w:rsidRDefault="0050589D" w:rsidP="000544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植被类型</w:t>
            </w:r>
          </w:p>
        </w:tc>
        <w:tc>
          <w:tcPr>
            <w:tcW w:w="3225" w:type="dxa"/>
            <w:vAlign w:val="center"/>
          </w:tcPr>
          <w:p w14:paraId="51DD1642" w14:textId="77777777" w:rsidR="0050589D" w:rsidRDefault="0050589D" w:rsidP="000544B2">
            <w:pPr>
              <w:rPr>
                <w:szCs w:val="21"/>
              </w:rPr>
            </w:pPr>
          </w:p>
        </w:tc>
        <w:tc>
          <w:tcPr>
            <w:tcW w:w="3420" w:type="dxa"/>
            <w:vAlign w:val="center"/>
          </w:tcPr>
          <w:p w14:paraId="29ABC94E" w14:textId="77777777" w:rsidR="0050589D" w:rsidRDefault="0050589D" w:rsidP="000544B2">
            <w:pPr>
              <w:rPr>
                <w:szCs w:val="21"/>
              </w:rPr>
            </w:pPr>
          </w:p>
        </w:tc>
      </w:tr>
      <w:tr w:rsidR="0050589D" w14:paraId="303B5CA7" w14:textId="77777777" w:rsidTr="000544B2">
        <w:trPr>
          <w:trHeight w:val="762"/>
          <w:jc w:val="center"/>
        </w:trPr>
        <w:tc>
          <w:tcPr>
            <w:tcW w:w="1563" w:type="dxa"/>
            <w:gridSpan w:val="2"/>
            <w:vAlign w:val="center"/>
          </w:tcPr>
          <w:p w14:paraId="16C5C54B" w14:textId="77777777" w:rsidR="0050589D" w:rsidRDefault="0050589D" w:rsidP="000544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河流特征</w:t>
            </w:r>
          </w:p>
        </w:tc>
        <w:tc>
          <w:tcPr>
            <w:tcW w:w="3225" w:type="dxa"/>
            <w:vAlign w:val="center"/>
          </w:tcPr>
          <w:p w14:paraId="3C2E932E" w14:textId="77777777" w:rsidR="0050589D" w:rsidRDefault="0050589D" w:rsidP="000544B2">
            <w:pPr>
              <w:rPr>
                <w:szCs w:val="21"/>
              </w:rPr>
            </w:pPr>
          </w:p>
        </w:tc>
        <w:tc>
          <w:tcPr>
            <w:tcW w:w="3420" w:type="dxa"/>
            <w:vAlign w:val="center"/>
          </w:tcPr>
          <w:p w14:paraId="61D129BF" w14:textId="77777777" w:rsidR="0050589D" w:rsidRDefault="0050589D" w:rsidP="000544B2">
            <w:pPr>
              <w:rPr>
                <w:szCs w:val="21"/>
              </w:rPr>
            </w:pPr>
          </w:p>
        </w:tc>
      </w:tr>
      <w:tr w:rsidR="0050589D" w14:paraId="2CC3E760" w14:textId="77777777" w:rsidTr="000544B2">
        <w:trPr>
          <w:trHeight w:val="617"/>
          <w:jc w:val="center"/>
        </w:trPr>
        <w:tc>
          <w:tcPr>
            <w:tcW w:w="1563" w:type="dxa"/>
            <w:gridSpan w:val="2"/>
            <w:vAlign w:val="center"/>
          </w:tcPr>
          <w:p w14:paraId="705E4B75" w14:textId="77777777" w:rsidR="0050589D" w:rsidRDefault="0050589D" w:rsidP="000544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自然资源</w:t>
            </w:r>
          </w:p>
        </w:tc>
        <w:tc>
          <w:tcPr>
            <w:tcW w:w="3225" w:type="dxa"/>
            <w:vAlign w:val="center"/>
          </w:tcPr>
          <w:p w14:paraId="6C81AAB5" w14:textId="77777777" w:rsidR="0050589D" w:rsidRDefault="0050589D" w:rsidP="000544B2">
            <w:pPr>
              <w:rPr>
                <w:szCs w:val="21"/>
              </w:rPr>
            </w:pPr>
          </w:p>
        </w:tc>
        <w:tc>
          <w:tcPr>
            <w:tcW w:w="3420" w:type="dxa"/>
            <w:vAlign w:val="center"/>
          </w:tcPr>
          <w:p w14:paraId="457ECE7A" w14:textId="77777777" w:rsidR="0050589D" w:rsidRDefault="0050589D" w:rsidP="000544B2">
            <w:pPr>
              <w:rPr>
                <w:szCs w:val="21"/>
              </w:rPr>
            </w:pPr>
          </w:p>
        </w:tc>
      </w:tr>
    </w:tbl>
    <w:p w14:paraId="72902B88" w14:textId="77777777" w:rsidR="0050589D" w:rsidRDefault="0050589D" w:rsidP="0050589D">
      <w:pPr>
        <w:rPr>
          <w:szCs w:val="21"/>
        </w:rPr>
      </w:pPr>
      <w:r>
        <w:rPr>
          <w:rFonts w:hint="eastAsia"/>
          <w:szCs w:val="21"/>
        </w:rPr>
        <w:t>北方地区和南方地区的人文差异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"/>
        <w:gridCol w:w="1290"/>
        <w:gridCol w:w="3518"/>
        <w:gridCol w:w="3157"/>
      </w:tblGrid>
      <w:tr w:rsidR="0050589D" w14:paraId="62B0ADCF" w14:textId="77777777" w:rsidTr="000544B2">
        <w:trPr>
          <w:trHeight w:val="321"/>
          <w:jc w:val="center"/>
        </w:trPr>
        <w:tc>
          <w:tcPr>
            <w:tcW w:w="1592" w:type="dxa"/>
            <w:gridSpan w:val="2"/>
            <w:vAlign w:val="center"/>
          </w:tcPr>
          <w:p w14:paraId="1FE3028F" w14:textId="77777777" w:rsidR="0050589D" w:rsidRDefault="0050589D" w:rsidP="000544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人文要素</w:t>
            </w:r>
          </w:p>
        </w:tc>
        <w:tc>
          <w:tcPr>
            <w:tcW w:w="3518" w:type="dxa"/>
            <w:vAlign w:val="center"/>
          </w:tcPr>
          <w:p w14:paraId="62E5EF0E" w14:textId="77777777" w:rsidR="0050589D" w:rsidRDefault="0050589D" w:rsidP="000544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北方地区</w:t>
            </w:r>
          </w:p>
        </w:tc>
        <w:tc>
          <w:tcPr>
            <w:tcW w:w="3157" w:type="dxa"/>
            <w:vAlign w:val="center"/>
          </w:tcPr>
          <w:p w14:paraId="2A10D463" w14:textId="77777777" w:rsidR="0050589D" w:rsidRDefault="0050589D" w:rsidP="000544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南方地区</w:t>
            </w:r>
          </w:p>
        </w:tc>
      </w:tr>
      <w:tr w:rsidR="0050589D" w14:paraId="630CCA33" w14:textId="77777777" w:rsidTr="000544B2">
        <w:trPr>
          <w:trHeight w:val="628"/>
          <w:jc w:val="center"/>
        </w:trPr>
        <w:tc>
          <w:tcPr>
            <w:tcW w:w="302" w:type="dxa"/>
            <w:vMerge w:val="restart"/>
            <w:vAlign w:val="center"/>
          </w:tcPr>
          <w:p w14:paraId="2F08C1DB" w14:textId="77777777" w:rsidR="0050589D" w:rsidRDefault="0050589D" w:rsidP="000544B2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农业</w:t>
            </w:r>
          </w:p>
        </w:tc>
        <w:tc>
          <w:tcPr>
            <w:tcW w:w="1290" w:type="dxa"/>
            <w:vAlign w:val="center"/>
          </w:tcPr>
          <w:p w14:paraId="7E01B85C" w14:textId="77777777" w:rsidR="0050589D" w:rsidRDefault="0050589D" w:rsidP="000544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熟制</w:t>
            </w:r>
          </w:p>
        </w:tc>
        <w:tc>
          <w:tcPr>
            <w:tcW w:w="3518" w:type="dxa"/>
            <w:vAlign w:val="center"/>
          </w:tcPr>
          <w:p w14:paraId="230A9E68" w14:textId="77777777" w:rsidR="0050589D" w:rsidRDefault="0050589D" w:rsidP="000544B2">
            <w:pPr>
              <w:rPr>
                <w:szCs w:val="21"/>
              </w:rPr>
            </w:pPr>
          </w:p>
        </w:tc>
        <w:tc>
          <w:tcPr>
            <w:tcW w:w="3157" w:type="dxa"/>
            <w:vAlign w:val="center"/>
          </w:tcPr>
          <w:p w14:paraId="696BAE5B" w14:textId="77777777" w:rsidR="0050589D" w:rsidRDefault="0050589D" w:rsidP="000544B2">
            <w:pPr>
              <w:rPr>
                <w:szCs w:val="21"/>
              </w:rPr>
            </w:pPr>
          </w:p>
        </w:tc>
      </w:tr>
      <w:tr w:rsidR="0050589D" w14:paraId="560DC3FC" w14:textId="77777777" w:rsidTr="000544B2">
        <w:trPr>
          <w:trHeight w:val="609"/>
          <w:jc w:val="center"/>
        </w:trPr>
        <w:tc>
          <w:tcPr>
            <w:tcW w:w="302" w:type="dxa"/>
            <w:vMerge/>
            <w:vAlign w:val="center"/>
          </w:tcPr>
          <w:p w14:paraId="7CB5EB01" w14:textId="77777777" w:rsidR="0050589D" w:rsidRDefault="0050589D" w:rsidP="000544B2">
            <w:pPr>
              <w:rPr>
                <w:szCs w:val="21"/>
              </w:rPr>
            </w:pPr>
          </w:p>
        </w:tc>
        <w:tc>
          <w:tcPr>
            <w:tcW w:w="1290" w:type="dxa"/>
            <w:vAlign w:val="center"/>
          </w:tcPr>
          <w:p w14:paraId="6A057574" w14:textId="77777777" w:rsidR="0050589D" w:rsidRDefault="0050589D" w:rsidP="000544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耕作方式</w:t>
            </w:r>
          </w:p>
        </w:tc>
        <w:tc>
          <w:tcPr>
            <w:tcW w:w="3518" w:type="dxa"/>
            <w:vAlign w:val="center"/>
          </w:tcPr>
          <w:p w14:paraId="6E77D926" w14:textId="77777777" w:rsidR="0050589D" w:rsidRDefault="0050589D" w:rsidP="000544B2">
            <w:pPr>
              <w:rPr>
                <w:szCs w:val="21"/>
              </w:rPr>
            </w:pPr>
          </w:p>
        </w:tc>
        <w:tc>
          <w:tcPr>
            <w:tcW w:w="3157" w:type="dxa"/>
            <w:vAlign w:val="center"/>
          </w:tcPr>
          <w:p w14:paraId="06D28A3C" w14:textId="77777777" w:rsidR="0050589D" w:rsidRDefault="0050589D" w:rsidP="000544B2">
            <w:pPr>
              <w:rPr>
                <w:szCs w:val="21"/>
              </w:rPr>
            </w:pPr>
          </w:p>
        </w:tc>
      </w:tr>
      <w:tr w:rsidR="0050589D" w14:paraId="5D66A3E5" w14:textId="77777777" w:rsidTr="000544B2">
        <w:trPr>
          <w:trHeight w:val="617"/>
          <w:jc w:val="center"/>
        </w:trPr>
        <w:tc>
          <w:tcPr>
            <w:tcW w:w="302" w:type="dxa"/>
            <w:vMerge/>
            <w:vAlign w:val="center"/>
          </w:tcPr>
          <w:p w14:paraId="6924907B" w14:textId="77777777" w:rsidR="0050589D" w:rsidRDefault="0050589D" w:rsidP="000544B2">
            <w:pPr>
              <w:rPr>
                <w:szCs w:val="21"/>
              </w:rPr>
            </w:pPr>
          </w:p>
        </w:tc>
        <w:tc>
          <w:tcPr>
            <w:tcW w:w="1290" w:type="dxa"/>
            <w:vAlign w:val="center"/>
          </w:tcPr>
          <w:p w14:paraId="3AC7BB24" w14:textId="77777777" w:rsidR="0050589D" w:rsidRDefault="0050589D" w:rsidP="000544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主要农作物</w:t>
            </w:r>
          </w:p>
        </w:tc>
        <w:tc>
          <w:tcPr>
            <w:tcW w:w="3518" w:type="dxa"/>
            <w:vAlign w:val="center"/>
          </w:tcPr>
          <w:p w14:paraId="1B63229B" w14:textId="77777777" w:rsidR="0050589D" w:rsidRDefault="0050589D" w:rsidP="000544B2">
            <w:pPr>
              <w:rPr>
                <w:szCs w:val="21"/>
              </w:rPr>
            </w:pPr>
          </w:p>
        </w:tc>
        <w:tc>
          <w:tcPr>
            <w:tcW w:w="3157" w:type="dxa"/>
            <w:vAlign w:val="center"/>
          </w:tcPr>
          <w:p w14:paraId="45335592" w14:textId="77777777" w:rsidR="0050589D" w:rsidRDefault="0050589D" w:rsidP="000544B2">
            <w:pPr>
              <w:rPr>
                <w:szCs w:val="21"/>
              </w:rPr>
            </w:pPr>
          </w:p>
        </w:tc>
      </w:tr>
      <w:tr w:rsidR="0050589D" w14:paraId="067F774C" w14:textId="77777777" w:rsidTr="000544B2">
        <w:trPr>
          <w:trHeight w:val="762"/>
          <w:jc w:val="center"/>
        </w:trPr>
        <w:tc>
          <w:tcPr>
            <w:tcW w:w="1592" w:type="dxa"/>
            <w:gridSpan w:val="2"/>
            <w:vAlign w:val="center"/>
          </w:tcPr>
          <w:p w14:paraId="45AA6A92" w14:textId="77777777" w:rsidR="0050589D" w:rsidRDefault="0050589D" w:rsidP="000544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主要工业区</w:t>
            </w:r>
          </w:p>
        </w:tc>
        <w:tc>
          <w:tcPr>
            <w:tcW w:w="3518" w:type="dxa"/>
            <w:vAlign w:val="center"/>
          </w:tcPr>
          <w:p w14:paraId="35C74FD6" w14:textId="77777777" w:rsidR="0050589D" w:rsidRDefault="0050589D" w:rsidP="000544B2">
            <w:pPr>
              <w:rPr>
                <w:szCs w:val="21"/>
              </w:rPr>
            </w:pPr>
          </w:p>
          <w:p w14:paraId="3A4E94B1" w14:textId="77777777" w:rsidR="0050589D" w:rsidRDefault="0050589D" w:rsidP="000544B2">
            <w:pPr>
              <w:rPr>
                <w:szCs w:val="21"/>
              </w:rPr>
            </w:pPr>
          </w:p>
        </w:tc>
        <w:tc>
          <w:tcPr>
            <w:tcW w:w="3157" w:type="dxa"/>
            <w:vAlign w:val="center"/>
          </w:tcPr>
          <w:p w14:paraId="73AB1CDE" w14:textId="77777777" w:rsidR="0050589D" w:rsidRDefault="0050589D" w:rsidP="000544B2">
            <w:pPr>
              <w:rPr>
                <w:szCs w:val="21"/>
              </w:rPr>
            </w:pPr>
          </w:p>
        </w:tc>
      </w:tr>
      <w:tr w:rsidR="0050589D" w14:paraId="6A5BD09C" w14:textId="77777777" w:rsidTr="000544B2">
        <w:trPr>
          <w:trHeight w:val="619"/>
          <w:jc w:val="center"/>
        </w:trPr>
        <w:tc>
          <w:tcPr>
            <w:tcW w:w="1592" w:type="dxa"/>
            <w:gridSpan w:val="2"/>
            <w:vAlign w:val="center"/>
          </w:tcPr>
          <w:p w14:paraId="631061D1" w14:textId="77777777" w:rsidR="0050589D" w:rsidRDefault="0050589D" w:rsidP="000544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交通方式</w:t>
            </w:r>
          </w:p>
        </w:tc>
        <w:tc>
          <w:tcPr>
            <w:tcW w:w="3518" w:type="dxa"/>
            <w:vAlign w:val="center"/>
          </w:tcPr>
          <w:p w14:paraId="06858C82" w14:textId="77777777" w:rsidR="0050589D" w:rsidRDefault="0050589D" w:rsidP="000544B2">
            <w:pPr>
              <w:rPr>
                <w:szCs w:val="21"/>
              </w:rPr>
            </w:pPr>
          </w:p>
        </w:tc>
        <w:tc>
          <w:tcPr>
            <w:tcW w:w="3157" w:type="dxa"/>
            <w:vAlign w:val="center"/>
          </w:tcPr>
          <w:p w14:paraId="4C6C1B30" w14:textId="77777777" w:rsidR="0050589D" w:rsidRDefault="0050589D" w:rsidP="000544B2">
            <w:pPr>
              <w:rPr>
                <w:szCs w:val="21"/>
              </w:rPr>
            </w:pPr>
          </w:p>
        </w:tc>
      </w:tr>
      <w:tr w:rsidR="0050589D" w14:paraId="27778D10" w14:textId="77777777" w:rsidTr="000544B2">
        <w:trPr>
          <w:trHeight w:val="770"/>
          <w:jc w:val="center"/>
        </w:trPr>
        <w:tc>
          <w:tcPr>
            <w:tcW w:w="1592" w:type="dxa"/>
            <w:gridSpan w:val="2"/>
            <w:vAlign w:val="center"/>
          </w:tcPr>
          <w:p w14:paraId="5F5ED825" w14:textId="77777777" w:rsidR="0050589D" w:rsidRDefault="0050589D" w:rsidP="000544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人口城市分布</w:t>
            </w:r>
          </w:p>
        </w:tc>
        <w:tc>
          <w:tcPr>
            <w:tcW w:w="3518" w:type="dxa"/>
            <w:vAlign w:val="center"/>
          </w:tcPr>
          <w:p w14:paraId="5496FDB9" w14:textId="77777777" w:rsidR="0050589D" w:rsidRDefault="0050589D" w:rsidP="000544B2">
            <w:pPr>
              <w:rPr>
                <w:szCs w:val="21"/>
              </w:rPr>
            </w:pPr>
          </w:p>
        </w:tc>
        <w:tc>
          <w:tcPr>
            <w:tcW w:w="3157" w:type="dxa"/>
            <w:vAlign w:val="center"/>
          </w:tcPr>
          <w:p w14:paraId="3F908CD5" w14:textId="77777777" w:rsidR="0050589D" w:rsidRDefault="0050589D" w:rsidP="000544B2">
            <w:pPr>
              <w:rPr>
                <w:szCs w:val="21"/>
              </w:rPr>
            </w:pPr>
          </w:p>
        </w:tc>
      </w:tr>
      <w:tr w:rsidR="0050589D" w14:paraId="06DA2729" w14:textId="77777777" w:rsidTr="000544B2">
        <w:trPr>
          <w:trHeight w:val="612"/>
          <w:jc w:val="center"/>
        </w:trPr>
        <w:tc>
          <w:tcPr>
            <w:tcW w:w="1592" w:type="dxa"/>
            <w:gridSpan w:val="2"/>
            <w:vAlign w:val="center"/>
          </w:tcPr>
          <w:p w14:paraId="306B75CE" w14:textId="77777777" w:rsidR="0050589D" w:rsidRDefault="0050589D" w:rsidP="000544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传统民居</w:t>
            </w:r>
          </w:p>
        </w:tc>
        <w:tc>
          <w:tcPr>
            <w:tcW w:w="3518" w:type="dxa"/>
            <w:vAlign w:val="center"/>
          </w:tcPr>
          <w:p w14:paraId="25933542" w14:textId="77777777" w:rsidR="0050589D" w:rsidRDefault="0050589D" w:rsidP="000544B2">
            <w:pPr>
              <w:rPr>
                <w:szCs w:val="21"/>
              </w:rPr>
            </w:pPr>
          </w:p>
        </w:tc>
        <w:tc>
          <w:tcPr>
            <w:tcW w:w="3157" w:type="dxa"/>
            <w:vAlign w:val="center"/>
          </w:tcPr>
          <w:p w14:paraId="1B6EDB27" w14:textId="77777777" w:rsidR="0050589D" w:rsidRDefault="0050589D" w:rsidP="000544B2">
            <w:pPr>
              <w:rPr>
                <w:szCs w:val="21"/>
              </w:rPr>
            </w:pPr>
          </w:p>
        </w:tc>
      </w:tr>
    </w:tbl>
    <w:p w14:paraId="502E4597" w14:textId="77777777" w:rsidR="002D266F" w:rsidRDefault="002D266F" w:rsidP="002D266F">
      <w:pPr>
        <w:jc w:val="left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t>【导悟——拓思维，建体系】</w:t>
      </w:r>
    </w:p>
    <w:p w14:paraId="1A30A313" w14:textId="77777777" w:rsidR="002D266F" w:rsidRDefault="002D266F" w:rsidP="002D266F">
      <w:pPr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717426" wp14:editId="569CE5C5">
                <wp:simplePos x="0" y="0"/>
                <wp:positionH relativeFrom="column">
                  <wp:posOffset>45406</wp:posOffset>
                </wp:positionH>
                <wp:positionV relativeFrom="paragraph">
                  <wp:posOffset>24344</wp:posOffset>
                </wp:positionV>
                <wp:extent cx="6262370" cy="1530849"/>
                <wp:effectExtent l="0" t="0" r="24130" b="12700"/>
                <wp:wrapNone/>
                <wp:docPr id="872614072" name="文本框 872614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2370" cy="1530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E1DF5" w14:textId="77777777" w:rsidR="002D266F" w:rsidRDefault="002D266F" w:rsidP="002D266F"/>
                          <w:p w14:paraId="68CFEDC8" w14:textId="77777777" w:rsidR="002D266F" w:rsidRDefault="002D266F" w:rsidP="002D266F"/>
                          <w:p w14:paraId="0BE21130" w14:textId="77777777" w:rsidR="002D266F" w:rsidRDefault="002D266F" w:rsidP="002D26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17426" id="_x0000_t202" coordsize="21600,21600" o:spt="202" path="m,l,21600r21600,l21600,xe">
                <v:stroke joinstyle="miter"/>
                <v:path gradientshapeok="t" o:connecttype="rect"/>
              </v:shapetype>
              <v:shape id="文本框 872614072" o:spid="_x0000_s1026" type="#_x0000_t202" style="position:absolute;margin-left:3.6pt;margin-top:1.9pt;width:493.1pt;height:120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" fillcolor="white [3201]" strokeweight=".5pt">
                <v:textbox>
                  <w:txbxContent>
                    <w:p w14:paraId="0DFE1DF5" w14:textId="77777777" w:rsidR="002D266F" w:rsidRDefault="002D266F" w:rsidP="002D266F"/>
                    <w:p w14:paraId="68CFEDC8" w14:textId="77777777" w:rsidR="002D266F" w:rsidRDefault="002D266F" w:rsidP="002D266F"/>
                    <w:p w14:paraId="0BE21130" w14:textId="77777777" w:rsidR="002D266F" w:rsidRDefault="002D266F" w:rsidP="002D266F"/>
                  </w:txbxContent>
                </v:textbox>
              </v:shape>
            </w:pict>
          </mc:Fallback>
        </mc:AlternateContent>
      </w:r>
    </w:p>
    <w:p w14:paraId="56ECD4FC" w14:textId="77777777" w:rsidR="002D266F" w:rsidRDefault="002D266F" w:rsidP="002D266F">
      <w:pPr>
        <w:jc w:val="left"/>
        <w:rPr>
          <w:rFonts w:ascii="宋体" w:hAnsi="宋体" w:cs="宋体"/>
          <w:szCs w:val="21"/>
          <w:lang w:val="zh-CN"/>
        </w:rPr>
      </w:pPr>
    </w:p>
    <w:p w14:paraId="56B3B384" w14:textId="77777777" w:rsidR="002D266F" w:rsidRDefault="002D266F" w:rsidP="002D266F"/>
    <w:p w14:paraId="46FAC557" w14:textId="77777777" w:rsidR="002D266F" w:rsidRPr="002D266F" w:rsidRDefault="002D266F" w:rsidP="002D266F"/>
    <w:p w14:paraId="1A036077" w14:textId="77777777" w:rsidR="00DB417A" w:rsidRPr="002D266F" w:rsidRDefault="00DB417A" w:rsidP="00577C03">
      <w:pPr>
        <w:tabs>
          <w:tab w:val="left" w:pos="7383"/>
        </w:tabs>
        <w:autoSpaceDE w:val="0"/>
        <w:autoSpaceDN w:val="0"/>
        <w:jc w:val="left"/>
        <w:rPr>
          <w:rFonts w:ascii="宋体" w:hAnsi="宋体" w:cs="宋体"/>
          <w:b/>
          <w:bCs/>
          <w:szCs w:val="21"/>
          <w:lang w:bidi="zh-CN"/>
        </w:rPr>
      </w:pPr>
    </w:p>
    <w:p w14:paraId="129CCF56" w14:textId="77777777" w:rsidR="00577C03" w:rsidRDefault="00577C03" w:rsidP="00CF17F8">
      <w:pPr>
        <w:jc w:val="center"/>
        <w:rPr>
          <w:rFonts w:ascii="Times New Roman" w:eastAsia="黑体" w:hAnsi="Times New Roman"/>
        </w:rPr>
      </w:pPr>
    </w:p>
    <w:p w14:paraId="73093491" w14:textId="77777777" w:rsidR="00E557CE" w:rsidRDefault="00E557CE" w:rsidP="00CF17F8">
      <w:pPr>
        <w:jc w:val="center"/>
        <w:rPr>
          <w:rFonts w:ascii="Times New Roman" w:eastAsia="黑体" w:hAnsi="Times New Roman"/>
        </w:rPr>
      </w:pPr>
    </w:p>
    <w:p w14:paraId="04909752" w14:textId="77777777" w:rsidR="00E557CE" w:rsidRDefault="00E557CE" w:rsidP="00CF17F8">
      <w:pPr>
        <w:jc w:val="center"/>
        <w:rPr>
          <w:rFonts w:ascii="Times New Roman" w:eastAsia="黑体" w:hAnsi="Times New Roman"/>
        </w:rPr>
      </w:pPr>
    </w:p>
    <w:p w14:paraId="2833096F" w14:textId="77777777" w:rsidR="00E557CE" w:rsidRDefault="00E557CE" w:rsidP="00CF17F8">
      <w:pPr>
        <w:jc w:val="center"/>
        <w:rPr>
          <w:rFonts w:ascii="Times New Roman" w:eastAsia="黑体" w:hAnsi="Times New Roman"/>
        </w:rPr>
      </w:pPr>
    </w:p>
    <w:p w14:paraId="496C9F7E" w14:textId="77777777" w:rsidR="00E557CE" w:rsidRDefault="00E557CE" w:rsidP="00CF17F8">
      <w:pPr>
        <w:jc w:val="center"/>
        <w:rPr>
          <w:rFonts w:ascii="Times New Roman" w:eastAsia="黑体" w:hAnsi="Times New Roman"/>
        </w:rPr>
      </w:pPr>
    </w:p>
    <w:p w14:paraId="21D758B4" w14:textId="77777777" w:rsidR="00E557CE" w:rsidRDefault="00E557CE" w:rsidP="00CF17F8">
      <w:pPr>
        <w:jc w:val="center"/>
        <w:rPr>
          <w:rFonts w:ascii="Times New Roman" w:eastAsia="黑体" w:hAnsi="Times New Roman"/>
        </w:rPr>
      </w:pPr>
    </w:p>
    <w:p w14:paraId="158163EA" w14:textId="77777777" w:rsidR="00E557CE" w:rsidRDefault="00E557CE" w:rsidP="00CF17F8">
      <w:pPr>
        <w:jc w:val="center"/>
        <w:rPr>
          <w:rFonts w:ascii="Times New Roman" w:eastAsia="黑体" w:hAnsi="Times New Roman"/>
        </w:rPr>
      </w:pPr>
    </w:p>
    <w:p w14:paraId="58BAF028" w14:textId="77777777" w:rsidR="00E557CE" w:rsidRDefault="00E557CE" w:rsidP="00CF17F8">
      <w:pPr>
        <w:jc w:val="center"/>
        <w:rPr>
          <w:rFonts w:ascii="Times New Roman" w:eastAsia="黑体" w:hAnsi="Times New Roman"/>
        </w:rPr>
      </w:pPr>
    </w:p>
    <w:p w14:paraId="7D193DBD" w14:textId="77777777" w:rsidR="00E557CE" w:rsidRDefault="00E557CE" w:rsidP="00CF17F8">
      <w:pPr>
        <w:jc w:val="center"/>
        <w:rPr>
          <w:rFonts w:ascii="Times New Roman" w:eastAsia="黑体" w:hAnsi="Times New Roman"/>
        </w:rPr>
      </w:pPr>
    </w:p>
    <w:p w14:paraId="7767D3ED" w14:textId="77777777" w:rsidR="00E557CE" w:rsidRDefault="00E557CE" w:rsidP="00CF17F8">
      <w:pPr>
        <w:jc w:val="center"/>
        <w:rPr>
          <w:rFonts w:ascii="Times New Roman" w:eastAsia="黑体" w:hAnsi="Times New Roman"/>
        </w:rPr>
      </w:pPr>
    </w:p>
    <w:p w14:paraId="0193B235" w14:textId="77777777" w:rsidR="00E557CE" w:rsidRDefault="00E557CE" w:rsidP="00CF17F8">
      <w:pPr>
        <w:jc w:val="center"/>
        <w:rPr>
          <w:rFonts w:ascii="Times New Roman" w:eastAsia="黑体" w:hAnsi="Times New Roman"/>
        </w:rPr>
      </w:pPr>
    </w:p>
    <w:p w14:paraId="16335B30" w14:textId="77777777" w:rsidR="00E557CE" w:rsidRDefault="00E557CE" w:rsidP="00CF17F8">
      <w:pPr>
        <w:jc w:val="center"/>
        <w:rPr>
          <w:rFonts w:ascii="Times New Roman" w:eastAsia="黑体" w:hAnsi="Times New Roman"/>
        </w:rPr>
      </w:pPr>
    </w:p>
    <w:p w14:paraId="2606341D" w14:textId="77777777" w:rsidR="00E557CE" w:rsidRDefault="00E557CE" w:rsidP="00CF17F8">
      <w:pPr>
        <w:jc w:val="center"/>
        <w:rPr>
          <w:rFonts w:ascii="Times New Roman" w:eastAsia="黑体" w:hAnsi="Times New Roman"/>
        </w:rPr>
      </w:pPr>
    </w:p>
    <w:p w14:paraId="34EA4203" w14:textId="77777777" w:rsidR="00E557CE" w:rsidRDefault="00E557CE" w:rsidP="00CF17F8">
      <w:pPr>
        <w:jc w:val="center"/>
        <w:rPr>
          <w:rFonts w:ascii="Times New Roman" w:eastAsia="黑体" w:hAnsi="Times New Roman"/>
        </w:rPr>
      </w:pPr>
    </w:p>
    <w:p w14:paraId="2193B110" w14:textId="77777777" w:rsidR="00E557CE" w:rsidRDefault="00E557CE" w:rsidP="00CF17F8">
      <w:pPr>
        <w:jc w:val="center"/>
        <w:rPr>
          <w:rFonts w:ascii="Times New Roman" w:eastAsia="黑体" w:hAnsi="Times New Roman"/>
        </w:rPr>
      </w:pPr>
    </w:p>
    <w:p w14:paraId="24C74138" w14:textId="77777777" w:rsidR="00E557CE" w:rsidRDefault="00E557CE" w:rsidP="00CF17F8">
      <w:pPr>
        <w:jc w:val="center"/>
        <w:rPr>
          <w:rFonts w:ascii="Times New Roman" w:eastAsia="黑体" w:hAnsi="Times New Roman"/>
        </w:rPr>
      </w:pPr>
    </w:p>
    <w:p w14:paraId="0F32BC81" w14:textId="77777777" w:rsidR="00E557CE" w:rsidRDefault="00E557CE" w:rsidP="00CF17F8">
      <w:pPr>
        <w:jc w:val="center"/>
        <w:rPr>
          <w:rFonts w:ascii="Times New Roman" w:eastAsia="黑体" w:hAnsi="Times New Roman"/>
        </w:rPr>
      </w:pPr>
    </w:p>
    <w:p w14:paraId="615A1F13" w14:textId="77777777" w:rsidR="00E557CE" w:rsidRDefault="00E557CE" w:rsidP="00CF17F8">
      <w:pPr>
        <w:jc w:val="center"/>
        <w:rPr>
          <w:rFonts w:ascii="Times New Roman" w:eastAsia="黑体" w:hAnsi="Times New Roman"/>
        </w:rPr>
      </w:pPr>
    </w:p>
    <w:p w14:paraId="5F4FDBC9" w14:textId="77777777" w:rsidR="00E557CE" w:rsidRDefault="00E557CE" w:rsidP="00CF17F8">
      <w:pPr>
        <w:jc w:val="center"/>
        <w:rPr>
          <w:rFonts w:ascii="Times New Roman" w:eastAsia="黑体" w:hAnsi="Times New Roman"/>
        </w:rPr>
      </w:pPr>
    </w:p>
    <w:p w14:paraId="0E710141" w14:textId="77777777" w:rsidR="00E557CE" w:rsidRDefault="00E557CE" w:rsidP="00CF17F8">
      <w:pPr>
        <w:jc w:val="center"/>
        <w:rPr>
          <w:rFonts w:ascii="Times New Roman" w:eastAsia="黑体" w:hAnsi="Times New Roman"/>
        </w:rPr>
      </w:pPr>
    </w:p>
    <w:p w14:paraId="21C56C0F" w14:textId="77777777" w:rsidR="00E557CE" w:rsidRDefault="00E557CE" w:rsidP="00E557CE">
      <w:pPr>
        <w:adjustRightInd w:val="0"/>
        <w:snapToGrid w:val="0"/>
        <w:ind w:firstLineChars="200" w:firstLine="562"/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江苏省仪征中学 2023-2024 学年度第二学期高二地理学科导学案</w:t>
      </w:r>
    </w:p>
    <w:p w14:paraId="2DCF49C0" w14:textId="5EAEAE64" w:rsidR="00E557CE" w:rsidRDefault="00E557CE" w:rsidP="00E557CE">
      <w:pPr>
        <w:adjustRightInd w:val="0"/>
        <w:snapToGrid w:val="0"/>
        <w:ind w:firstLineChars="200" w:firstLine="640"/>
        <w:jc w:val="center"/>
        <w:rPr>
          <w:rFonts w:ascii="Times New Roman" w:eastAsia="黑体" w:hAnsi="Times New Roman" w:hint="eastAsia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2</w:t>
      </w:r>
      <w:r>
        <w:rPr>
          <w:rFonts w:ascii="Times New Roman" w:eastAsia="黑体" w:hAnsi="Times New Roman"/>
          <w:sz w:val="32"/>
          <w:szCs w:val="32"/>
        </w:rPr>
        <w:t>.</w:t>
      </w:r>
      <w:r>
        <w:rPr>
          <w:rFonts w:ascii="Times New Roman" w:eastAsia="黑体" w:hAnsi="Times New Roman" w:hint="eastAsia"/>
          <w:sz w:val="32"/>
          <w:szCs w:val="32"/>
        </w:rPr>
        <w:t xml:space="preserve">1 </w:t>
      </w:r>
      <w:r>
        <w:rPr>
          <w:rFonts w:ascii="Times New Roman" w:eastAsia="黑体" w:hAnsi="Times New Roman" w:hint="eastAsia"/>
          <w:sz w:val="32"/>
          <w:szCs w:val="32"/>
        </w:rPr>
        <w:t>生态脆弱地区的发展——以黄土高原地区为例</w:t>
      </w:r>
      <w:r>
        <w:rPr>
          <w:rFonts w:ascii="Times New Roman" w:eastAsia="黑体" w:hAnsi="Times New Roman" w:hint="eastAsia"/>
          <w:sz w:val="32"/>
          <w:szCs w:val="32"/>
        </w:rPr>
        <w:t>1</w:t>
      </w:r>
    </w:p>
    <w:p w14:paraId="044D1D7A" w14:textId="3CEBB442" w:rsidR="00E557CE" w:rsidRDefault="00E557CE" w:rsidP="00E557CE">
      <w:pPr>
        <w:adjustRightInd w:val="0"/>
        <w:snapToGrid w:val="0"/>
        <w:ind w:firstLineChars="200" w:firstLine="420"/>
        <w:jc w:val="center"/>
        <w:rPr>
          <w:rFonts w:ascii="Times New Roman" w:hAnsi="Times New Roman"/>
          <w:szCs w:val="21"/>
        </w:rPr>
      </w:pPr>
      <w:r>
        <w:rPr>
          <w:rFonts w:ascii="Times New Roman" w:eastAsia="楷体" w:hAnsi="Times New Roman"/>
          <w:szCs w:val="21"/>
        </w:rPr>
        <w:t>编制人：</w:t>
      </w:r>
      <w:r>
        <w:rPr>
          <w:rFonts w:ascii="Times New Roman" w:eastAsia="楷体" w:hAnsi="Times New Roman" w:hint="eastAsia"/>
          <w:szCs w:val="21"/>
        </w:rPr>
        <w:t>刘婉锐</w:t>
      </w:r>
      <w:r>
        <w:rPr>
          <w:rFonts w:ascii="Times New Roman" w:eastAsia="楷体" w:hAnsi="Times New Roman"/>
          <w:szCs w:val="21"/>
        </w:rPr>
        <w:t xml:space="preserve">     </w:t>
      </w:r>
      <w:r>
        <w:rPr>
          <w:rFonts w:ascii="Times New Roman" w:eastAsia="楷体" w:hAnsi="Times New Roman"/>
          <w:szCs w:val="21"/>
        </w:rPr>
        <w:t>审核人：</w:t>
      </w:r>
      <w:r>
        <w:rPr>
          <w:rFonts w:ascii="Times New Roman" w:eastAsia="楷体" w:hAnsi="Times New Roman" w:hint="eastAsia"/>
          <w:szCs w:val="21"/>
        </w:rPr>
        <w:t>王维中</w:t>
      </w:r>
      <w:r>
        <w:rPr>
          <w:rFonts w:ascii="Times New Roman" w:eastAsia="楷体" w:hAnsi="Times New Roman"/>
          <w:szCs w:val="21"/>
        </w:rPr>
        <w:t xml:space="preserve">      </w:t>
      </w:r>
      <w:r>
        <w:rPr>
          <w:rFonts w:ascii="Times New Roman" w:eastAsia="楷体" w:hAnsi="Times New Roman"/>
          <w:szCs w:val="21"/>
        </w:rPr>
        <w:t>上课时间：</w:t>
      </w:r>
      <w:r>
        <w:rPr>
          <w:rFonts w:ascii="Times New Roman" w:eastAsia="楷体" w:hAnsi="Times New Roman"/>
          <w:szCs w:val="21"/>
        </w:rPr>
        <w:t>202</w:t>
      </w:r>
      <w:r>
        <w:rPr>
          <w:rFonts w:ascii="Times New Roman" w:eastAsia="楷体" w:hAnsi="Times New Roman" w:hint="eastAsia"/>
          <w:szCs w:val="21"/>
        </w:rPr>
        <w:t xml:space="preserve">4 </w:t>
      </w:r>
      <w:r>
        <w:rPr>
          <w:rFonts w:ascii="Times New Roman" w:eastAsia="楷体" w:hAnsi="Times New Roman"/>
          <w:szCs w:val="21"/>
        </w:rPr>
        <w:t>年</w:t>
      </w:r>
      <w:r>
        <w:rPr>
          <w:rFonts w:ascii="Times New Roman" w:eastAsia="楷体" w:hAnsi="Times New Roman" w:hint="eastAsia"/>
          <w:szCs w:val="21"/>
        </w:rPr>
        <w:t xml:space="preserve"> 2 </w:t>
      </w:r>
      <w:r>
        <w:rPr>
          <w:rFonts w:ascii="Times New Roman" w:eastAsia="楷体" w:hAnsi="Times New Roman"/>
          <w:szCs w:val="21"/>
        </w:rPr>
        <w:t>月</w:t>
      </w:r>
      <w:r>
        <w:rPr>
          <w:rFonts w:ascii="Times New Roman" w:eastAsia="楷体" w:hAnsi="Times New Roman"/>
          <w:szCs w:val="21"/>
        </w:rPr>
        <w:t>22</w:t>
      </w:r>
      <w:r>
        <w:rPr>
          <w:rFonts w:ascii="Times New Roman" w:eastAsia="楷体" w:hAnsi="Times New Roman" w:hint="eastAsia"/>
          <w:szCs w:val="21"/>
        </w:rPr>
        <w:t xml:space="preserve"> </w:t>
      </w:r>
      <w:r>
        <w:rPr>
          <w:rFonts w:ascii="Times New Roman" w:eastAsia="楷体" w:hAnsi="Times New Roman"/>
          <w:szCs w:val="21"/>
        </w:rPr>
        <w:t>日</w:t>
      </w:r>
    </w:p>
    <w:p w14:paraId="1D7072D1" w14:textId="77777777" w:rsidR="00E557CE" w:rsidRDefault="00E557CE" w:rsidP="00E557CE">
      <w:pPr>
        <w:adjustRightInd w:val="0"/>
        <w:snapToGrid w:val="0"/>
        <w:ind w:firstLineChars="200" w:firstLine="420"/>
        <w:jc w:val="center"/>
        <w:rPr>
          <w:rFonts w:ascii="Times New Roman" w:eastAsia="楷体" w:hAnsi="Times New Roman"/>
          <w:szCs w:val="21"/>
        </w:rPr>
      </w:pPr>
      <w:r>
        <w:rPr>
          <w:rFonts w:ascii="Times New Roman" w:eastAsia="楷体" w:hAnsi="Times New Roman"/>
          <w:szCs w:val="21"/>
        </w:rPr>
        <w:t>班级：</w:t>
      </w:r>
      <w:r>
        <w:rPr>
          <w:rFonts w:ascii="Times New Roman" w:eastAsia="楷体" w:hAnsi="Times New Roman"/>
          <w:szCs w:val="21"/>
        </w:rPr>
        <w:t xml:space="preserve">           </w:t>
      </w:r>
      <w:r>
        <w:rPr>
          <w:rFonts w:ascii="Times New Roman" w:eastAsia="楷体" w:hAnsi="Times New Roman"/>
          <w:szCs w:val="21"/>
        </w:rPr>
        <w:t>姓名：</w:t>
      </w:r>
    </w:p>
    <w:p w14:paraId="7DF176D1" w14:textId="77777777" w:rsidR="00E557CE" w:rsidRDefault="00E557CE" w:rsidP="00E557CE">
      <w:pPr>
        <w:adjustRightInd w:val="0"/>
        <w:snapToGrid w:val="0"/>
        <w:ind w:firstLineChars="200" w:firstLine="420"/>
        <w:jc w:val="center"/>
        <w:rPr>
          <w:rFonts w:ascii="Times New Roman" w:eastAsia="楷体" w:hAnsi="Times New Roman"/>
          <w:szCs w:val="21"/>
        </w:rPr>
      </w:pPr>
    </w:p>
    <w:p w14:paraId="3368274A" w14:textId="77777777" w:rsidR="00E557CE" w:rsidRDefault="00E557CE" w:rsidP="00E557CE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【课程标准及要求】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45"/>
        <w:gridCol w:w="5853"/>
      </w:tblGrid>
      <w:tr w:rsidR="00E557CE" w14:paraId="5D1C6635" w14:textId="77777777" w:rsidTr="00C85B86">
        <w:tc>
          <w:tcPr>
            <w:tcW w:w="3945" w:type="dxa"/>
          </w:tcPr>
          <w:p w14:paraId="3DB802FF" w14:textId="77777777" w:rsidR="00E557CE" w:rsidRDefault="00E557CE" w:rsidP="00C85B86">
            <w:pPr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课程标准</w:t>
            </w:r>
          </w:p>
        </w:tc>
        <w:tc>
          <w:tcPr>
            <w:tcW w:w="5853" w:type="dxa"/>
          </w:tcPr>
          <w:p w14:paraId="5757C48E" w14:textId="77777777" w:rsidR="00E557CE" w:rsidRDefault="00E557CE" w:rsidP="00C85B86">
            <w:pPr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重点、难点</w:t>
            </w:r>
          </w:p>
        </w:tc>
      </w:tr>
      <w:tr w:rsidR="00E557CE" w14:paraId="75E3A1F4" w14:textId="77777777" w:rsidTr="00C85B86">
        <w:tc>
          <w:tcPr>
            <w:tcW w:w="3945" w:type="dxa"/>
          </w:tcPr>
          <w:p w14:paraId="2589EB4D" w14:textId="77777777" w:rsidR="00E557CE" w:rsidRDefault="00E557CE" w:rsidP="00C85B86">
            <w:pPr>
              <w:adjustRightInd w:val="0"/>
              <w:snapToGrid w:val="0"/>
              <w:jc w:val="left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/>
              </w:rPr>
              <w:t>以某生态脆弱区为例，说明该类地区存在的环境与发展问题，以及综合治理措施。</w:t>
            </w:r>
          </w:p>
        </w:tc>
        <w:tc>
          <w:tcPr>
            <w:tcW w:w="5853" w:type="dxa"/>
          </w:tcPr>
          <w:p w14:paraId="3714BFF7" w14:textId="77777777" w:rsidR="00E557CE" w:rsidRDefault="00E557CE" w:rsidP="00C85B86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>说出生态脆弱地区的基本含义。</w:t>
            </w:r>
          </w:p>
          <w:p w14:paraId="32153C26" w14:textId="77777777" w:rsidR="00E557CE" w:rsidRDefault="00E557CE" w:rsidP="00C85B86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>结合实例，说明黄土高原地区主要的环境与发展问题，探究综合治理的具体措施。</w:t>
            </w:r>
          </w:p>
          <w:p w14:paraId="73B15A57" w14:textId="77777777" w:rsidR="00E557CE" w:rsidRDefault="00E557CE" w:rsidP="00C85B86">
            <w:pPr>
              <w:adjustRightInd w:val="0"/>
              <w:snapToGrid w:val="0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</w:rPr>
              <w:t>3.</w:t>
            </w:r>
            <w:r>
              <w:rPr>
                <w:rFonts w:ascii="Times New Roman" w:hAnsi="Times New Roman"/>
              </w:rPr>
              <w:t>归纳生态脆弱地区治理环境与发展问题的一般方法。</w:t>
            </w:r>
          </w:p>
        </w:tc>
      </w:tr>
    </w:tbl>
    <w:p w14:paraId="38C912A4" w14:textId="77777777" w:rsidR="00E557CE" w:rsidRDefault="00E557CE" w:rsidP="00E557CE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【导读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读教材识基础】</w:t>
      </w:r>
    </w:p>
    <w:p w14:paraId="14DCE0F1" w14:textId="77777777" w:rsidR="00E557CE" w:rsidRDefault="00E557CE" w:rsidP="00E557CE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阅读</w:t>
      </w:r>
      <w:r>
        <w:rPr>
          <w:rFonts w:ascii="Times New Roman" w:hAnsi="Times New Roman" w:hint="eastAsia"/>
          <w:szCs w:val="21"/>
        </w:rPr>
        <w:t>《选择性必修二》</w:t>
      </w:r>
      <w:proofErr w:type="gramStart"/>
      <w:r>
        <w:rPr>
          <w:rFonts w:ascii="Times New Roman" w:hAnsi="Times New Roman" w:hint="eastAsia"/>
          <w:szCs w:val="21"/>
        </w:rPr>
        <w:t>教材</w:t>
      </w:r>
      <w:r>
        <w:rPr>
          <w:rFonts w:ascii="Times New Roman" w:hAnsi="Times New Roman"/>
          <w:szCs w:val="21"/>
        </w:rPr>
        <w:t>第</w:t>
      </w:r>
      <w:proofErr w:type="gramEnd"/>
      <w:r>
        <w:rPr>
          <w:rFonts w:ascii="Times New Roman" w:hAnsi="Times New Roman" w:hint="eastAsia"/>
          <w:szCs w:val="21"/>
        </w:rPr>
        <w:t xml:space="preserve"> 23-33</w:t>
      </w:r>
      <w:r>
        <w:rPr>
          <w:rFonts w:ascii="Times New Roman" w:hAnsi="Times New Roman"/>
          <w:szCs w:val="21"/>
        </w:rPr>
        <w:t>页。</w:t>
      </w:r>
    </w:p>
    <w:p w14:paraId="78AE3C56" w14:textId="77777777" w:rsidR="00E557CE" w:rsidRDefault="00E557CE" w:rsidP="00E557CE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【导学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培素养引价值】</w:t>
      </w:r>
    </w:p>
    <w:p w14:paraId="4F4DB7B0" w14:textId="77777777" w:rsidR="00E557CE" w:rsidRDefault="00E557CE" w:rsidP="00E557CE">
      <w:pPr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eastAsia="黑体" w:hAnsi="Times New Roman"/>
          <w:szCs w:val="21"/>
        </w:rPr>
        <w:t>一、生态脆弱地区</w:t>
      </w:r>
    </w:p>
    <w:p w14:paraId="738CABEF" w14:textId="77777777" w:rsidR="00E557CE" w:rsidRDefault="00E557CE" w:rsidP="00E557CE">
      <w:pPr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eastAsia="黑体" w:hAnsi="Times New Roman"/>
          <w:szCs w:val="21"/>
        </w:rPr>
        <w:t>概念</w:t>
      </w:r>
      <w:r>
        <w:rPr>
          <w:rFonts w:ascii="Times New Roman" w:hAnsi="Times New Roman"/>
          <w:szCs w:val="21"/>
        </w:rPr>
        <w:t>：生态脆弱地区是指生态系统的组成结构</w:t>
      </w:r>
      <w:r>
        <w:rPr>
          <w:rFonts w:ascii="Times New Roman" w:hAnsi="Times New Roman"/>
          <w:u w:val="single"/>
          <w:lang w:bidi="ar"/>
        </w:rPr>
        <w:t xml:space="preserve">      </w:t>
      </w:r>
      <w:r>
        <w:rPr>
          <w:rFonts w:ascii="Times New Roman" w:hAnsi="Times New Roman"/>
          <w:szCs w:val="21"/>
        </w:rPr>
        <w:t>较差、抵抗外来干扰和维持自身稳定的能力较弱、易于发生生态退化且难以</w:t>
      </w:r>
      <w:r>
        <w:rPr>
          <w:rFonts w:ascii="Times New Roman" w:hAnsi="Times New Roman"/>
          <w:u w:val="single"/>
          <w:lang w:bidi="ar"/>
        </w:rPr>
        <w:t xml:space="preserve">      </w:t>
      </w:r>
      <w:r>
        <w:rPr>
          <w:rFonts w:ascii="Times New Roman" w:hAnsi="Times New Roman"/>
          <w:szCs w:val="21"/>
        </w:rPr>
        <w:t>的区域。</w:t>
      </w:r>
    </w:p>
    <w:p w14:paraId="76ACD739" w14:textId="1B5AC215" w:rsidR="00E557CE" w:rsidRDefault="00E557CE" w:rsidP="00E557CE">
      <w:pPr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3296" behindDoc="0" locked="0" layoutInCell="1" allowOverlap="1" wp14:anchorId="2CD40A0D" wp14:editId="5885AD6B">
            <wp:simplePos x="0" y="0"/>
            <wp:positionH relativeFrom="column">
              <wp:posOffset>4323080</wp:posOffset>
            </wp:positionH>
            <wp:positionV relativeFrom="paragraph">
              <wp:posOffset>453390</wp:posOffset>
            </wp:positionV>
            <wp:extent cx="1775460" cy="1567815"/>
            <wp:effectExtent l="0" t="0" r="0" b="0"/>
            <wp:wrapSquare wrapText="bothSides"/>
            <wp:docPr id="4831762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eastAsia="黑体" w:hAnsi="Times New Roman"/>
          <w:szCs w:val="21"/>
        </w:rPr>
        <w:t>分布</w:t>
      </w:r>
      <w:r>
        <w:rPr>
          <w:rFonts w:ascii="Times New Roman" w:hAnsi="Times New Roman"/>
          <w:szCs w:val="21"/>
        </w:rPr>
        <w:t>：一般位于两种不同类型生态系统交界的</w:t>
      </w:r>
      <w:r>
        <w:rPr>
          <w:rFonts w:ascii="Times New Roman" w:hAnsi="Times New Roman"/>
          <w:u w:val="single"/>
          <w:lang w:bidi="ar"/>
        </w:rPr>
        <w:t xml:space="preserve">      </w:t>
      </w:r>
      <w:r>
        <w:rPr>
          <w:rFonts w:ascii="Times New Roman" w:hAnsi="Times New Roman"/>
          <w:szCs w:val="21"/>
        </w:rPr>
        <w:t>区域。我国生态脆弱地区大多位于</w:t>
      </w:r>
      <w:r>
        <w:rPr>
          <w:rFonts w:ascii="Times New Roman" w:hAnsi="Times New Roman"/>
          <w:u w:val="single"/>
          <w:lang w:bidi="ar"/>
        </w:rPr>
        <w:t xml:space="preserve">      </w:t>
      </w:r>
      <w:r>
        <w:rPr>
          <w:rFonts w:ascii="Times New Roman" w:hAnsi="Times New Roman"/>
          <w:szCs w:val="21"/>
        </w:rPr>
        <w:t>、林牧、农林等复合交错带，分布面积大，生态脆弱性表现明显。如黄土高原生态脆弱带、青藏高原生态脆弱带、西南喀斯特生态脆弱带和北方农牧交错生态脆弱带等。</w:t>
      </w:r>
    </w:p>
    <w:p w14:paraId="5FC99905" w14:textId="77777777" w:rsidR="00E557CE" w:rsidRDefault="00E557CE" w:rsidP="00E557CE">
      <w:pPr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eastAsia="黑体" w:hAnsi="Times New Roman"/>
          <w:szCs w:val="21"/>
        </w:rPr>
        <w:t>二、黄土高原地区的脆弱生态</w:t>
      </w:r>
    </w:p>
    <w:p w14:paraId="540043A2" w14:textId="77777777" w:rsidR="00E557CE" w:rsidRDefault="00E557CE" w:rsidP="00E557CE">
      <w:pPr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eastAsia="黑体" w:hAnsi="Times New Roman"/>
          <w:szCs w:val="21"/>
        </w:rPr>
        <w:t>1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eastAsia="黑体" w:hAnsi="Times New Roman"/>
          <w:szCs w:val="21"/>
        </w:rPr>
        <w:t>概况</w:t>
      </w:r>
    </w:p>
    <w:p w14:paraId="292F907E" w14:textId="77777777" w:rsidR="00E557CE" w:rsidRDefault="00E557CE" w:rsidP="00E557CE">
      <w:pPr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(1)</w:t>
      </w:r>
      <w:r>
        <w:rPr>
          <w:rFonts w:ascii="Times New Roman" w:hAnsi="Times New Roman"/>
          <w:szCs w:val="21"/>
        </w:rPr>
        <w:t>位置：地处</w:t>
      </w:r>
      <w:r>
        <w:rPr>
          <w:rFonts w:ascii="Times New Roman" w:hAnsi="Times New Roman"/>
          <w:u w:val="single"/>
          <w:lang w:bidi="ar"/>
        </w:rPr>
        <w:t xml:space="preserve">      </w:t>
      </w:r>
      <w:r>
        <w:rPr>
          <w:rFonts w:ascii="Times New Roman" w:hAnsi="Times New Roman"/>
          <w:szCs w:val="21"/>
        </w:rPr>
        <w:t>中上游与</w:t>
      </w:r>
      <w:r>
        <w:rPr>
          <w:rFonts w:ascii="Times New Roman" w:hAnsi="Times New Roman"/>
          <w:u w:val="single"/>
          <w:lang w:bidi="ar"/>
        </w:rPr>
        <w:t xml:space="preserve">      </w:t>
      </w:r>
      <w:r>
        <w:rPr>
          <w:rFonts w:ascii="Times New Roman" w:hAnsi="Times New Roman"/>
          <w:szCs w:val="21"/>
        </w:rPr>
        <w:t>上游地区，地处</w:t>
      </w:r>
      <w:r>
        <w:rPr>
          <w:rFonts w:ascii="Times New Roman" w:hAnsi="Times New Roman"/>
          <w:u w:val="single"/>
          <w:lang w:bidi="ar"/>
        </w:rPr>
        <w:t xml:space="preserve">      </w:t>
      </w:r>
      <w:r>
        <w:rPr>
          <w:rFonts w:ascii="Times New Roman" w:hAnsi="Times New Roman"/>
          <w:szCs w:val="21"/>
        </w:rPr>
        <w:t>向内陆、</w:t>
      </w:r>
      <w:r>
        <w:rPr>
          <w:rFonts w:ascii="Times New Roman" w:hAnsi="Times New Roman"/>
          <w:u w:val="single"/>
          <w:lang w:bidi="ar"/>
        </w:rPr>
        <w:t xml:space="preserve">      </w:t>
      </w:r>
      <w:r>
        <w:rPr>
          <w:rFonts w:ascii="Times New Roman" w:hAnsi="Times New Roman"/>
          <w:szCs w:val="21"/>
        </w:rPr>
        <w:t>向高原、</w:t>
      </w:r>
      <w:r>
        <w:rPr>
          <w:rFonts w:ascii="Times New Roman" w:hAnsi="Times New Roman"/>
          <w:u w:val="single"/>
          <w:lang w:bidi="ar"/>
        </w:rPr>
        <w:t xml:space="preserve">      </w:t>
      </w:r>
      <w:r>
        <w:rPr>
          <w:rFonts w:ascii="Times New Roman" w:hAnsi="Times New Roman"/>
          <w:szCs w:val="21"/>
        </w:rPr>
        <w:t>地区向半干旱地区的过渡地带。</w:t>
      </w:r>
    </w:p>
    <w:p w14:paraId="20C7082B" w14:textId="77777777" w:rsidR="00E557CE" w:rsidRDefault="00E557CE" w:rsidP="00E557CE">
      <w:pPr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(2)</w:t>
      </w:r>
      <w:r>
        <w:rPr>
          <w:rFonts w:ascii="Times New Roman" w:hAnsi="Times New Roman"/>
          <w:szCs w:val="21"/>
        </w:rPr>
        <w:t>范围：一般泛指</w:t>
      </w: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u w:val="single"/>
          <w:lang w:bidi="ar"/>
        </w:rPr>
        <w:t xml:space="preserve">      </w:t>
      </w:r>
      <w:r>
        <w:rPr>
          <w:rFonts w:ascii="Times New Roman" w:hAnsi="Times New Roman"/>
          <w:szCs w:val="21"/>
        </w:rPr>
        <w:t>以西、日月山以东、长城以南、</w:t>
      </w:r>
      <w:r>
        <w:rPr>
          <w:rFonts w:ascii="Times New Roman" w:hAnsi="Times New Roman"/>
          <w:szCs w:val="21"/>
        </w:rPr>
        <w:t>B</w:t>
      </w:r>
      <w:r>
        <w:rPr>
          <w:rFonts w:ascii="Times New Roman" w:hAnsi="Times New Roman"/>
          <w:u w:val="single"/>
          <w:lang w:bidi="ar"/>
        </w:rPr>
        <w:t xml:space="preserve">      </w:t>
      </w:r>
      <w:r>
        <w:rPr>
          <w:rFonts w:ascii="Times New Roman" w:hAnsi="Times New Roman"/>
          <w:szCs w:val="21"/>
        </w:rPr>
        <w:t>以北的广大地域。</w:t>
      </w:r>
    </w:p>
    <w:p w14:paraId="0E911DA9" w14:textId="77777777" w:rsidR="00E557CE" w:rsidRDefault="00E557CE" w:rsidP="00E557CE">
      <w:pPr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eastAsia="黑体" w:hAnsi="Times New Roman"/>
          <w:szCs w:val="21"/>
        </w:rPr>
        <w:t>2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eastAsia="黑体" w:hAnsi="Times New Roman"/>
          <w:szCs w:val="21"/>
        </w:rPr>
        <w:t>生态脆弱的原因</w:t>
      </w:r>
    </w:p>
    <w:p w14:paraId="702B8D2C" w14:textId="77777777" w:rsidR="00E557CE" w:rsidRDefault="00E557CE" w:rsidP="00E557CE">
      <w:pPr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(1)</w:t>
      </w:r>
      <w:r>
        <w:rPr>
          <w:rFonts w:ascii="Times New Roman" w:hAnsi="Times New Roman"/>
          <w:szCs w:val="21"/>
        </w:rPr>
        <w:t>自然原因</w:t>
      </w:r>
    </w:p>
    <w:p w14:paraId="51D3B457" w14:textId="77777777" w:rsidR="00E557CE" w:rsidRDefault="00E557CE" w:rsidP="00E557CE">
      <w:pPr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宋体" w:hAnsi="宋体"/>
          <w:szCs w:val="21"/>
        </w:rPr>
        <w:t>①</w:t>
      </w:r>
      <w:r>
        <w:rPr>
          <w:rFonts w:ascii="Times New Roman" w:hAnsi="Times New Roman"/>
          <w:szCs w:val="21"/>
        </w:rPr>
        <w:t>位置具有过渡性，生态脆弱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5529"/>
      </w:tblGrid>
      <w:tr w:rsidR="00E557CE" w14:paraId="7C160740" w14:textId="77777777" w:rsidTr="00C85B86">
        <w:trPr>
          <w:jc w:val="center"/>
        </w:trPr>
        <w:tc>
          <w:tcPr>
            <w:tcW w:w="1242" w:type="dxa"/>
            <w:vAlign w:val="center"/>
          </w:tcPr>
          <w:p w14:paraId="41BA420D" w14:textId="77777777" w:rsidR="00E557CE" w:rsidRDefault="00E557CE" w:rsidP="00C85B86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要素</w:t>
            </w:r>
          </w:p>
        </w:tc>
        <w:tc>
          <w:tcPr>
            <w:tcW w:w="5529" w:type="dxa"/>
            <w:vAlign w:val="center"/>
          </w:tcPr>
          <w:p w14:paraId="2184BB66" w14:textId="77777777" w:rsidR="00E557CE" w:rsidRDefault="00E557CE" w:rsidP="00C85B86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过渡性表现</w:t>
            </w:r>
          </w:p>
        </w:tc>
      </w:tr>
      <w:tr w:rsidR="00E557CE" w14:paraId="2801005B" w14:textId="77777777" w:rsidTr="00C85B86">
        <w:trPr>
          <w:jc w:val="center"/>
        </w:trPr>
        <w:tc>
          <w:tcPr>
            <w:tcW w:w="1242" w:type="dxa"/>
            <w:vAlign w:val="center"/>
          </w:tcPr>
          <w:p w14:paraId="7421223A" w14:textId="77777777" w:rsidR="00E557CE" w:rsidRDefault="00E557CE" w:rsidP="00C85B86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地形</w:t>
            </w:r>
          </w:p>
        </w:tc>
        <w:tc>
          <w:tcPr>
            <w:tcW w:w="5529" w:type="dxa"/>
            <w:vAlign w:val="center"/>
          </w:tcPr>
          <w:p w14:paraId="362AEE34" w14:textId="77777777" w:rsidR="00E557CE" w:rsidRDefault="00E557CE" w:rsidP="00C85B86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黄土高原与</w:t>
            </w:r>
            <w:r>
              <w:rPr>
                <w:rFonts w:ascii="Times New Roman" w:hAnsi="Times New Roman"/>
                <w:u w:val="single"/>
                <w:lang w:bidi="ar"/>
              </w:rPr>
              <w:t xml:space="preserve">      </w:t>
            </w:r>
            <w:r>
              <w:rPr>
                <w:rFonts w:ascii="Times New Roman" w:hAnsi="Times New Roman"/>
                <w:szCs w:val="21"/>
              </w:rPr>
              <w:t>的过渡</w:t>
            </w:r>
          </w:p>
        </w:tc>
      </w:tr>
      <w:tr w:rsidR="00E557CE" w14:paraId="3E4791E1" w14:textId="77777777" w:rsidTr="00C85B86">
        <w:trPr>
          <w:jc w:val="center"/>
        </w:trPr>
        <w:tc>
          <w:tcPr>
            <w:tcW w:w="1242" w:type="dxa"/>
            <w:vAlign w:val="center"/>
          </w:tcPr>
          <w:p w14:paraId="49777721" w14:textId="77777777" w:rsidR="00E557CE" w:rsidRDefault="00E557CE" w:rsidP="00C85B86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气候</w:t>
            </w:r>
          </w:p>
        </w:tc>
        <w:tc>
          <w:tcPr>
            <w:tcW w:w="5529" w:type="dxa"/>
            <w:vAlign w:val="center"/>
          </w:tcPr>
          <w:p w14:paraId="0721FF30" w14:textId="77777777" w:rsidR="00E557CE" w:rsidRDefault="00E557CE" w:rsidP="00C85B86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季风区与非季风区的过渡，半湿润区向</w:t>
            </w:r>
            <w:r>
              <w:rPr>
                <w:rFonts w:ascii="Times New Roman" w:hAnsi="Times New Roman"/>
                <w:u w:val="single"/>
                <w:lang w:bidi="ar"/>
              </w:rPr>
              <w:t xml:space="preserve">      </w:t>
            </w:r>
            <w:r>
              <w:rPr>
                <w:rFonts w:ascii="Times New Roman" w:hAnsi="Times New Roman"/>
                <w:szCs w:val="21"/>
              </w:rPr>
              <w:t>地区的过渡</w:t>
            </w:r>
          </w:p>
        </w:tc>
      </w:tr>
      <w:tr w:rsidR="00E557CE" w14:paraId="24455E24" w14:textId="77777777" w:rsidTr="00C85B86">
        <w:trPr>
          <w:jc w:val="center"/>
        </w:trPr>
        <w:tc>
          <w:tcPr>
            <w:tcW w:w="1242" w:type="dxa"/>
            <w:vAlign w:val="center"/>
          </w:tcPr>
          <w:p w14:paraId="5AB43C7A" w14:textId="77777777" w:rsidR="00E557CE" w:rsidRDefault="00E557CE" w:rsidP="00C85B86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植被</w:t>
            </w:r>
          </w:p>
        </w:tc>
        <w:tc>
          <w:tcPr>
            <w:tcW w:w="5529" w:type="dxa"/>
            <w:vAlign w:val="center"/>
          </w:tcPr>
          <w:p w14:paraId="4F81090F" w14:textId="77777777" w:rsidR="00E557CE" w:rsidRDefault="00E557CE" w:rsidP="00C85B86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与草原的过渡</w:t>
            </w:r>
          </w:p>
        </w:tc>
      </w:tr>
      <w:tr w:rsidR="00E557CE" w14:paraId="659742A3" w14:textId="77777777" w:rsidTr="00C85B86">
        <w:trPr>
          <w:jc w:val="center"/>
        </w:trPr>
        <w:tc>
          <w:tcPr>
            <w:tcW w:w="1242" w:type="dxa"/>
            <w:vAlign w:val="center"/>
          </w:tcPr>
          <w:p w14:paraId="14394ED1" w14:textId="77777777" w:rsidR="00E557CE" w:rsidRDefault="00E557CE" w:rsidP="00C85B86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人类活动</w:t>
            </w:r>
          </w:p>
        </w:tc>
        <w:tc>
          <w:tcPr>
            <w:tcW w:w="5529" w:type="dxa"/>
            <w:vAlign w:val="center"/>
          </w:tcPr>
          <w:p w14:paraId="75916331" w14:textId="77777777" w:rsidR="00E557CE" w:rsidRDefault="00E557CE" w:rsidP="00C85B86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农耕区与游牧业的过渡</w:t>
            </w:r>
          </w:p>
        </w:tc>
      </w:tr>
    </w:tbl>
    <w:p w14:paraId="76E46085" w14:textId="77777777" w:rsidR="00E557CE" w:rsidRDefault="00E557CE" w:rsidP="00E557CE">
      <w:pPr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</w:p>
    <w:p w14:paraId="3257D171" w14:textId="77777777" w:rsidR="00E557CE" w:rsidRDefault="00E557CE" w:rsidP="00E557CE">
      <w:pPr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宋体" w:hAnsi="宋体"/>
          <w:szCs w:val="21"/>
        </w:rPr>
        <w:t>②</w:t>
      </w:r>
      <w:r>
        <w:rPr>
          <w:rFonts w:ascii="Times New Roman" w:hAnsi="Times New Roman"/>
          <w:szCs w:val="21"/>
        </w:rPr>
        <w:t>气候较为干旱：年降水量在</w:t>
      </w:r>
      <w:r>
        <w:rPr>
          <w:rFonts w:ascii="Times New Roman" w:hAnsi="Times New Roman"/>
          <w:szCs w:val="21"/>
        </w:rPr>
        <w:t>400</w:t>
      </w:r>
      <w:r>
        <w:rPr>
          <w:rFonts w:ascii="Times New Roman" w:hAnsi="Times New Roman"/>
          <w:szCs w:val="21"/>
        </w:rPr>
        <w:t>毫米左右，植被覆盖率</w:t>
      </w:r>
      <w:r>
        <w:rPr>
          <w:rFonts w:ascii="Times New Roman" w:hAnsi="Times New Roman"/>
          <w:u w:val="single"/>
          <w:lang w:bidi="ar"/>
        </w:rPr>
        <w:t xml:space="preserve">      </w:t>
      </w:r>
      <w:r>
        <w:rPr>
          <w:rFonts w:ascii="Times New Roman" w:hAnsi="Times New Roman"/>
          <w:szCs w:val="21"/>
        </w:rPr>
        <w:t>。降水集中在</w:t>
      </w:r>
      <w:r>
        <w:rPr>
          <w:rFonts w:ascii="Times New Roman" w:hAnsi="Times New Roman"/>
          <w:u w:val="single"/>
          <w:lang w:bidi="ar"/>
        </w:rPr>
        <w:t xml:space="preserve">      </w:t>
      </w:r>
      <w:r>
        <w:rPr>
          <w:rFonts w:ascii="Times New Roman" w:hAnsi="Times New Roman"/>
          <w:szCs w:val="21"/>
        </w:rPr>
        <w:t>季节，且多</w:t>
      </w:r>
      <w:r>
        <w:rPr>
          <w:rFonts w:ascii="Times New Roman" w:hAnsi="Times New Roman"/>
          <w:u w:val="single"/>
          <w:lang w:bidi="ar"/>
        </w:rPr>
        <w:t xml:space="preserve">      </w:t>
      </w:r>
      <w:r>
        <w:rPr>
          <w:rFonts w:ascii="Times New Roman" w:hAnsi="Times New Roman"/>
          <w:szCs w:val="21"/>
        </w:rPr>
        <w:t>，加剧了对地表的侵蚀。较为干燥的春季不利于地表植被的及时恢复；易引发旱涝灾害。</w:t>
      </w:r>
    </w:p>
    <w:p w14:paraId="6E0AB118" w14:textId="77777777" w:rsidR="00E557CE" w:rsidRDefault="00E557CE" w:rsidP="00E557CE">
      <w:pPr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宋体" w:hAnsi="宋体"/>
          <w:szCs w:val="21"/>
        </w:rPr>
        <w:t>③</w:t>
      </w:r>
      <w:r>
        <w:rPr>
          <w:rFonts w:ascii="Times New Roman" w:hAnsi="Times New Roman"/>
          <w:szCs w:val="21"/>
        </w:rPr>
        <w:t>黄土土质疏松：以细粉沙为主，抗冲、抗蚀性能</w:t>
      </w:r>
      <w:r>
        <w:rPr>
          <w:rFonts w:ascii="Times New Roman" w:hAnsi="Times New Roman"/>
          <w:u w:val="single"/>
          <w:lang w:bidi="ar"/>
        </w:rPr>
        <w:t xml:space="preserve">      </w:t>
      </w:r>
      <w:r>
        <w:rPr>
          <w:rFonts w:ascii="Times New Roman" w:hAnsi="Times New Roman"/>
          <w:szCs w:val="21"/>
        </w:rPr>
        <w:t>，容易导致</w:t>
      </w:r>
      <w:r>
        <w:rPr>
          <w:rFonts w:ascii="Times New Roman" w:hAnsi="Times New Roman"/>
          <w:u w:val="single"/>
          <w:lang w:bidi="ar"/>
        </w:rPr>
        <w:t xml:space="preserve">      </w:t>
      </w:r>
      <w:r>
        <w:rPr>
          <w:rFonts w:ascii="Times New Roman" w:hAnsi="Times New Roman"/>
          <w:szCs w:val="21"/>
        </w:rPr>
        <w:t>。</w:t>
      </w:r>
    </w:p>
    <w:p w14:paraId="2B38C5C7" w14:textId="77777777" w:rsidR="00E557CE" w:rsidRDefault="00E557CE" w:rsidP="00E557CE">
      <w:pPr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宋体" w:hAnsi="宋体"/>
          <w:szCs w:val="21"/>
        </w:rPr>
        <w:t>④</w:t>
      </w:r>
      <w:r>
        <w:rPr>
          <w:rFonts w:ascii="Times New Roman" w:hAnsi="Times New Roman"/>
          <w:szCs w:val="21"/>
        </w:rPr>
        <w:t>地表形态沟壑纵横：多</w:t>
      </w:r>
      <w:r>
        <w:rPr>
          <w:rFonts w:ascii="Times New Roman" w:hAnsi="Times New Roman"/>
          <w:u w:val="single"/>
          <w:lang w:bidi="ar"/>
        </w:rPr>
        <w:t xml:space="preserve">      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u w:val="single"/>
          <w:lang w:bidi="ar"/>
        </w:rPr>
        <w:t xml:space="preserve">      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u w:val="single"/>
          <w:lang w:bidi="ar"/>
        </w:rPr>
        <w:t xml:space="preserve">      </w:t>
      </w:r>
      <w:r>
        <w:rPr>
          <w:rFonts w:ascii="Times New Roman" w:hAnsi="Times New Roman"/>
          <w:szCs w:val="21"/>
        </w:rPr>
        <w:t>和沟谷等多种特殊的地貌形态，地形破碎，千沟万壑，更容易受到强降水的侵蚀。</w:t>
      </w:r>
    </w:p>
    <w:p w14:paraId="3C08380A" w14:textId="77777777" w:rsidR="00E557CE" w:rsidRDefault="00E557CE" w:rsidP="00E557CE">
      <w:pPr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宋体" w:hAnsi="宋体"/>
          <w:szCs w:val="21"/>
        </w:rPr>
        <w:t>⑤</w:t>
      </w:r>
      <w:r>
        <w:rPr>
          <w:rFonts w:ascii="Times New Roman" w:hAnsi="Times New Roman"/>
          <w:szCs w:val="21"/>
        </w:rPr>
        <w:t>环境破坏后难以恢复：水土流失后，地表支离破碎，降低了土壤肥力，加之气候较为干燥，植被难以恢复，进一步加剧了水土流失。</w:t>
      </w:r>
    </w:p>
    <w:p w14:paraId="225A9BD2" w14:textId="77777777" w:rsidR="00E557CE" w:rsidRDefault="00E557CE" w:rsidP="00E557CE">
      <w:pPr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(2)</w:t>
      </w:r>
      <w:r>
        <w:rPr>
          <w:rFonts w:ascii="Times New Roman" w:hAnsi="Times New Roman"/>
          <w:szCs w:val="21"/>
        </w:rPr>
        <w:t>人为原因</w:t>
      </w:r>
    </w:p>
    <w:p w14:paraId="09188602" w14:textId="77777777" w:rsidR="00E557CE" w:rsidRDefault="00E557CE" w:rsidP="00E557CE">
      <w:pPr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宋体" w:hAnsi="宋体"/>
          <w:szCs w:val="21"/>
        </w:rPr>
        <w:t>①</w:t>
      </w:r>
      <w:r>
        <w:rPr>
          <w:rFonts w:ascii="Times New Roman" w:hAnsi="Times New Roman"/>
          <w:szCs w:val="21"/>
        </w:rPr>
        <w:t>根本原因：人口增长过快。</w:t>
      </w:r>
    </w:p>
    <w:p w14:paraId="0CD9AF7B" w14:textId="77777777" w:rsidR="00E557CE" w:rsidRDefault="00E557CE" w:rsidP="00E557CE">
      <w:pPr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宋体" w:hAnsi="宋体"/>
          <w:szCs w:val="21"/>
        </w:rPr>
        <w:t>②</w:t>
      </w:r>
      <w:r>
        <w:rPr>
          <w:rFonts w:ascii="Times New Roman" w:hAnsi="Times New Roman"/>
          <w:szCs w:val="21"/>
        </w:rPr>
        <w:t>具体表现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5"/>
        <w:gridCol w:w="8026"/>
      </w:tblGrid>
      <w:tr w:rsidR="00E557CE" w14:paraId="63739610" w14:textId="77777777" w:rsidTr="00C85B86">
        <w:trPr>
          <w:jc w:val="center"/>
        </w:trPr>
        <w:tc>
          <w:tcPr>
            <w:tcW w:w="1385" w:type="dxa"/>
            <w:vAlign w:val="center"/>
          </w:tcPr>
          <w:p w14:paraId="162DB05E" w14:textId="77777777" w:rsidR="00E557CE" w:rsidRDefault="00E557CE" w:rsidP="00C85B86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人类活动</w:t>
            </w:r>
          </w:p>
        </w:tc>
        <w:tc>
          <w:tcPr>
            <w:tcW w:w="8026" w:type="dxa"/>
            <w:vAlign w:val="center"/>
          </w:tcPr>
          <w:p w14:paraId="71D3BFD7" w14:textId="77777777" w:rsidR="00E557CE" w:rsidRDefault="00E557CE" w:rsidP="00C85B86">
            <w:pPr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具体影响</w:t>
            </w:r>
          </w:p>
        </w:tc>
      </w:tr>
      <w:tr w:rsidR="00E557CE" w14:paraId="564A77D7" w14:textId="77777777" w:rsidTr="00C85B86">
        <w:trPr>
          <w:jc w:val="center"/>
        </w:trPr>
        <w:tc>
          <w:tcPr>
            <w:tcW w:w="1385" w:type="dxa"/>
            <w:vAlign w:val="center"/>
          </w:tcPr>
          <w:p w14:paraId="6450C07F" w14:textId="77777777" w:rsidR="00E557CE" w:rsidRDefault="00E557CE" w:rsidP="00C85B86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过度开垦</w:t>
            </w:r>
          </w:p>
        </w:tc>
        <w:tc>
          <w:tcPr>
            <w:tcW w:w="8026" w:type="dxa"/>
            <w:vAlign w:val="center"/>
          </w:tcPr>
          <w:p w14:paraId="08F5BC6E" w14:textId="77777777" w:rsidR="00E557CE" w:rsidRDefault="00E557CE" w:rsidP="00C85B86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陡坡开荒，</w:t>
            </w:r>
            <w:proofErr w:type="gramStart"/>
            <w:r>
              <w:rPr>
                <w:rFonts w:ascii="Times New Roman" w:hAnsi="Times New Roman"/>
                <w:szCs w:val="21"/>
              </w:rPr>
              <w:t>轮荒耕作</w:t>
            </w:r>
            <w:proofErr w:type="gramEnd"/>
            <w:r>
              <w:rPr>
                <w:rFonts w:ascii="Times New Roman" w:hAnsi="Times New Roman"/>
                <w:szCs w:val="21"/>
              </w:rPr>
              <w:t>，使地表变得疏松，植被遭到破坏</w:t>
            </w:r>
          </w:p>
        </w:tc>
      </w:tr>
      <w:tr w:rsidR="00E557CE" w14:paraId="15121B0F" w14:textId="77777777" w:rsidTr="00C85B86">
        <w:trPr>
          <w:jc w:val="center"/>
        </w:trPr>
        <w:tc>
          <w:tcPr>
            <w:tcW w:w="1385" w:type="dxa"/>
            <w:vAlign w:val="center"/>
          </w:tcPr>
          <w:p w14:paraId="01E44F92" w14:textId="77777777" w:rsidR="00E557CE" w:rsidRDefault="00E557CE" w:rsidP="00C85B86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过度放牧</w:t>
            </w:r>
          </w:p>
        </w:tc>
        <w:tc>
          <w:tcPr>
            <w:tcW w:w="8026" w:type="dxa"/>
            <w:vAlign w:val="center"/>
          </w:tcPr>
          <w:p w14:paraId="2ECD4D10" w14:textId="77777777" w:rsidR="00E557CE" w:rsidRDefault="00E557CE" w:rsidP="00C85B86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破坏植被，使地表失去保护，易遭侵蚀</w:t>
            </w:r>
          </w:p>
        </w:tc>
      </w:tr>
      <w:tr w:rsidR="00E557CE" w14:paraId="29210B48" w14:textId="77777777" w:rsidTr="00C85B86">
        <w:trPr>
          <w:jc w:val="center"/>
        </w:trPr>
        <w:tc>
          <w:tcPr>
            <w:tcW w:w="1385" w:type="dxa"/>
            <w:vAlign w:val="center"/>
          </w:tcPr>
          <w:p w14:paraId="72A4DA6C" w14:textId="77777777" w:rsidR="00E557CE" w:rsidRDefault="00E557CE" w:rsidP="00C85B86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毁坏林木和过度樵采</w:t>
            </w:r>
          </w:p>
        </w:tc>
        <w:tc>
          <w:tcPr>
            <w:tcW w:w="8026" w:type="dxa"/>
            <w:vAlign w:val="center"/>
          </w:tcPr>
          <w:p w14:paraId="395C687B" w14:textId="77777777" w:rsidR="00E557CE" w:rsidRDefault="00E557CE" w:rsidP="00C85B86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破坏森林资源，使地表失去保护，易遭侵蚀</w:t>
            </w:r>
          </w:p>
        </w:tc>
      </w:tr>
      <w:tr w:rsidR="00E557CE" w14:paraId="784F5018" w14:textId="77777777" w:rsidTr="00C85B86">
        <w:trPr>
          <w:jc w:val="center"/>
        </w:trPr>
        <w:tc>
          <w:tcPr>
            <w:tcW w:w="1385" w:type="dxa"/>
            <w:vAlign w:val="center"/>
          </w:tcPr>
          <w:p w14:paraId="73BA7F67" w14:textId="77777777" w:rsidR="00E557CE" w:rsidRDefault="00E557CE" w:rsidP="00C85B86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露天开矿</w:t>
            </w:r>
          </w:p>
        </w:tc>
        <w:tc>
          <w:tcPr>
            <w:tcW w:w="8026" w:type="dxa"/>
            <w:vAlign w:val="center"/>
          </w:tcPr>
          <w:p w14:paraId="54B67FBD" w14:textId="77777777" w:rsidR="00E557CE" w:rsidRDefault="00E557CE" w:rsidP="00C85B86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开矿会破坏植被，使矿区土壤抗侵蚀能力降低，并形成水土流失新的物源和触发机制</w:t>
            </w:r>
          </w:p>
        </w:tc>
      </w:tr>
    </w:tbl>
    <w:p w14:paraId="15C0B224" w14:textId="77777777" w:rsidR="00E557CE" w:rsidRDefault="00E557CE" w:rsidP="00E557CE">
      <w:pPr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黑体" w:hAnsi="Times New Roman"/>
          <w:szCs w:val="21"/>
        </w:rPr>
      </w:pPr>
    </w:p>
    <w:p w14:paraId="1C7EC7A7" w14:textId="77777777" w:rsidR="00E557CE" w:rsidRDefault="00E557CE" w:rsidP="00E557CE">
      <w:pPr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eastAsia="黑体" w:hAnsi="Times New Roman"/>
          <w:szCs w:val="21"/>
        </w:rPr>
        <w:t>三、脆弱生态影响区域发展</w:t>
      </w:r>
    </w:p>
    <w:p w14:paraId="46BE0A77" w14:textId="77777777" w:rsidR="00E557CE" w:rsidRDefault="00E557CE" w:rsidP="00E557CE">
      <w:pPr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eastAsia="黑体" w:hAnsi="Times New Roman"/>
          <w:szCs w:val="21"/>
        </w:rPr>
        <w:lastRenderedPageBreak/>
        <w:t>1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eastAsia="黑体" w:hAnsi="Times New Roman"/>
          <w:szCs w:val="21"/>
        </w:rPr>
        <w:t>水土流失严重</w:t>
      </w:r>
    </w:p>
    <w:p w14:paraId="03A444EF" w14:textId="77777777" w:rsidR="00E557CE" w:rsidRDefault="00E557CE" w:rsidP="00E557CE">
      <w:pPr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(1)</w:t>
      </w:r>
      <w:r>
        <w:rPr>
          <w:rFonts w:ascii="Times New Roman" w:hAnsi="Times New Roman"/>
          <w:szCs w:val="21"/>
        </w:rPr>
        <w:t>水土流失面积</w:t>
      </w:r>
      <w:r>
        <w:rPr>
          <w:rFonts w:ascii="Times New Roman" w:hAnsi="Times New Roman"/>
          <w:szCs w:val="21"/>
          <w:u w:val="single"/>
        </w:rPr>
        <w:t>广</w:t>
      </w:r>
      <w:r>
        <w:rPr>
          <w:rFonts w:ascii="Times New Roman" w:hAnsi="Times New Roman"/>
          <w:szCs w:val="21"/>
        </w:rPr>
        <w:t>。</w:t>
      </w:r>
    </w:p>
    <w:p w14:paraId="4FF54629" w14:textId="77777777" w:rsidR="00E557CE" w:rsidRDefault="00E557CE" w:rsidP="00E557CE">
      <w:pPr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(2)</w:t>
      </w:r>
      <w:r>
        <w:rPr>
          <w:rFonts w:ascii="Times New Roman" w:hAnsi="Times New Roman"/>
          <w:szCs w:val="21"/>
        </w:rPr>
        <w:t>水土流失时空分布</w:t>
      </w:r>
      <w:r>
        <w:rPr>
          <w:rFonts w:ascii="Times New Roman" w:hAnsi="Times New Roman"/>
          <w:u w:val="single"/>
          <w:lang w:bidi="ar"/>
        </w:rPr>
        <w:t xml:space="preserve">      </w:t>
      </w:r>
      <w:r>
        <w:rPr>
          <w:rFonts w:ascii="Times New Roman" w:hAnsi="Times New Roman"/>
          <w:szCs w:val="21"/>
        </w:rPr>
        <w:t>。</w:t>
      </w:r>
    </w:p>
    <w:p w14:paraId="0F917BB9" w14:textId="77777777" w:rsidR="00E557CE" w:rsidRDefault="00E557CE" w:rsidP="00E557CE">
      <w:pPr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(3)</w:t>
      </w:r>
      <w:r>
        <w:rPr>
          <w:rFonts w:ascii="Times New Roman" w:hAnsi="Times New Roman"/>
          <w:szCs w:val="21"/>
        </w:rPr>
        <w:t>水土流失危害严重</w:t>
      </w:r>
    </w:p>
    <w:p w14:paraId="5B44201A" w14:textId="77777777" w:rsidR="00E557CE" w:rsidRDefault="00E557CE" w:rsidP="00E557CE">
      <w:pPr>
        <w:tabs>
          <w:tab w:val="left" w:pos="3261"/>
        </w:tabs>
        <w:adjustRightInd w:val="0"/>
        <w:snapToGrid w:val="0"/>
        <w:ind w:firstLineChars="200" w:firstLine="420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 w:hint="eastAsia"/>
          <w:szCs w:val="21"/>
        </w:rPr>
        <w:instrText xml:space="preserve"> INCLUDEPICTURE "F:\\</w:instrText>
      </w:r>
      <w:r>
        <w:rPr>
          <w:rFonts w:ascii="Times New Roman" w:hAnsi="Times New Roman" w:hint="eastAsia"/>
          <w:szCs w:val="21"/>
        </w:rPr>
        <w:instrText>源文件</w:instrText>
      </w:r>
      <w:r>
        <w:rPr>
          <w:rFonts w:ascii="Times New Roman" w:hAnsi="Times New Roman" w:hint="eastAsia"/>
          <w:szCs w:val="21"/>
        </w:rPr>
        <w:instrText>\\2022\\</w:instrText>
      </w:r>
      <w:r>
        <w:rPr>
          <w:rFonts w:ascii="Times New Roman" w:hAnsi="Times New Roman" w:hint="eastAsia"/>
          <w:szCs w:val="21"/>
        </w:rPr>
        <w:instrText>同步</w:instrText>
      </w:r>
      <w:r>
        <w:rPr>
          <w:rFonts w:ascii="Times New Roman" w:hAnsi="Times New Roman" w:hint="eastAsia"/>
          <w:szCs w:val="21"/>
        </w:rPr>
        <w:instrText>\\</w:instrText>
      </w:r>
      <w:r>
        <w:rPr>
          <w:rFonts w:ascii="Times New Roman" w:hAnsi="Times New Roman" w:hint="eastAsia"/>
          <w:szCs w:val="21"/>
        </w:rPr>
        <w:instrText>地理</w:instrText>
      </w:r>
      <w:r>
        <w:rPr>
          <w:rFonts w:ascii="Times New Roman" w:hAnsi="Times New Roman" w:hint="eastAsia"/>
          <w:szCs w:val="21"/>
        </w:rPr>
        <w:instrText>\\</w:instrText>
      </w:r>
      <w:r>
        <w:rPr>
          <w:rFonts w:ascii="Times New Roman" w:hAnsi="Times New Roman" w:hint="eastAsia"/>
          <w:szCs w:val="21"/>
        </w:rPr>
        <w:instrText>地理</w:instrText>
      </w:r>
      <w:r>
        <w:rPr>
          <w:rFonts w:ascii="Times New Roman" w:hAnsi="Times New Roman" w:hint="eastAsia"/>
          <w:szCs w:val="21"/>
        </w:rPr>
        <w:instrText xml:space="preserve">  </w:instrText>
      </w:r>
      <w:r>
        <w:rPr>
          <w:rFonts w:ascii="Times New Roman" w:hAnsi="Times New Roman" w:hint="eastAsia"/>
          <w:szCs w:val="21"/>
        </w:rPr>
        <w:instrText>鲁教选择性必修</w:instrText>
      </w:r>
      <w:r>
        <w:rPr>
          <w:rFonts w:ascii="Times New Roman" w:hAnsi="Times New Roman" w:hint="eastAsia"/>
          <w:szCs w:val="21"/>
        </w:rPr>
        <w:instrText xml:space="preserve">2\\Y64.TIF" \* MERGEFORMAT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</w:instrText>
      </w:r>
      <w:r>
        <w:rPr>
          <w:rFonts w:ascii="Times New Roman" w:hAnsi="Times New Roman" w:hint="eastAsia"/>
          <w:szCs w:val="21"/>
        </w:rPr>
        <w:instrText>INCLUDEPICTURE  "E:\\</w:instrText>
      </w:r>
      <w:r>
        <w:rPr>
          <w:rFonts w:ascii="Times New Roman" w:hAnsi="Times New Roman" w:hint="eastAsia"/>
          <w:szCs w:val="21"/>
        </w:rPr>
        <w:instrText>张春兰</w:instrText>
      </w:r>
      <w:r>
        <w:rPr>
          <w:rFonts w:ascii="Times New Roman" w:hAnsi="Times New Roman" w:hint="eastAsia"/>
          <w:szCs w:val="21"/>
        </w:rPr>
        <w:instrText>\\2022\\</w:instrText>
      </w:r>
      <w:r>
        <w:rPr>
          <w:rFonts w:ascii="Times New Roman" w:hAnsi="Times New Roman" w:hint="eastAsia"/>
          <w:szCs w:val="21"/>
        </w:rPr>
        <w:instrText>同步</w:instrText>
      </w:r>
      <w:r>
        <w:rPr>
          <w:rFonts w:ascii="Times New Roman" w:hAnsi="Times New Roman" w:hint="eastAsia"/>
          <w:szCs w:val="21"/>
        </w:rPr>
        <w:instrText>\\</w:instrText>
      </w:r>
      <w:r>
        <w:rPr>
          <w:rFonts w:ascii="Times New Roman" w:hAnsi="Times New Roman" w:hint="eastAsia"/>
          <w:szCs w:val="21"/>
        </w:rPr>
        <w:instrText>地理</w:instrText>
      </w:r>
      <w:r>
        <w:rPr>
          <w:rFonts w:ascii="Times New Roman" w:hAnsi="Times New Roman" w:hint="eastAsia"/>
          <w:szCs w:val="21"/>
        </w:rPr>
        <w:instrText>\\</w:instrText>
      </w:r>
      <w:r>
        <w:rPr>
          <w:rFonts w:ascii="Times New Roman" w:hAnsi="Times New Roman" w:hint="eastAsia"/>
          <w:szCs w:val="21"/>
        </w:rPr>
        <w:instrText>地理</w:instrText>
      </w:r>
      <w:r>
        <w:rPr>
          <w:rFonts w:ascii="Times New Roman" w:hAnsi="Times New Roman" w:hint="eastAsia"/>
          <w:szCs w:val="21"/>
        </w:rPr>
        <w:instrText xml:space="preserve"> </w:instrText>
      </w:r>
      <w:r>
        <w:rPr>
          <w:rFonts w:ascii="Times New Roman" w:hAnsi="Times New Roman" w:hint="eastAsia"/>
          <w:szCs w:val="21"/>
        </w:rPr>
        <w:instrText>鲁教版</w:instrText>
      </w:r>
      <w:r>
        <w:rPr>
          <w:rFonts w:ascii="Times New Roman" w:hAnsi="Times New Roman" w:hint="eastAsia"/>
          <w:szCs w:val="21"/>
        </w:rPr>
        <w:instrText xml:space="preserve"> </w:instrText>
      </w:r>
      <w:r>
        <w:rPr>
          <w:rFonts w:ascii="Times New Roman" w:hAnsi="Times New Roman" w:hint="eastAsia"/>
          <w:szCs w:val="21"/>
        </w:rPr>
        <w:instrText>选择性必修</w:instrText>
      </w:r>
      <w:r>
        <w:rPr>
          <w:rFonts w:ascii="Times New Roman" w:hAnsi="Times New Roman" w:hint="eastAsia"/>
          <w:szCs w:val="21"/>
        </w:rPr>
        <w:instrText>2\\Y64.TIF" \* MERGEFORMATINET</w:instrText>
      </w:r>
      <w:r>
        <w:rPr>
          <w:rFonts w:ascii="Times New Roman" w:hAnsi="Times New Roman"/>
          <w:szCs w:val="21"/>
        </w:rPr>
        <w:instrText xml:space="preserve">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</w:instrText>
      </w:r>
      <w:r>
        <w:rPr>
          <w:rFonts w:ascii="Times New Roman" w:hAnsi="Times New Roman" w:hint="eastAsia"/>
          <w:szCs w:val="21"/>
        </w:rPr>
        <w:instrText>INCLUDEPICTURE  "E:\\</w:instrText>
      </w:r>
      <w:r>
        <w:rPr>
          <w:rFonts w:ascii="Times New Roman" w:hAnsi="Times New Roman" w:hint="eastAsia"/>
          <w:szCs w:val="21"/>
        </w:rPr>
        <w:instrText>张春兰</w:instrText>
      </w:r>
      <w:r>
        <w:rPr>
          <w:rFonts w:ascii="Times New Roman" w:hAnsi="Times New Roman" w:hint="eastAsia"/>
          <w:szCs w:val="21"/>
        </w:rPr>
        <w:instrText>\\2022\\</w:instrText>
      </w:r>
      <w:r>
        <w:rPr>
          <w:rFonts w:ascii="Times New Roman" w:hAnsi="Times New Roman" w:hint="eastAsia"/>
          <w:szCs w:val="21"/>
        </w:rPr>
        <w:instrText>同步</w:instrText>
      </w:r>
      <w:r>
        <w:rPr>
          <w:rFonts w:ascii="Times New Roman" w:hAnsi="Times New Roman" w:hint="eastAsia"/>
          <w:szCs w:val="21"/>
        </w:rPr>
        <w:instrText>\\</w:instrText>
      </w:r>
      <w:r>
        <w:rPr>
          <w:rFonts w:ascii="Times New Roman" w:hAnsi="Times New Roman" w:hint="eastAsia"/>
          <w:szCs w:val="21"/>
        </w:rPr>
        <w:instrText>地理</w:instrText>
      </w:r>
      <w:r>
        <w:rPr>
          <w:rFonts w:ascii="Times New Roman" w:hAnsi="Times New Roman" w:hint="eastAsia"/>
          <w:szCs w:val="21"/>
        </w:rPr>
        <w:instrText>\\</w:instrText>
      </w:r>
      <w:r>
        <w:rPr>
          <w:rFonts w:ascii="Times New Roman" w:hAnsi="Times New Roman" w:hint="eastAsia"/>
          <w:szCs w:val="21"/>
        </w:rPr>
        <w:instrText>地理</w:instrText>
      </w:r>
      <w:r>
        <w:rPr>
          <w:rFonts w:ascii="Times New Roman" w:hAnsi="Times New Roman" w:hint="eastAsia"/>
          <w:szCs w:val="21"/>
        </w:rPr>
        <w:instrText xml:space="preserve"> </w:instrText>
      </w:r>
      <w:r>
        <w:rPr>
          <w:rFonts w:ascii="Times New Roman" w:hAnsi="Times New Roman" w:hint="eastAsia"/>
          <w:szCs w:val="21"/>
        </w:rPr>
        <w:instrText>鲁教版</w:instrText>
      </w:r>
      <w:r>
        <w:rPr>
          <w:rFonts w:ascii="Times New Roman" w:hAnsi="Times New Roman" w:hint="eastAsia"/>
          <w:szCs w:val="21"/>
        </w:rPr>
        <w:instrText xml:space="preserve"> </w:instrText>
      </w:r>
      <w:r>
        <w:rPr>
          <w:rFonts w:ascii="Times New Roman" w:hAnsi="Times New Roman" w:hint="eastAsia"/>
          <w:szCs w:val="21"/>
        </w:rPr>
        <w:instrText>选择性必修</w:instrText>
      </w:r>
      <w:r>
        <w:rPr>
          <w:rFonts w:ascii="Times New Roman" w:hAnsi="Times New Roman" w:hint="eastAsia"/>
          <w:szCs w:val="21"/>
        </w:rPr>
        <w:instrText>2\\word\\Y64.TIF" \* MERGEFORMATINET</w:instrText>
      </w:r>
      <w:r>
        <w:rPr>
          <w:rFonts w:ascii="Times New Roman" w:hAnsi="Times New Roman"/>
          <w:szCs w:val="21"/>
        </w:rPr>
        <w:instrText xml:space="preserve">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</w:instrText>
      </w:r>
      <w:r>
        <w:rPr>
          <w:rFonts w:ascii="Times New Roman" w:hAnsi="Times New Roman" w:hint="eastAsia"/>
          <w:szCs w:val="21"/>
        </w:rPr>
        <w:instrText>INCLUDEPICTURE  "G:\\2022\\</w:instrText>
      </w:r>
      <w:r>
        <w:rPr>
          <w:rFonts w:ascii="Times New Roman" w:hAnsi="Times New Roman" w:hint="eastAsia"/>
          <w:szCs w:val="21"/>
        </w:rPr>
        <w:instrText>看</w:instrText>
      </w:r>
      <w:r>
        <w:rPr>
          <w:rFonts w:ascii="Times New Roman" w:hAnsi="Times New Roman" w:hint="eastAsia"/>
          <w:szCs w:val="21"/>
        </w:rPr>
        <w:instrText>PPT\\</w:instrText>
      </w:r>
      <w:r>
        <w:rPr>
          <w:rFonts w:ascii="Times New Roman" w:hAnsi="Times New Roman" w:hint="eastAsia"/>
          <w:szCs w:val="21"/>
        </w:rPr>
        <w:instrText>同步</w:instrText>
      </w:r>
      <w:r>
        <w:rPr>
          <w:rFonts w:ascii="Times New Roman" w:hAnsi="Times New Roman" w:hint="eastAsia"/>
          <w:szCs w:val="21"/>
        </w:rPr>
        <w:instrText>\\</w:instrText>
      </w:r>
      <w:r>
        <w:rPr>
          <w:rFonts w:ascii="Times New Roman" w:hAnsi="Times New Roman" w:hint="eastAsia"/>
          <w:szCs w:val="21"/>
        </w:rPr>
        <w:instrText>地理</w:instrText>
      </w:r>
      <w:r>
        <w:rPr>
          <w:rFonts w:ascii="Times New Roman" w:hAnsi="Times New Roman" w:hint="eastAsia"/>
          <w:szCs w:val="21"/>
        </w:rPr>
        <w:instrText>\\</w:instrText>
      </w:r>
      <w:r>
        <w:rPr>
          <w:rFonts w:ascii="Times New Roman" w:hAnsi="Times New Roman" w:hint="eastAsia"/>
          <w:szCs w:val="21"/>
        </w:rPr>
        <w:instrText>地理</w:instrText>
      </w:r>
      <w:r>
        <w:rPr>
          <w:rFonts w:ascii="Times New Roman" w:hAnsi="Times New Roman" w:hint="eastAsia"/>
          <w:szCs w:val="21"/>
        </w:rPr>
        <w:instrText xml:space="preserve"> </w:instrText>
      </w:r>
      <w:r>
        <w:rPr>
          <w:rFonts w:ascii="Times New Roman" w:hAnsi="Times New Roman" w:hint="eastAsia"/>
          <w:szCs w:val="21"/>
        </w:rPr>
        <w:instrText>鲁教版</w:instrText>
      </w:r>
      <w:r>
        <w:rPr>
          <w:rFonts w:ascii="Times New Roman" w:hAnsi="Times New Roman" w:hint="eastAsia"/>
          <w:szCs w:val="21"/>
        </w:rPr>
        <w:instrText xml:space="preserve"> </w:instrText>
      </w:r>
      <w:r>
        <w:rPr>
          <w:rFonts w:ascii="Times New Roman" w:hAnsi="Times New Roman" w:hint="eastAsia"/>
          <w:szCs w:val="21"/>
        </w:rPr>
        <w:instrText>选择性必修</w:instrText>
      </w:r>
      <w:r>
        <w:rPr>
          <w:rFonts w:ascii="Times New Roman" w:hAnsi="Times New Roman" w:hint="eastAsia"/>
          <w:szCs w:val="21"/>
        </w:rPr>
        <w:instrText>2</w:instrText>
      </w:r>
      <w:r>
        <w:rPr>
          <w:rFonts w:ascii="Times New Roman" w:hAnsi="Times New Roman" w:hint="eastAsia"/>
          <w:szCs w:val="21"/>
        </w:rPr>
        <w:instrText>（打包）</w:instrText>
      </w:r>
      <w:r>
        <w:rPr>
          <w:rFonts w:ascii="Times New Roman" w:hAnsi="Times New Roman" w:hint="eastAsia"/>
          <w:szCs w:val="21"/>
        </w:rPr>
        <w:instrText>\\</w:instrText>
      </w:r>
      <w:r>
        <w:rPr>
          <w:rFonts w:ascii="Times New Roman" w:hAnsi="Times New Roman" w:hint="eastAsia"/>
          <w:szCs w:val="21"/>
        </w:rPr>
        <w:instrText>教师用书</w:instrText>
      </w:r>
      <w:r>
        <w:rPr>
          <w:rFonts w:ascii="Times New Roman" w:hAnsi="Times New Roman" w:hint="eastAsia"/>
          <w:szCs w:val="21"/>
        </w:rPr>
        <w:instrText>Word</w:instrText>
      </w:r>
      <w:r>
        <w:rPr>
          <w:rFonts w:ascii="Times New Roman" w:hAnsi="Times New Roman" w:hint="eastAsia"/>
          <w:szCs w:val="21"/>
        </w:rPr>
        <w:instrText>版文档</w:instrText>
      </w:r>
      <w:r>
        <w:rPr>
          <w:rFonts w:ascii="Times New Roman" w:hAnsi="Times New Roman" w:hint="eastAsia"/>
          <w:szCs w:val="21"/>
        </w:rPr>
        <w:instrText>\\Y64.TIF" \* MERGEFORMATINET</w:instrText>
      </w:r>
      <w:r>
        <w:rPr>
          <w:rFonts w:ascii="Times New Roman" w:hAnsi="Times New Roman"/>
          <w:szCs w:val="21"/>
        </w:rPr>
        <w:instrText xml:space="preserve">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</w:instrText>
      </w:r>
      <w:r>
        <w:rPr>
          <w:rFonts w:ascii="Times New Roman" w:hAnsi="Times New Roman" w:hint="eastAsia"/>
          <w:szCs w:val="21"/>
        </w:rPr>
        <w:instrText>INCLUDEPICTURE  "G:\\2022\\</w:instrText>
      </w:r>
      <w:r>
        <w:rPr>
          <w:rFonts w:ascii="Times New Roman" w:hAnsi="Times New Roman" w:hint="eastAsia"/>
          <w:szCs w:val="21"/>
        </w:rPr>
        <w:instrText>看</w:instrText>
      </w:r>
      <w:r>
        <w:rPr>
          <w:rFonts w:ascii="Times New Roman" w:hAnsi="Times New Roman" w:hint="eastAsia"/>
          <w:szCs w:val="21"/>
        </w:rPr>
        <w:instrText>PPT\\</w:instrText>
      </w:r>
      <w:r>
        <w:rPr>
          <w:rFonts w:ascii="Times New Roman" w:hAnsi="Times New Roman" w:hint="eastAsia"/>
          <w:szCs w:val="21"/>
        </w:rPr>
        <w:instrText>同步</w:instrText>
      </w:r>
      <w:r>
        <w:rPr>
          <w:rFonts w:ascii="Times New Roman" w:hAnsi="Times New Roman" w:hint="eastAsia"/>
          <w:szCs w:val="21"/>
        </w:rPr>
        <w:instrText>\\</w:instrText>
      </w:r>
      <w:r>
        <w:rPr>
          <w:rFonts w:ascii="Times New Roman" w:hAnsi="Times New Roman" w:hint="eastAsia"/>
          <w:szCs w:val="21"/>
        </w:rPr>
        <w:instrText>地理</w:instrText>
      </w:r>
      <w:r>
        <w:rPr>
          <w:rFonts w:ascii="Times New Roman" w:hAnsi="Times New Roman" w:hint="eastAsia"/>
          <w:szCs w:val="21"/>
        </w:rPr>
        <w:instrText>\\</w:instrText>
      </w:r>
      <w:r>
        <w:rPr>
          <w:rFonts w:ascii="Times New Roman" w:hAnsi="Times New Roman" w:hint="eastAsia"/>
          <w:szCs w:val="21"/>
        </w:rPr>
        <w:instrText>地理</w:instrText>
      </w:r>
      <w:r>
        <w:rPr>
          <w:rFonts w:ascii="Times New Roman" w:hAnsi="Times New Roman" w:hint="eastAsia"/>
          <w:szCs w:val="21"/>
        </w:rPr>
        <w:instrText xml:space="preserve"> </w:instrText>
      </w:r>
      <w:r>
        <w:rPr>
          <w:rFonts w:ascii="Times New Roman" w:hAnsi="Times New Roman" w:hint="eastAsia"/>
          <w:szCs w:val="21"/>
        </w:rPr>
        <w:instrText>鲁教版</w:instrText>
      </w:r>
      <w:r>
        <w:rPr>
          <w:rFonts w:ascii="Times New Roman" w:hAnsi="Times New Roman" w:hint="eastAsia"/>
          <w:szCs w:val="21"/>
        </w:rPr>
        <w:instrText xml:space="preserve"> </w:instrText>
      </w:r>
      <w:r>
        <w:rPr>
          <w:rFonts w:ascii="Times New Roman" w:hAnsi="Times New Roman" w:hint="eastAsia"/>
          <w:szCs w:val="21"/>
        </w:rPr>
        <w:instrText>选择性必修</w:instrText>
      </w:r>
      <w:r>
        <w:rPr>
          <w:rFonts w:ascii="Times New Roman" w:hAnsi="Times New Roman" w:hint="eastAsia"/>
          <w:szCs w:val="21"/>
        </w:rPr>
        <w:instrText>2</w:instrText>
      </w:r>
      <w:r>
        <w:rPr>
          <w:rFonts w:ascii="Times New Roman" w:hAnsi="Times New Roman" w:hint="eastAsia"/>
          <w:szCs w:val="21"/>
        </w:rPr>
        <w:instrText>（打包）</w:instrText>
      </w:r>
      <w:r>
        <w:rPr>
          <w:rFonts w:ascii="Times New Roman" w:hAnsi="Times New Roman" w:hint="eastAsia"/>
          <w:szCs w:val="21"/>
        </w:rPr>
        <w:instrText>\\</w:instrText>
      </w:r>
      <w:r>
        <w:rPr>
          <w:rFonts w:ascii="Times New Roman" w:hAnsi="Times New Roman" w:hint="eastAsia"/>
          <w:szCs w:val="21"/>
        </w:rPr>
        <w:instrText>教师用书</w:instrText>
      </w:r>
      <w:r>
        <w:rPr>
          <w:rFonts w:ascii="Times New Roman" w:hAnsi="Times New Roman" w:hint="eastAsia"/>
          <w:szCs w:val="21"/>
        </w:rPr>
        <w:instrText>Word</w:instrText>
      </w:r>
      <w:r>
        <w:rPr>
          <w:rFonts w:ascii="Times New Roman" w:hAnsi="Times New Roman" w:hint="eastAsia"/>
          <w:szCs w:val="21"/>
        </w:rPr>
        <w:instrText>版文档</w:instrText>
      </w:r>
      <w:r>
        <w:rPr>
          <w:rFonts w:ascii="Times New Roman" w:hAnsi="Times New Roman" w:hint="eastAsia"/>
          <w:szCs w:val="21"/>
        </w:rPr>
        <w:instrText>\\Y64.TIF" \* MERGEFORMATINET</w:instrText>
      </w:r>
      <w:r>
        <w:rPr>
          <w:rFonts w:ascii="Times New Roman" w:hAnsi="Times New Roman"/>
          <w:szCs w:val="21"/>
        </w:rPr>
        <w:instrText xml:space="preserve">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pict w14:anchorId="62706D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68" o:spid="_x0000_i1025" type="#_x0000_t75" alt="" style="width:256.5pt;height:127.5pt">
            <v:fill o:detectmouseclick="t"/>
            <v:imagedata r:id="rId12" r:href="rId13"/>
          </v:shape>
        </w:pict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fldChar w:fldCharType="end"/>
      </w:r>
    </w:p>
    <w:p w14:paraId="5F90729D" w14:textId="77777777" w:rsidR="00E557CE" w:rsidRDefault="00E557CE" w:rsidP="00E557CE">
      <w:pPr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eastAsia="黑体" w:hAnsi="Times New Roman"/>
          <w:szCs w:val="21"/>
        </w:rPr>
        <w:t>2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eastAsia="黑体" w:hAnsi="Times New Roman"/>
          <w:szCs w:val="21"/>
        </w:rPr>
        <w:t>自然灾害易发</w:t>
      </w:r>
      <w:r>
        <w:rPr>
          <w:rFonts w:ascii="Times New Roman" w:hAnsi="Times New Roman"/>
          <w:szCs w:val="21"/>
        </w:rPr>
        <w:t>：</w:t>
      </w:r>
      <w:r>
        <w:rPr>
          <w:rFonts w:ascii="Times New Roman" w:hAnsi="Times New Roman"/>
          <w:u w:val="single"/>
          <w:lang w:bidi="ar"/>
        </w:rPr>
        <w:t xml:space="preserve">      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u w:val="single"/>
          <w:lang w:bidi="ar"/>
        </w:rPr>
        <w:t xml:space="preserve">      </w:t>
      </w:r>
      <w:r>
        <w:rPr>
          <w:rFonts w:ascii="Times New Roman" w:hAnsi="Times New Roman"/>
          <w:szCs w:val="21"/>
        </w:rPr>
        <w:t>、冰雹、虫害、暴雨、霜冻等灾害最为常见。洪水和暴雨还会引发</w:t>
      </w:r>
      <w:r>
        <w:rPr>
          <w:rFonts w:ascii="Times New Roman" w:hAnsi="Times New Roman"/>
          <w:u w:val="single"/>
          <w:lang w:bidi="ar"/>
        </w:rPr>
        <w:t xml:space="preserve">      </w:t>
      </w:r>
      <w:r>
        <w:rPr>
          <w:rFonts w:ascii="Times New Roman" w:hAnsi="Times New Roman"/>
          <w:szCs w:val="21"/>
        </w:rPr>
        <w:t>和</w:t>
      </w:r>
      <w:r>
        <w:rPr>
          <w:rFonts w:ascii="Times New Roman" w:hAnsi="Times New Roman"/>
          <w:szCs w:val="21"/>
          <w:u w:val="single"/>
        </w:rPr>
        <w:t>泥石流</w:t>
      </w:r>
      <w:r>
        <w:rPr>
          <w:rFonts w:ascii="Times New Roman" w:hAnsi="Times New Roman"/>
          <w:szCs w:val="21"/>
        </w:rPr>
        <w:t>等次生灾害。</w:t>
      </w:r>
    </w:p>
    <w:p w14:paraId="4389E3D3" w14:textId="77777777" w:rsidR="00E557CE" w:rsidRDefault="00E557CE" w:rsidP="00E557CE">
      <w:pPr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eastAsia="黑体" w:hAnsi="Times New Roman"/>
          <w:szCs w:val="21"/>
        </w:rPr>
        <w:t>影响农业生产</w:t>
      </w:r>
      <w:r>
        <w:rPr>
          <w:rFonts w:ascii="Times New Roman" w:hAnsi="Times New Roman"/>
          <w:szCs w:val="21"/>
        </w:rPr>
        <w:t>：黄土高原水土流失导致耕地</w:t>
      </w:r>
      <w:r>
        <w:rPr>
          <w:rFonts w:ascii="Times New Roman" w:hAnsi="Times New Roman"/>
          <w:u w:val="single"/>
          <w:lang w:bidi="ar"/>
        </w:rPr>
        <w:t xml:space="preserve">      </w:t>
      </w:r>
      <w:r>
        <w:rPr>
          <w:rFonts w:ascii="Times New Roman" w:hAnsi="Times New Roman"/>
          <w:szCs w:val="21"/>
        </w:rPr>
        <w:t>，土壤肥力</w:t>
      </w:r>
      <w:r>
        <w:rPr>
          <w:rFonts w:ascii="Times New Roman" w:hAnsi="Times New Roman"/>
          <w:u w:val="single"/>
          <w:lang w:bidi="ar"/>
        </w:rPr>
        <w:t xml:space="preserve">      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u w:val="single"/>
          <w:lang w:bidi="ar"/>
        </w:rPr>
        <w:t xml:space="preserve">      </w:t>
      </w:r>
      <w:r>
        <w:rPr>
          <w:rFonts w:ascii="Times New Roman" w:hAnsi="Times New Roman"/>
          <w:szCs w:val="21"/>
        </w:rPr>
        <w:t>下降，严重影响该地区农业的发展。</w:t>
      </w:r>
    </w:p>
    <w:p w14:paraId="5A7E2D22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>2\\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0E363235">
          <v:shape id="图片 69" o:spid="_x0000_i1026" type="#_x0000_t75" style="width:2pt;height:8.5pt">
            <v:imagedata r:id="rId14" r:href="rId15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t>拓展延伸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>2\\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5030E090">
          <v:shape id="图片 70" o:spid="_x0000_i1027" type="#_x0000_t75" style="width:2pt;height:8.5pt">
            <v:imagedata r:id="rId16" r:href="rId17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35965E73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我国西北地区荒漠化的成因</w:t>
      </w:r>
    </w:p>
    <w:p w14:paraId="64B2273C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(1)</w:t>
      </w:r>
      <w:r>
        <w:rPr>
          <w:rFonts w:ascii="Times New Roman" w:eastAsia="楷体_GB2312" w:hAnsi="Times New Roman" w:cs="Times New Roman"/>
        </w:rPr>
        <w:t>自然因素</w:t>
      </w:r>
      <w:r>
        <w:rPr>
          <w:rFonts w:ascii="Times New Roman" w:eastAsia="楷体_GB2312" w:hAnsi="Times New Roman" w:cs="Times New Roman"/>
        </w:rPr>
        <w:t>——</w:t>
      </w:r>
      <w:r>
        <w:rPr>
          <w:rFonts w:ascii="Times New Roman" w:eastAsia="楷体_GB2312" w:hAnsi="Times New Roman" w:cs="Times New Roman"/>
        </w:rPr>
        <w:t>为荒漠化创造条件</w:t>
      </w:r>
    </w:p>
    <w:p w14:paraId="21981140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 w:hint="eastAsia"/>
        </w:rPr>
        <w:instrText xml:space="preserve"> INCLUDEPICTURE "F:\\</w:instrText>
      </w:r>
      <w:r>
        <w:rPr>
          <w:rFonts w:ascii="Times New Roman" w:eastAsia="楷体_GB2312" w:hAnsi="Times New Roman" w:cs="Times New Roman" w:hint="eastAsia"/>
        </w:rPr>
        <w:instrText>源文件</w:instrText>
      </w:r>
      <w:r>
        <w:rPr>
          <w:rFonts w:ascii="Times New Roman" w:eastAsia="楷体_GB2312" w:hAnsi="Times New Roman" w:cs="Times New Roman" w:hint="eastAsia"/>
        </w:rPr>
        <w:instrText>\\2022\\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 xml:space="preserve">  </w:instrText>
      </w:r>
      <w:r>
        <w:rPr>
          <w:rFonts w:ascii="Times New Roman" w:eastAsia="楷体_GB2312" w:hAnsi="Times New Roman" w:cs="Times New Roman" w:hint="eastAsia"/>
        </w:rPr>
        <w:instrText>鲁教选择性必修</w:instrText>
      </w:r>
      <w:r>
        <w:rPr>
          <w:rFonts w:ascii="Times New Roman" w:eastAsia="楷体_GB2312" w:hAnsi="Times New Roman" w:cs="Times New Roman" w:hint="eastAsia"/>
        </w:rPr>
        <w:instrText xml:space="preserve">2\\Y69.TIF"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"E:\\</w:instrText>
      </w:r>
      <w:r>
        <w:rPr>
          <w:rFonts w:ascii="Times New Roman" w:eastAsia="楷体_GB2312" w:hAnsi="Times New Roman" w:cs="Times New Roman" w:hint="eastAsia"/>
        </w:rPr>
        <w:instrText>张春兰</w:instrText>
      </w:r>
      <w:r>
        <w:rPr>
          <w:rFonts w:ascii="Times New Roman" w:eastAsia="楷体_GB2312" w:hAnsi="Times New Roman" w:cs="Times New Roman" w:hint="eastAsia"/>
        </w:rPr>
        <w:instrText>\\2022\\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鲁教版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选择性必修</w:instrText>
      </w:r>
      <w:r>
        <w:rPr>
          <w:rFonts w:ascii="Times New Roman" w:eastAsia="楷体_GB2312" w:hAnsi="Times New Roman" w:cs="Times New Roman" w:hint="eastAsia"/>
        </w:rPr>
        <w:instrText>2\\Y69.TIF"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"E:\\</w:instrText>
      </w:r>
      <w:r>
        <w:rPr>
          <w:rFonts w:ascii="Times New Roman" w:eastAsia="楷体_GB2312" w:hAnsi="Times New Roman" w:cs="Times New Roman" w:hint="eastAsia"/>
        </w:rPr>
        <w:instrText>张春兰</w:instrText>
      </w:r>
      <w:r>
        <w:rPr>
          <w:rFonts w:ascii="Times New Roman" w:eastAsia="楷体_GB2312" w:hAnsi="Times New Roman" w:cs="Times New Roman" w:hint="eastAsia"/>
        </w:rPr>
        <w:instrText>\\2022\\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鲁教版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选择性必修</w:instrText>
      </w:r>
      <w:r>
        <w:rPr>
          <w:rFonts w:ascii="Times New Roman" w:eastAsia="楷体_GB2312" w:hAnsi="Times New Roman" w:cs="Times New Roman" w:hint="eastAsia"/>
        </w:rPr>
        <w:instrText>2\\word\\Y69.TIF"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"G:\\2022\\</w:instrText>
      </w:r>
      <w:r>
        <w:rPr>
          <w:rFonts w:ascii="Times New Roman" w:eastAsia="楷体_GB2312" w:hAnsi="Times New Roman" w:cs="Times New Roman" w:hint="eastAsia"/>
        </w:rPr>
        <w:instrText>看</w:instrText>
      </w:r>
      <w:r>
        <w:rPr>
          <w:rFonts w:ascii="Times New Roman" w:eastAsia="楷体_GB2312" w:hAnsi="Times New Roman" w:cs="Times New Roman" w:hint="eastAsia"/>
        </w:rPr>
        <w:instrText>PPT\\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鲁教版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选择性必修</w:instrText>
      </w:r>
      <w:r>
        <w:rPr>
          <w:rFonts w:ascii="Times New Roman" w:eastAsia="楷体_GB2312" w:hAnsi="Times New Roman" w:cs="Times New Roman" w:hint="eastAsia"/>
        </w:rPr>
        <w:instrText>2</w:instrText>
      </w:r>
      <w:r>
        <w:rPr>
          <w:rFonts w:ascii="Times New Roman" w:eastAsia="楷体_GB2312" w:hAnsi="Times New Roman" w:cs="Times New Roman" w:hint="eastAsia"/>
        </w:rPr>
        <w:instrText>（打包）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教师用书</w:instrText>
      </w:r>
      <w:r>
        <w:rPr>
          <w:rFonts w:ascii="Times New Roman" w:eastAsia="楷体_GB2312" w:hAnsi="Times New Roman" w:cs="Times New Roman" w:hint="eastAsia"/>
        </w:rPr>
        <w:instrText>Word</w:instrText>
      </w:r>
      <w:r>
        <w:rPr>
          <w:rFonts w:ascii="Times New Roman" w:eastAsia="楷体_GB2312" w:hAnsi="Times New Roman" w:cs="Times New Roman" w:hint="eastAsia"/>
        </w:rPr>
        <w:instrText>版文档</w:instrText>
      </w:r>
      <w:r>
        <w:rPr>
          <w:rFonts w:ascii="Times New Roman" w:eastAsia="楷体_GB2312" w:hAnsi="Times New Roman" w:cs="Times New Roman" w:hint="eastAsia"/>
        </w:rPr>
        <w:instrText>\\Y69.TIF"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"G:\\2022\\</w:instrText>
      </w:r>
      <w:r>
        <w:rPr>
          <w:rFonts w:ascii="Times New Roman" w:eastAsia="楷体_GB2312" w:hAnsi="Times New Roman" w:cs="Times New Roman" w:hint="eastAsia"/>
        </w:rPr>
        <w:instrText>看</w:instrText>
      </w:r>
      <w:r>
        <w:rPr>
          <w:rFonts w:ascii="Times New Roman" w:eastAsia="楷体_GB2312" w:hAnsi="Times New Roman" w:cs="Times New Roman" w:hint="eastAsia"/>
        </w:rPr>
        <w:instrText>PPT\\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鲁教版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选择性必修</w:instrText>
      </w:r>
      <w:r>
        <w:rPr>
          <w:rFonts w:ascii="Times New Roman" w:eastAsia="楷体_GB2312" w:hAnsi="Times New Roman" w:cs="Times New Roman" w:hint="eastAsia"/>
        </w:rPr>
        <w:instrText>2</w:instrText>
      </w:r>
      <w:r>
        <w:rPr>
          <w:rFonts w:ascii="Times New Roman" w:eastAsia="楷体_GB2312" w:hAnsi="Times New Roman" w:cs="Times New Roman" w:hint="eastAsia"/>
        </w:rPr>
        <w:instrText>（打包）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教师用书</w:instrText>
      </w:r>
      <w:r>
        <w:rPr>
          <w:rFonts w:ascii="Times New Roman" w:eastAsia="楷体_GB2312" w:hAnsi="Times New Roman" w:cs="Times New Roman" w:hint="eastAsia"/>
        </w:rPr>
        <w:instrText>Word</w:instrText>
      </w:r>
      <w:r>
        <w:rPr>
          <w:rFonts w:ascii="Times New Roman" w:eastAsia="楷体_GB2312" w:hAnsi="Times New Roman" w:cs="Times New Roman" w:hint="eastAsia"/>
        </w:rPr>
        <w:instrText>版文档</w:instrText>
      </w:r>
      <w:r>
        <w:rPr>
          <w:rFonts w:ascii="Times New Roman" w:eastAsia="楷体_GB2312" w:hAnsi="Times New Roman" w:cs="Times New Roman" w:hint="eastAsia"/>
        </w:rPr>
        <w:instrText>\\Y69.TIF"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pict w14:anchorId="7E23CED3">
          <v:shape id="图片 71" o:spid="_x0000_i1028" type="#_x0000_t75" alt="" style="width:247.5pt;height:163pt">
            <v:fill o:detectmouseclick="t"/>
            <v:imagedata r:id="rId18" r:href="rId19"/>
          </v:shape>
        </w:pic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14:paraId="61DA7FAB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(2)</w:t>
      </w:r>
      <w:r>
        <w:rPr>
          <w:rFonts w:ascii="Times New Roman" w:eastAsia="楷体_GB2312" w:hAnsi="Times New Roman" w:cs="Times New Roman"/>
        </w:rPr>
        <w:t>人为因素</w:t>
      </w:r>
      <w:r>
        <w:rPr>
          <w:rFonts w:ascii="Times New Roman" w:eastAsia="楷体_GB2312" w:hAnsi="Times New Roman" w:cs="Times New Roman"/>
        </w:rPr>
        <w:t>——</w:t>
      </w:r>
      <w:r>
        <w:rPr>
          <w:rFonts w:ascii="Times New Roman" w:eastAsia="楷体_GB2312" w:hAnsi="Times New Roman" w:cs="Times New Roman"/>
        </w:rPr>
        <w:t>决定性因素</w:t>
      </w:r>
    </w:p>
    <w:p w14:paraId="16609E89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人为原因大大加剧了荒漠化的发展，是荒漠化的主要成因。具体如下表所示：</w:t>
      </w: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1"/>
        <w:gridCol w:w="2157"/>
        <w:gridCol w:w="3698"/>
        <w:gridCol w:w="4111"/>
      </w:tblGrid>
      <w:tr w:rsidR="00E557CE" w14:paraId="1DA969C9" w14:textId="77777777" w:rsidTr="00E557CE">
        <w:trPr>
          <w:jc w:val="center"/>
        </w:trPr>
        <w:tc>
          <w:tcPr>
            <w:tcW w:w="661" w:type="dxa"/>
            <w:vAlign w:val="center"/>
          </w:tcPr>
          <w:p w14:paraId="13AEB854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表现</w:t>
            </w:r>
          </w:p>
        </w:tc>
        <w:tc>
          <w:tcPr>
            <w:tcW w:w="2157" w:type="dxa"/>
            <w:vAlign w:val="center"/>
          </w:tcPr>
          <w:p w14:paraId="30E217BA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分布地区</w:t>
            </w:r>
          </w:p>
        </w:tc>
        <w:tc>
          <w:tcPr>
            <w:tcW w:w="3698" w:type="dxa"/>
            <w:vAlign w:val="center"/>
          </w:tcPr>
          <w:p w14:paraId="6CB510A9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破坏原因</w:t>
            </w:r>
          </w:p>
        </w:tc>
        <w:tc>
          <w:tcPr>
            <w:tcW w:w="4111" w:type="dxa"/>
            <w:vAlign w:val="center"/>
          </w:tcPr>
          <w:p w14:paraId="794D1848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eastAsia="楷体_GB2312" w:hAnsi="宋体" w:cs="宋体"/>
              </w:rPr>
            </w:pPr>
            <w:r>
              <w:rPr>
                <w:rFonts w:ascii="Times New Roman" w:eastAsia="楷体_GB2312" w:hAnsi="Times New Roman" w:cs="Times New Roman"/>
              </w:rPr>
              <w:t>危害</w:t>
            </w:r>
          </w:p>
        </w:tc>
      </w:tr>
      <w:tr w:rsidR="00E557CE" w14:paraId="0928523D" w14:textId="77777777" w:rsidTr="00E557CE">
        <w:trPr>
          <w:jc w:val="center"/>
        </w:trPr>
        <w:tc>
          <w:tcPr>
            <w:tcW w:w="661" w:type="dxa"/>
            <w:vMerge w:val="restart"/>
            <w:vAlign w:val="center"/>
          </w:tcPr>
          <w:p w14:paraId="074BFF97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过度樵采</w:t>
            </w:r>
          </w:p>
        </w:tc>
        <w:tc>
          <w:tcPr>
            <w:tcW w:w="2157" w:type="dxa"/>
            <w:vAlign w:val="center"/>
          </w:tcPr>
          <w:p w14:paraId="099906D8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能源缺乏地区</w:t>
            </w:r>
          </w:p>
        </w:tc>
        <w:tc>
          <w:tcPr>
            <w:tcW w:w="3698" w:type="dxa"/>
            <w:vAlign w:val="center"/>
          </w:tcPr>
          <w:p w14:paraId="4EA84EC8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樵采天然植被作为燃料</w:t>
            </w:r>
          </w:p>
        </w:tc>
        <w:tc>
          <w:tcPr>
            <w:tcW w:w="4111" w:type="dxa"/>
            <w:vAlign w:val="center"/>
          </w:tcPr>
          <w:p w14:paraId="29E31EFB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严重破坏植被，造成风沙侵蚀</w:t>
            </w:r>
          </w:p>
        </w:tc>
      </w:tr>
      <w:tr w:rsidR="00E557CE" w14:paraId="70DF42EB" w14:textId="77777777" w:rsidTr="00E557CE">
        <w:trPr>
          <w:jc w:val="center"/>
        </w:trPr>
        <w:tc>
          <w:tcPr>
            <w:tcW w:w="661" w:type="dxa"/>
            <w:vMerge/>
            <w:vAlign w:val="center"/>
          </w:tcPr>
          <w:p w14:paraId="6AE79379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eastAsia="楷体_GB2312" w:hAnsi="Times New Roman" w:cs="Times New Roman"/>
              </w:rPr>
            </w:pPr>
          </w:p>
        </w:tc>
        <w:tc>
          <w:tcPr>
            <w:tcW w:w="2157" w:type="dxa"/>
            <w:vAlign w:val="center"/>
          </w:tcPr>
          <w:p w14:paraId="51117454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草原地区</w:t>
            </w:r>
          </w:p>
        </w:tc>
        <w:tc>
          <w:tcPr>
            <w:tcW w:w="3698" w:type="dxa"/>
            <w:vAlign w:val="center"/>
          </w:tcPr>
          <w:p w14:paraId="25A89F99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无节制地在草原地区采挖药材、发菜等以增加收入</w:t>
            </w:r>
          </w:p>
        </w:tc>
        <w:tc>
          <w:tcPr>
            <w:tcW w:w="4111" w:type="dxa"/>
            <w:vAlign w:val="center"/>
          </w:tcPr>
          <w:p w14:paraId="50FF6555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铲掉草皮，破坏植被；翻动土层，严重破坏草场</w:t>
            </w:r>
          </w:p>
        </w:tc>
      </w:tr>
      <w:tr w:rsidR="00E557CE" w14:paraId="38D460BE" w14:textId="77777777" w:rsidTr="00E557CE">
        <w:trPr>
          <w:jc w:val="center"/>
        </w:trPr>
        <w:tc>
          <w:tcPr>
            <w:tcW w:w="661" w:type="dxa"/>
            <w:vAlign w:val="center"/>
          </w:tcPr>
          <w:p w14:paraId="401737CB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过度放牧</w:t>
            </w:r>
          </w:p>
        </w:tc>
        <w:tc>
          <w:tcPr>
            <w:tcW w:w="2157" w:type="dxa"/>
            <w:vAlign w:val="center"/>
          </w:tcPr>
          <w:p w14:paraId="55C43B7D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半干旱的草原牧区、干旱地区的绿洲边缘</w:t>
            </w:r>
          </w:p>
        </w:tc>
        <w:tc>
          <w:tcPr>
            <w:tcW w:w="3698" w:type="dxa"/>
            <w:vAlign w:val="center"/>
          </w:tcPr>
          <w:p w14:paraId="642B14F5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为求得短期利益，牧民尽可能多地放牧牲畜</w:t>
            </w:r>
          </w:p>
        </w:tc>
        <w:tc>
          <w:tcPr>
            <w:tcW w:w="4111" w:type="dxa"/>
            <w:vAlign w:val="center"/>
          </w:tcPr>
          <w:p w14:paraId="63CFE015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超载放牧破坏牧草生长和土壤结构，导致土地沙化，草场载畜量降低</w:t>
            </w:r>
          </w:p>
        </w:tc>
      </w:tr>
      <w:tr w:rsidR="00E557CE" w14:paraId="1A6EE883" w14:textId="77777777" w:rsidTr="00E557CE">
        <w:trPr>
          <w:jc w:val="center"/>
        </w:trPr>
        <w:tc>
          <w:tcPr>
            <w:tcW w:w="661" w:type="dxa"/>
            <w:vAlign w:val="center"/>
          </w:tcPr>
          <w:p w14:paraId="46902E11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过度开垦</w:t>
            </w:r>
          </w:p>
        </w:tc>
        <w:tc>
          <w:tcPr>
            <w:tcW w:w="2157" w:type="dxa"/>
            <w:vAlign w:val="center"/>
          </w:tcPr>
          <w:p w14:paraId="2444223C" w14:textId="37C34241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干旱、半干旱沙质土壤地区，沙漠边缘</w:t>
            </w:r>
          </w:p>
        </w:tc>
        <w:tc>
          <w:tcPr>
            <w:tcW w:w="3698" w:type="dxa"/>
            <w:vAlign w:val="center"/>
          </w:tcPr>
          <w:p w14:paraId="64E22C64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农业生产</w:t>
            </w:r>
          </w:p>
        </w:tc>
        <w:tc>
          <w:tcPr>
            <w:tcW w:w="4111" w:type="dxa"/>
            <w:vAlign w:val="center"/>
          </w:tcPr>
          <w:p w14:paraId="53CDD4F0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土壤肥力降低后被弃耕，进而演变为沙地</w:t>
            </w:r>
          </w:p>
        </w:tc>
      </w:tr>
      <w:tr w:rsidR="00E557CE" w14:paraId="54064429" w14:textId="77777777" w:rsidTr="00E557CE">
        <w:trPr>
          <w:jc w:val="center"/>
        </w:trPr>
        <w:tc>
          <w:tcPr>
            <w:tcW w:w="661" w:type="dxa"/>
            <w:vMerge w:val="restart"/>
            <w:vAlign w:val="center"/>
          </w:tcPr>
          <w:p w14:paraId="2BDA9D97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水资源利用不当</w:t>
            </w:r>
          </w:p>
        </w:tc>
        <w:tc>
          <w:tcPr>
            <w:tcW w:w="2157" w:type="dxa"/>
            <w:vAlign w:val="center"/>
          </w:tcPr>
          <w:p w14:paraId="7CDC85F0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绿洲地区</w:t>
            </w:r>
          </w:p>
        </w:tc>
        <w:tc>
          <w:tcPr>
            <w:tcW w:w="3698" w:type="dxa"/>
            <w:vAlign w:val="center"/>
          </w:tcPr>
          <w:p w14:paraId="330B5175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迫于人口压力，盲目扩大开垦规模，导致生态用水紧张</w:t>
            </w:r>
          </w:p>
        </w:tc>
        <w:tc>
          <w:tcPr>
            <w:tcW w:w="4111" w:type="dxa"/>
            <w:vAlign w:val="center"/>
          </w:tcPr>
          <w:p w14:paraId="5440C65A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植被退化，绿洲荒漠化问题日趋严重</w:t>
            </w:r>
          </w:p>
        </w:tc>
      </w:tr>
      <w:tr w:rsidR="00E557CE" w14:paraId="359CB54E" w14:textId="77777777" w:rsidTr="00E557CE">
        <w:trPr>
          <w:jc w:val="center"/>
        </w:trPr>
        <w:tc>
          <w:tcPr>
            <w:tcW w:w="661" w:type="dxa"/>
            <w:vMerge/>
            <w:vAlign w:val="center"/>
          </w:tcPr>
          <w:p w14:paraId="0F71AE17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eastAsia="楷体_GB2312" w:hAnsi="Times New Roman" w:cs="Times New Roman"/>
              </w:rPr>
            </w:pPr>
          </w:p>
        </w:tc>
        <w:tc>
          <w:tcPr>
            <w:tcW w:w="2157" w:type="dxa"/>
            <w:vAlign w:val="center"/>
          </w:tcPr>
          <w:p w14:paraId="17306FFD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灌溉农业区</w:t>
            </w:r>
          </w:p>
        </w:tc>
        <w:tc>
          <w:tcPr>
            <w:tcW w:w="3698" w:type="dxa"/>
            <w:vAlign w:val="center"/>
          </w:tcPr>
          <w:p w14:paraId="38450943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大水漫灌</w:t>
            </w:r>
          </w:p>
        </w:tc>
        <w:tc>
          <w:tcPr>
            <w:tcW w:w="4111" w:type="dxa"/>
            <w:vAlign w:val="center"/>
          </w:tcPr>
          <w:p w14:paraId="4B812CB3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土壤次生盐渍化</w:t>
            </w:r>
          </w:p>
        </w:tc>
      </w:tr>
      <w:tr w:rsidR="00E557CE" w14:paraId="22A074BE" w14:textId="77777777" w:rsidTr="00E557CE">
        <w:trPr>
          <w:jc w:val="center"/>
        </w:trPr>
        <w:tc>
          <w:tcPr>
            <w:tcW w:w="661" w:type="dxa"/>
            <w:vAlign w:val="center"/>
          </w:tcPr>
          <w:p w14:paraId="57E448DA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工矿建设</w:t>
            </w:r>
          </w:p>
        </w:tc>
        <w:tc>
          <w:tcPr>
            <w:tcW w:w="2157" w:type="dxa"/>
            <w:vAlign w:val="center"/>
          </w:tcPr>
          <w:p w14:paraId="6BCBB307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城镇或者工矿区</w:t>
            </w:r>
          </w:p>
        </w:tc>
        <w:tc>
          <w:tcPr>
            <w:tcW w:w="3698" w:type="dxa"/>
            <w:vAlign w:val="center"/>
          </w:tcPr>
          <w:p w14:paraId="009FF999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工矿区建设中，不重视环境保护，破坏植被、污染水源</w:t>
            </w:r>
          </w:p>
        </w:tc>
        <w:tc>
          <w:tcPr>
            <w:tcW w:w="4111" w:type="dxa"/>
            <w:vAlign w:val="center"/>
          </w:tcPr>
          <w:p w14:paraId="14372559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建设用地周围植被退化、土壤沙化</w:t>
            </w:r>
          </w:p>
        </w:tc>
      </w:tr>
    </w:tbl>
    <w:p w14:paraId="00AB5EDA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lastRenderedPageBreak/>
        <w:t>2.</w:t>
      </w:r>
      <w:r>
        <w:rPr>
          <w:rFonts w:ascii="Times New Roman" w:eastAsia="黑体" w:hAnsi="Times New Roman" w:cs="Times New Roman"/>
        </w:rPr>
        <w:t>我国西北地区荒漠化的治理措施</w:t>
      </w:r>
    </w:p>
    <w:p w14:paraId="49628768" w14:textId="241C1909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  <w:noProof/>
        </w:rPr>
        <w:drawing>
          <wp:anchor distT="0" distB="0" distL="114300" distR="114300" simplePos="0" relativeHeight="251707392" behindDoc="0" locked="0" layoutInCell="1" allowOverlap="1" wp14:anchorId="5D9260EC" wp14:editId="06264D30">
            <wp:simplePos x="0" y="0"/>
            <wp:positionH relativeFrom="column">
              <wp:posOffset>1962150</wp:posOffset>
            </wp:positionH>
            <wp:positionV relativeFrom="paragraph">
              <wp:posOffset>281305</wp:posOffset>
            </wp:positionV>
            <wp:extent cx="2752090" cy="1866265"/>
            <wp:effectExtent l="0" t="0" r="0" b="635"/>
            <wp:wrapTopAndBottom/>
            <wp:docPr id="87839790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楷体_GB2312" w:hAnsi="Times New Roman" w:cs="Times New Roman"/>
        </w:rPr>
        <w:t>针对荒漠化的不同成因，所采用的治理措施也有所不同，具体图解如下：</w:t>
      </w:r>
    </w:p>
    <w:p w14:paraId="1B579254" w14:textId="77777777" w:rsidR="00E557CE" w:rsidRDefault="00E557CE" w:rsidP="00E557CE">
      <w:pPr>
        <w:tabs>
          <w:tab w:val="left" w:pos="3402"/>
        </w:tabs>
        <w:adjustRightInd w:val="0"/>
        <w:snapToGrid w:val="0"/>
        <w:rPr>
          <w:rFonts w:ascii="Times New Roman" w:hAnsi="Times New Roman"/>
          <w:szCs w:val="21"/>
        </w:rPr>
      </w:pPr>
    </w:p>
    <w:p w14:paraId="17467C19" w14:textId="77777777" w:rsidR="00E557CE" w:rsidRDefault="00E557CE" w:rsidP="00E557CE">
      <w:pPr>
        <w:tabs>
          <w:tab w:val="left" w:pos="3402"/>
        </w:tabs>
        <w:adjustRightInd w:val="0"/>
        <w:snapToGrid w:val="0"/>
        <w:ind w:firstLineChars="200" w:firstLine="42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【导思</w:t>
      </w:r>
      <w:r>
        <w:rPr>
          <w:rFonts w:ascii="Times New Roman" w:hAnsi="Times New Roman"/>
          <w:kern w:val="0"/>
          <w:szCs w:val="21"/>
        </w:rPr>
        <w:t>——</w:t>
      </w:r>
      <w:r>
        <w:rPr>
          <w:rFonts w:ascii="Times New Roman" w:hAnsi="Times New Roman"/>
          <w:kern w:val="0"/>
          <w:szCs w:val="21"/>
        </w:rPr>
        <w:t>析问题提能力】</w:t>
      </w:r>
    </w:p>
    <w:p w14:paraId="06138741" w14:textId="334CF184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12512" behindDoc="0" locked="0" layoutInCell="1" allowOverlap="1" wp14:anchorId="0D65CE3C" wp14:editId="246C20AD">
            <wp:simplePos x="0" y="0"/>
            <wp:positionH relativeFrom="column">
              <wp:posOffset>4895850</wp:posOffset>
            </wp:positionH>
            <wp:positionV relativeFrom="paragraph">
              <wp:posOffset>121285</wp:posOffset>
            </wp:positionV>
            <wp:extent cx="1831975" cy="1434465"/>
            <wp:effectExtent l="0" t="0" r="15875" b="13335"/>
            <wp:wrapSquare wrapText="bothSides"/>
            <wp:docPr id="19448859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b/>
          <w:bCs/>
          <w:kern w:val="0"/>
        </w:rPr>
        <w:t>探究</w:t>
      </w:r>
      <w:proofErr w:type="gramStart"/>
      <w:r>
        <w:rPr>
          <w:rFonts w:ascii="Times New Roman" w:hAnsi="Times New Roman" w:cs="Times New Roman" w:hint="eastAsia"/>
          <w:b/>
          <w:bCs/>
          <w:kern w:val="0"/>
        </w:rPr>
        <w:t>一</w:t>
      </w:r>
      <w:proofErr w:type="gramEnd"/>
      <w:r>
        <w:rPr>
          <w:rFonts w:ascii="Times New Roman" w:hAnsi="Times New Roman" w:cs="Times New Roman" w:hint="eastAsia"/>
          <w:b/>
          <w:bCs/>
          <w:kern w:val="0"/>
        </w:rPr>
        <w:t>：读上右图，完成下列问题。</w:t>
      </w:r>
    </w:p>
    <w:p w14:paraId="3638769F" w14:textId="51187BA9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区域认知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填写图表中各序号所代表的含义，体会黄土高原的过渡性特征。</w:t>
      </w:r>
    </w:p>
    <w:p w14:paraId="2F2B7978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jc w:val="center"/>
        <w:rPr>
          <w:rFonts w:ascii="Times New Roman" w:hAnsi="Times New Roman" w:cs="Times New Roman"/>
        </w:rPr>
      </w:pPr>
    </w:p>
    <w:p w14:paraId="31DFC3EA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jc w:val="center"/>
        <w:rPr>
          <w:rFonts w:ascii="Times New Roman" w:hAnsi="Times New Roman" w:cs="Times New Roman"/>
        </w:rPr>
      </w:pPr>
    </w:p>
    <w:p w14:paraId="125CCDD9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jc w:val="center"/>
        <w:rPr>
          <w:rFonts w:ascii="Times New Roman" w:hAnsi="Times New Roman" w:cs="Times New Roman"/>
        </w:rPr>
      </w:pPr>
    </w:p>
    <w:p w14:paraId="160B4755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jc w:val="center"/>
        <w:rPr>
          <w:rFonts w:ascii="Times New Roman" w:hAnsi="Times New Roman" w:cs="Times New Roman"/>
        </w:rPr>
      </w:pPr>
    </w:p>
    <w:p w14:paraId="5987F254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jc w:val="center"/>
        <w:rPr>
          <w:rFonts w:ascii="Times New Roman" w:hAnsi="Times New Roman" w:cs="Times New Roman" w:hint="eastAsia"/>
        </w:rPr>
      </w:pPr>
    </w:p>
    <w:p w14:paraId="706BC13F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区域认知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举例说明地理位置的过渡性对黄土高原水土流失的影响。</w:t>
      </w:r>
    </w:p>
    <w:p w14:paraId="70E17489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黑体" w:hAnsi="Times New Roman" w:cs="Times New Roman"/>
        </w:rPr>
      </w:pPr>
    </w:p>
    <w:p w14:paraId="1440A648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黑体" w:hAnsi="Times New Roman" w:cs="Times New Roman"/>
        </w:rPr>
      </w:pPr>
    </w:p>
    <w:p w14:paraId="0F37CB09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黑体" w:hAnsi="Times New Roman" w:cs="Times New Roman"/>
        </w:rPr>
      </w:pPr>
    </w:p>
    <w:p w14:paraId="6A74D88E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黑体" w:hAnsi="Times New Roman" w:cs="Times New Roman"/>
        </w:rPr>
      </w:pPr>
    </w:p>
    <w:p w14:paraId="1FA4B9F2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黑体" w:hAnsi="Times New Roman" w:cs="Times New Roman"/>
        </w:rPr>
      </w:pPr>
    </w:p>
    <w:p w14:paraId="0D7E4425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综合思维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黄土高原地区有一种传统的耕作方式</w:t>
      </w:r>
      <w:proofErr w:type="gramStart"/>
      <w:r>
        <w:rPr>
          <w:rFonts w:ascii="Times New Roman" w:hAnsi="Times New Roman" w:cs="Times New Roman"/>
        </w:rPr>
        <w:t>是轮荒耕作</w:t>
      </w:r>
      <w:proofErr w:type="gramEnd"/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毁林</w:t>
      </w:r>
      <w:r>
        <w:rPr>
          <w:rFonts w:ascii="Times New Roman" w:hAnsi="Times New Roman" w:cs="Times New Roman"/>
        </w:rPr>
        <w:t>—</w:t>
      </w:r>
      <w:r>
        <w:rPr>
          <w:rFonts w:ascii="Times New Roman" w:hAnsi="Times New Roman" w:cs="Times New Roman"/>
        </w:rPr>
        <w:t>开荒</w:t>
      </w:r>
      <w:r>
        <w:rPr>
          <w:rFonts w:ascii="Times New Roman" w:hAnsi="Times New Roman" w:cs="Times New Roman"/>
        </w:rPr>
        <w:t>—</w:t>
      </w:r>
      <w:r>
        <w:rPr>
          <w:rFonts w:ascii="Times New Roman" w:hAnsi="Times New Roman" w:cs="Times New Roman"/>
        </w:rPr>
        <w:t>弃荒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，指出其特点及影响。</w:t>
      </w:r>
    </w:p>
    <w:p w14:paraId="40090101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楷体_GB2312" w:hAnsi="Times New Roman" w:cs="Times New Roman"/>
        </w:rPr>
      </w:pPr>
    </w:p>
    <w:p w14:paraId="4586D21C" w14:textId="77777777" w:rsidR="00E557CE" w:rsidRDefault="00E557CE" w:rsidP="00E557CE">
      <w:pPr>
        <w:tabs>
          <w:tab w:val="left" w:pos="3402"/>
        </w:tabs>
        <w:adjustRightInd w:val="0"/>
        <w:snapToGrid w:val="0"/>
        <w:rPr>
          <w:rFonts w:ascii="Times New Roman" w:hAnsi="Times New Roman"/>
          <w:szCs w:val="21"/>
        </w:rPr>
      </w:pPr>
    </w:p>
    <w:p w14:paraId="711A29D5" w14:textId="77777777" w:rsidR="00E557CE" w:rsidRDefault="00E557CE" w:rsidP="00E557CE">
      <w:pPr>
        <w:tabs>
          <w:tab w:val="left" w:pos="3402"/>
        </w:tabs>
        <w:adjustRightInd w:val="0"/>
        <w:snapToGrid w:val="0"/>
        <w:rPr>
          <w:rFonts w:ascii="Times New Roman" w:hAnsi="Times New Roman"/>
          <w:szCs w:val="21"/>
        </w:rPr>
      </w:pPr>
    </w:p>
    <w:p w14:paraId="57A79296" w14:textId="77777777" w:rsidR="00E557CE" w:rsidRDefault="00E557CE" w:rsidP="00E557CE">
      <w:pPr>
        <w:tabs>
          <w:tab w:val="left" w:pos="3402"/>
        </w:tabs>
        <w:adjustRightInd w:val="0"/>
        <w:snapToGrid w:val="0"/>
        <w:rPr>
          <w:rFonts w:ascii="Times New Roman" w:hAnsi="Times New Roman"/>
          <w:szCs w:val="21"/>
        </w:rPr>
      </w:pPr>
    </w:p>
    <w:p w14:paraId="2CDC9363" w14:textId="77777777" w:rsidR="00E557CE" w:rsidRPr="00E557CE" w:rsidRDefault="00E557CE" w:rsidP="00E557CE">
      <w:pPr>
        <w:tabs>
          <w:tab w:val="left" w:pos="3402"/>
        </w:tabs>
        <w:adjustRightInd w:val="0"/>
        <w:snapToGrid w:val="0"/>
        <w:rPr>
          <w:rFonts w:ascii="Times New Roman" w:hAnsi="Times New Roman" w:hint="eastAsia"/>
          <w:szCs w:val="21"/>
        </w:rPr>
      </w:pPr>
    </w:p>
    <w:p w14:paraId="00CD5132" w14:textId="6C92877C" w:rsidR="00E557CE" w:rsidRDefault="00E557CE" w:rsidP="00E557CE">
      <w:pPr>
        <w:adjustRightInd w:val="0"/>
        <w:snapToGrid w:val="0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</w:rPr>
        <w:t>【导练</w:t>
      </w:r>
      <w:r>
        <w:rPr>
          <w:rFonts w:ascii="Times New Roman" w:hAnsi="Times New Roman"/>
        </w:rPr>
        <w:t>——</w:t>
      </w:r>
      <w:r>
        <w:rPr>
          <w:rFonts w:ascii="Times New Roman" w:hAnsi="Times New Roman"/>
        </w:rPr>
        <w:t>解例题找方法】</w:t>
      </w:r>
    </w:p>
    <w:p w14:paraId="5FB09220" w14:textId="39B7869C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4560" behindDoc="0" locked="0" layoutInCell="1" allowOverlap="1" wp14:anchorId="1EA4EC5D" wp14:editId="3E59B165">
            <wp:simplePos x="0" y="0"/>
            <wp:positionH relativeFrom="column">
              <wp:posOffset>2133600</wp:posOffset>
            </wp:positionH>
            <wp:positionV relativeFrom="paragraph">
              <wp:posOffset>297815</wp:posOffset>
            </wp:positionV>
            <wp:extent cx="2040255" cy="960755"/>
            <wp:effectExtent l="0" t="0" r="0" b="0"/>
            <wp:wrapTopAndBottom/>
            <wp:docPr id="2587938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楷体_GB2312" w:hAnsi="Times New Roman" w:cs="Times New Roman"/>
        </w:rPr>
        <w:t>下</w:t>
      </w:r>
      <w:r>
        <w:rPr>
          <w:rFonts w:ascii="Times New Roman" w:eastAsia="楷体_GB2312" w:hAnsi="Times New Roman" w:cs="Times New Roman" w:hint="eastAsia"/>
        </w:rPr>
        <w:t>左</w:t>
      </w:r>
      <w:r>
        <w:rPr>
          <w:rFonts w:ascii="Times New Roman" w:eastAsia="楷体_GB2312" w:hAnsi="Times New Roman" w:cs="Times New Roman"/>
        </w:rPr>
        <w:t>图是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水土流失过程中各要素的相互作用示意图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读图，回答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13E2C0DA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．图中序号按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地表起伏大、植被条件差、地表侵蚀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顺序排列，正确的是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D0D275C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①②③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②①③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③②①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②③①</w:t>
      </w:r>
    </w:p>
    <w:p w14:paraId="7CABEF27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．水土流失对内河航运会产生一定的影响，是因为水土流失会导致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B029963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．地表起伏增大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．河床淤积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．土壤肥力下降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．植被条件变差</w:t>
      </w:r>
    </w:p>
    <w:p w14:paraId="48752589" w14:textId="77777777" w:rsidR="00E557CE" w:rsidRPr="00E557CE" w:rsidRDefault="00E557CE" w:rsidP="00E557CE">
      <w:pPr>
        <w:tabs>
          <w:tab w:val="left" w:pos="3402"/>
        </w:tabs>
        <w:adjustRightInd w:val="0"/>
        <w:snapToGrid w:val="0"/>
        <w:rPr>
          <w:rFonts w:ascii="Times New Roman" w:hAnsi="Times New Roman"/>
          <w:szCs w:val="21"/>
        </w:rPr>
      </w:pPr>
    </w:p>
    <w:p w14:paraId="15B1794F" w14:textId="77777777" w:rsidR="00E557CE" w:rsidRDefault="00E557CE" w:rsidP="00E557CE">
      <w:pPr>
        <w:adjustRightInd w:val="0"/>
        <w:snapToGrid w:val="0"/>
        <w:ind w:firstLineChars="200" w:firstLine="42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2A0FD6" wp14:editId="682A265A">
                <wp:simplePos x="0" y="0"/>
                <wp:positionH relativeFrom="column">
                  <wp:posOffset>317500</wp:posOffset>
                </wp:positionH>
                <wp:positionV relativeFrom="paragraph">
                  <wp:posOffset>162560</wp:posOffset>
                </wp:positionV>
                <wp:extent cx="5613400" cy="1052195"/>
                <wp:effectExtent l="0" t="0" r="25400" b="14605"/>
                <wp:wrapNone/>
                <wp:docPr id="923136950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3400" cy="105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428A42D" w14:textId="77777777" w:rsidR="00E557CE" w:rsidRDefault="00E557CE" w:rsidP="00E557C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A0FD6" id="矩形 1" o:spid="_x0000_s1027" style="position:absolute;left:0;text-align:left;margin-left:25pt;margin-top:12.8pt;width:442pt;height:82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">
                <v:path arrowok="t"/>
                <v:textbox>
                  <w:txbxContent>
                    <w:p w14:paraId="2428A42D" w14:textId="77777777" w:rsidR="00E557CE" w:rsidRDefault="00E557CE" w:rsidP="00E557CE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Cs w:val="21"/>
        </w:rPr>
        <w:t>【导悟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拓思维建体系】</w:t>
      </w:r>
      <w:r>
        <w:rPr>
          <w:rFonts w:ascii="Times New Roman" w:hAnsi="Times New Roman"/>
          <w:szCs w:val="21"/>
        </w:rPr>
        <w:t xml:space="preserve">  </w:t>
      </w:r>
    </w:p>
    <w:p w14:paraId="54878BC3" w14:textId="77777777" w:rsidR="00E557CE" w:rsidRDefault="00E557CE" w:rsidP="00E557CE">
      <w:pPr>
        <w:adjustRightInd w:val="0"/>
        <w:snapToGrid w:val="0"/>
        <w:ind w:firstLineChars="200" w:firstLine="420"/>
        <w:jc w:val="left"/>
        <w:rPr>
          <w:rFonts w:ascii="Times New Roman" w:hAnsi="Times New Roman"/>
          <w:szCs w:val="21"/>
        </w:rPr>
      </w:pPr>
    </w:p>
    <w:p w14:paraId="6F099D4A" w14:textId="77777777" w:rsidR="00E557CE" w:rsidRDefault="00E557CE" w:rsidP="00E557CE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</w:p>
    <w:p w14:paraId="5EE41DD6" w14:textId="77777777" w:rsidR="00E557CE" w:rsidRDefault="00E557CE" w:rsidP="00E557CE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</w:p>
    <w:p w14:paraId="7059819E" w14:textId="77777777" w:rsidR="00E557CE" w:rsidRDefault="00E557CE" w:rsidP="00E557CE">
      <w:pPr>
        <w:adjustRightInd w:val="0"/>
        <w:snapToGrid w:val="0"/>
        <w:ind w:firstLineChars="200" w:firstLine="420"/>
        <w:jc w:val="left"/>
        <w:rPr>
          <w:rFonts w:ascii="Times New Roman" w:hAnsi="Times New Roman"/>
          <w:kern w:val="0"/>
          <w:szCs w:val="21"/>
        </w:rPr>
      </w:pPr>
    </w:p>
    <w:p w14:paraId="34CE734D" w14:textId="77777777" w:rsidR="00E557CE" w:rsidRPr="00E557CE" w:rsidRDefault="00E557CE" w:rsidP="00E557CE">
      <w:pPr>
        <w:jc w:val="center"/>
        <w:rPr>
          <w:rFonts w:ascii="Times New Roman" w:eastAsia="黑体" w:hAnsi="Times New Roman" w:hint="eastAsia"/>
        </w:rPr>
      </w:pPr>
    </w:p>
    <w:p w14:paraId="644C0F7B" w14:textId="77777777" w:rsidR="00E557CE" w:rsidRDefault="00E557CE" w:rsidP="00E557CE">
      <w:pPr>
        <w:tabs>
          <w:tab w:val="left" w:pos="3402"/>
        </w:tabs>
        <w:adjustRightInd w:val="0"/>
        <w:snapToGrid w:val="0"/>
        <w:rPr>
          <w:rFonts w:ascii="Times New Roman" w:hAnsi="Times New Roman"/>
          <w:szCs w:val="21"/>
        </w:rPr>
      </w:pPr>
    </w:p>
    <w:p w14:paraId="365D39F7" w14:textId="77777777" w:rsidR="00E557CE" w:rsidRDefault="00E557CE" w:rsidP="00E557CE">
      <w:pPr>
        <w:tabs>
          <w:tab w:val="left" w:pos="3402"/>
        </w:tabs>
        <w:adjustRightInd w:val="0"/>
        <w:snapToGrid w:val="0"/>
        <w:rPr>
          <w:rFonts w:ascii="Times New Roman" w:hAnsi="Times New Roman" w:hint="eastAsia"/>
          <w:szCs w:val="21"/>
        </w:rPr>
      </w:pPr>
    </w:p>
    <w:p w14:paraId="6B188AEF" w14:textId="77777777" w:rsidR="00E557CE" w:rsidRPr="00E557CE" w:rsidRDefault="00E557CE" w:rsidP="00E557CE">
      <w:pPr>
        <w:tabs>
          <w:tab w:val="left" w:pos="3402"/>
        </w:tabs>
        <w:adjustRightInd w:val="0"/>
        <w:snapToGrid w:val="0"/>
        <w:rPr>
          <w:rFonts w:ascii="Times New Roman" w:hAnsi="Times New Roman" w:hint="eastAsia"/>
          <w:szCs w:val="21"/>
        </w:rPr>
      </w:pPr>
    </w:p>
    <w:p w14:paraId="6E650F03" w14:textId="77777777" w:rsidR="00E557CE" w:rsidRDefault="00E557CE" w:rsidP="00E557CE">
      <w:pPr>
        <w:adjustRightInd w:val="0"/>
        <w:snapToGrid w:val="0"/>
        <w:ind w:firstLineChars="200" w:firstLine="562"/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江苏省仪征中学 2023-2024 学年度第二学期高二地理学科导学案</w:t>
      </w:r>
    </w:p>
    <w:p w14:paraId="35FDDA61" w14:textId="0968228A" w:rsidR="00E557CE" w:rsidRDefault="00E557CE" w:rsidP="00E557CE">
      <w:pPr>
        <w:adjustRightInd w:val="0"/>
        <w:snapToGrid w:val="0"/>
        <w:ind w:firstLineChars="200" w:firstLine="640"/>
        <w:jc w:val="center"/>
        <w:rPr>
          <w:rFonts w:ascii="Times New Roman" w:eastAsia="黑体" w:hAnsi="Times New Roman" w:hint="eastAsia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2</w:t>
      </w:r>
      <w:r>
        <w:rPr>
          <w:rFonts w:ascii="Times New Roman" w:eastAsia="黑体" w:hAnsi="Times New Roman"/>
          <w:sz w:val="32"/>
          <w:szCs w:val="32"/>
        </w:rPr>
        <w:t>.</w:t>
      </w:r>
      <w:r>
        <w:rPr>
          <w:rFonts w:ascii="Times New Roman" w:eastAsia="黑体" w:hAnsi="Times New Roman" w:hint="eastAsia"/>
          <w:sz w:val="32"/>
          <w:szCs w:val="32"/>
        </w:rPr>
        <w:t xml:space="preserve">1 </w:t>
      </w:r>
      <w:r>
        <w:rPr>
          <w:rFonts w:ascii="Times New Roman" w:eastAsia="黑体" w:hAnsi="Times New Roman" w:hint="eastAsia"/>
          <w:sz w:val="32"/>
          <w:szCs w:val="32"/>
        </w:rPr>
        <w:t>生态脆弱地区的发展——以黄土高原地区为例</w:t>
      </w:r>
      <w:r>
        <w:rPr>
          <w:rFonts w:ascii="Times New Roman" w:eastAsia="黑体" w:hAnsi="Times New Roman" w:hint="eastAsia"/>
          <w:sz w:val="32"/>
          <w:szCs w:val="32"/>
        </w:rPr>
        <w:t>2</w:t>
      </w:r>
    </w:p>
    <w:p w14:paraId="66AF917B" w14:textId="0A735946" w:rsidR="00E557CE" w:rsidRDefault="00E557CE" w:rsidP="00E557CE">
      <w:pPr>
        <w:adjustRightInd w:val="0"/>
        <w:snapToGrid w:val="0"/>
        <w:ind w:firstLineChars="200" w:firstLine="420"/>
        <w:jc w:val="center"/>
        <w:rPr>
          <w:rFonts w:ascii="Times New Roman" w:hAnsi="Times New Roman"/>
          <w:szCs w:val="21"/>
        </w:rPr>
      </w:pPr>
      <w:r>
        <w:rPr>
          <w:rFonts w:ascii="Times New Roman" w:eastAsia="楷体" w:hAnsi="Times New Roman"/>
          <w:szCs w:val="21"/>
        </w:rPr>
        <w:t>编制人：</w:t>
      </w:r>
      <w:r>
        <w:rPr>
          <w:rFonts w:ascii="Times New Roman" w:eastAsia="楷体" w:hAnsi="Times New Roman" w:hint="eastAsia"/>
          <w:szCs w:val="21"/>
        </w:rPr>
        <w:t>刘婉锐</w:t>
      </w:r>
      <w:r>
        <w:rPr>
          <w:rFonts w:ascii="Times New Roman" w:eastAsia="楷体" w:hAnsi="Times New Roman"/>
          <w:szCs w:val="21"/>
        </w:rPr>
        <w:t xml:space="preserve">     </w:t>
      </w:r>
      <w:r>
        <w:rPr>
          <w:rFonts w:ascii="Times New Roman" w:eastAsia="楷体" w:hAnsi="Times New Roman"/>
          <w:szCs w:val="21"/>
        </w:rPr>
        <w:t>审核人：</w:t>
      </w:r>
      <w:r>
        <w:rPr>
          <w:rFonts w:ascii="Times New Roman" w:eastAsia="楷体" w:hAnsi="Times New Roman" w:hint="eastAsia"/>
          <w:szCs w:val="21"/>
        </w:rPr>
        <w:t>王维中</w:t>
      </w:r>
      <w:r>
        <w:rPr>
          <w:rFonts w:ascii="Times New Roman" w:eastAsia="楷体" w:hAnsi="Times New Roman"/>
          <w:szCs w:val="21"/>
        </w:rPr>
        <w:t xml:space="preserve">      </w:t>
      </w:r>
      <w:r>
        <w:rPr>
          <w:rFonts w:ascii="Times New Roman" w:eastAsia="楷体" w:hAnsi="Times New Roman"/>
          <w:szCs w:val="21"/>
        </w:rPr>
        <w:t>上课时间：</w:t>
      </w:r>
      <w:r>
        <w:rPr>
          <w:rFonts w:ascii="Times New Roman" w:eastAsia="楷体" w:hAnsi="Times New Roman"/>
          <w:szCs w:val="21"/>
        </w:rPr>
        <w:t>202</w:t>
      </w:r>
      <w:r>
        <w:rPr>
          <w:rFonts w:ascii="Times New Roman" w:eastAsia="楷体" w:hAnsi="Times New Roman" w:hint="eastAsia"/>
          <w:szCs w:val="21"/>
        </w:rPr>
        <w:t xml:space="preserve">4 </w:t>
      </w:r>
      <w:r>
        <w:rPr>
          <w:rFonts w:ascii="Times New Roman" w:eastAsia="楷体" w:hAnsi="Times New Roman"/>
          <w:szCs w:val="21"/>
        </w:rPr>
        <w:t>年</w:t>
      </w:r>
      <w:r>
        <w:rPr>
          <w:rFonts w:ascii="Times New Roman" w:eastAsia="楷体" w:hAnsi="Times New Roman" w:hint="eastAsia"/>
          <w:szCs w:val="21"/>
        </w:rPr>
        <w:t xml:space="preserve"> 2 </w:t>
      </w:r>
      <w:r>
        <w:rPr>
          <w:rFonts w:ascii="Times New Roman" w:eastAsia="楷体" w:hAnsi="Times New Roman"/>
          <w:szCs w:val="21"/>
        </w:rPr>
        <w:t>月</w:t>
      </w:r>
      <w:r>
        <w:rPr>
          <w:rFonts w:ascii="Times New Roman" w:eastAsia="楷体" w:hAnsi="Times New Roman"/>
          <w:szCs w:val="21"/>
        </w:rPr>
        <w:t>2</w:t>
      </w:r>
      <w:r>
        <w:rPr>
          <w:rFonts w:ascii="Times New Roman" w:eastAsia="楷体" w:hAnsi="Times New Roman"/>
          <w:szCs w:val="21"/>
        </w:rPr>
        <w:t>3</w:t>
      </w:r>
      <w:r>
        <w:rPr>
          <w:rFonts w:ascii="Times New Roman" w:eastAsia="楷体" w:hAnsi="Times New Roman" w:hint="eastAsia"/>
          <w:szCs w:val="21"/>
        </w:rPr>
        <w:t xml:space="preserve"> </w:t>
      </w:r>
      <w:r>
        <w:rPr>
          <w:rFonts w:ascii="Times New Roman" w:eastAsia="楷体" w:hAnsi="Times New Roman"/>
          <w:szCs w:val="21"/>
        </w:rPr>
        <w:t>日</w:t>
      </w:r>
    </w:p>
    <w:p w14:paraId="786CF824" w14:textId="77777777" w:rsidR="00E557CE" w:rsidRDefault="00E557CE" w:rsidP="00E557CE">
      <w:pPr>
        <w:adjustRightInd w:val="0"/>
        <w:snapToGrid w:val="0"/>
        <w:ind w:firstLineChars="200" w:firstLine="420"/>
        <w:jc w:val="center"/>
        <w:rPr>
          <w:rFonts w:ascii="Times New Roman" w:eastAsia="楷体" w:hAnsi="Times New Roman"/>
          <w:szCs w:val="21"/>
        </w:rPr>
      </w:pPr>
      <w:r>
        <w:rPr>
          <w:rFonts w:ascii="Times New Roman" w:eastAsia="楷体" w:hAnsi="Times New Roman"/>
          <w:szCs w:val="21"/>
        </w:rPr>
        <w:t>班级：</w:t>
      </w:r>
      <w:r>
        <w:rPr>
          <w:rFonts w:ascii="Times New Roman" w:eastAsia="楷体" w:hAnsi="Times New Roman"/>
          <w:szCs w:val="21"/>
        </w:rPr>
        <w:t xml:space="preserve">           </w:t>
      </w:r>
      <w:r>
        <w:rPr>
          <w:rFonts w:ascii="Times New Roman" w:eastAsia="楷体" w:hAnsi="Times New Roman"/>
          <w:szCs w:val="21"/>
        </w:rPr>
        <w:t>姓名：</w:t>
      </w:r>
    </w:p>
    <w:p w14:paraId="077882D4" w14:textId="77777777" w:rsidR="00E557CE" w:rsidRDefault="00E557CE" w:rsidP="00E557CE">
      <w:pPr>
        <w:adjustRightInd w:val="0"/>
        <w:snapToGrid w:val="0"/>
        <w:ind w:firstLineChars="200" w:firstLine="420"/>
        <w:jc w:val="center"/>
        <w:rPr>
          <w:rFonts w:ascii="Times New Roman" w:eastAsia="楷体" w:hAnsi="Times New Roman"/>
          <w:szCs w:val="21"/>
        </w:rPr>
      </w:pPr>
    </w:p>
    <w:p w14:paraId="353FBB55" w14:textId="77777777" w:rsidR="00E557CE" w:rsidRDefault="00E557CE" w:rsidP="00E557CE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【课程标准及要求】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45"/>
        <w:gridCol w:w="5853"/>
      </w:tblGrid>
      <w:tr w:rsidR="00E557CE" w14:paraId="2EE51FFD" w14:textId="77777777" w:rsidTr="00C85B86">
        <w:tc>
          <w:tcPr>
            <w:tcW w:w="3945" w:type="dxa"/>
          </w:tcPr>
          <w:p w14:paraId="69028E2F" w14:textId="77777777" w:rsidR="00E557CE" w:rsidRDefault="00E557CE" w:rsidP="00C85B86">
            <w:pPr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课程标准</w:t>
            </w:r>
          </w:p>
        </w:tc>
        <w:tc>
          <w:tcPr>
            <w:tcW w:w="5853" w:type="dxa"/>
          </w:tcPr>
          <w:p w14:paraId="221586E7" w14:textId="77777777" w:rsidR="00E557CE" w:rsidRDefault="00E557CE" w:rsidP="00C85B86">
            <w:pPr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重点、难点</w:t>
            </w:r>
          </w:p>
        </w:tc>
      </w:tr>
      <w:tr w:rsidR="00E557CE" w14:paraId="345441F6" w14:textId="77777777" w:rsidTr="00C85B86">
        <w:tc>
          <w:tcPr>
            <w:tcW w:w="3945" w:type="dxa"/>
          </w:tcPr>
          <w:p w14:paraId="2708FF1C" w14:textId="77777777" w:rsidR="00E557CE" w:rsidRDefault="00E557CE" w:rsidP="00C85B86">
            <w:pPr>
              <w:adjustRightInd w:val="0"/>
              <w:snapToGrid w:val="0"/>
              <w:jc w:val="left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/>
              </w:rPr>
              <w:t>以某生态脆弱区为例，说明该类地区存在的环境与发展问题，以及综合治理措施。</w:t>
            </w:r>
          </w:p>
        </w:tc>
        <w:tc>
          <w:tcPr>
            <w:tcW w:w="5853" w:type="dxa"/>
          </w:tcPr>
          <w:p w14:paraId="1F2F929E" w14:textId="77777777" w:rsidR="00E557CE" w:rsidRDefault="00E557CE" w:rsidP="00C85B86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>说出生态脆弱地区的基本含义。</w:t>
            </w:r>
          </w:p>
          <w:p w14:paraId="7F1868C6" w14:textId="77777777" w:rsidR="00E557CE" w:rsidRDefault="00E557CE" w:rsidP="00C85B86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>结合实例，说明黄土高原地区主要的环境与发展问题，探究综合治理的具体措施。</w:t>
            </w:r>
          </w:p>
          <w:p w14:paraId="667868AA" w14:textId="77777777" w:rsidR="00E557CE" w:rsidRDefault="00E557CE" w:rsidP="00C85B86">
            <w:pPr>
              <w:adjustRightInd w:val="0"/>
              <w:snapToGrid w:val="0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</w:rPr>
              <w:t>3.</w:t>
            </w:r>
            <w:r>
              <w:rPr>
                <w:rFonts w:ascii="Times New Roman" w:hAnsi="Times New Roman"/>
              </w:rPr>
              <w:t>归纳生态脆弱地区治理环境与发展问题的一般方法。</w:t>
            </w:r>
          </w:p>
        </w:tc>
      </w:tr>
    </w:tbl>
    <w:p w14:paraId="1F734C0B" w14:textId="77777777" w:rsidR="00E557CE" w:rsidRDefault="00E557CE" w:rsidP="00E557CE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【导读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读教材识基础】</w:t>
      </w:r>
    </w:p>
    <w:p w14:paraId="2538F506" w14:textId="77777777" w:rsidR="00E557CE" w:rsidRDefault="00E557CE" w:rsidP="00E557CE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阅读</w:t>
      </w:r>
      <w:r>
        <w:rPr>
          <w:rFonts w:ascii="Times New Roman" w:hAnsi="Times New Roman" w:hint="eastAsia"/>
          <w:szCs w:val="21"/>
        </w:rPr>
        <w:t>《选择性必修二》</w:t>
      </w:r>
      <w:proofErr w:type="gramStart"/>
      <w:r>
        <w:rPr>
          <w:rFonts w:ascii="Times New Roman" w:hAnsi="Times New Roman" w:hint="eastAsia"/>
          <w:szCs w:val="21"/>
        </w:rPr>
        <w:t>教材</w:t>
      </w:r>
      <w:r>
        <w:rPr>
          <w:rFonts w:ascii="Times New Roman" w:hAnsi="Times New Roman"/>
          <w:szCs w:val="21"/>
        </w:rPr>
        <w:t>第</w:t>
      </w:r>
      <w:proofErr w:type="gramEnd"/>
      <w:r>
        <w:rPr>
          <w:rFonts w:ascii="Times New Roman" w:hAnsi="Times New Roman" w:hint="eastAsia"/>
          <w:szCs w:val="21"/>
        </w:rPr>
        <w:t xml:space="preserve"> 23-33</w:t>
      </w:r>
      <w:r>
        <w:rPr>
          <w:rFonts w:ascii="Times New Roman" w:hAnsi="Times New Roman"/>
          <w:szCs w:val="21"/>
        </w:rPr>
        <w:t>页。</w:t>
      </w:r>
    </w:p>
    <w:p w14:paraId="54FADD8A" w14:textId="063480AA" w:rsidR="00E557CE" w:rsidRPr="00E557CE" w:rsidRDefault="00E557CE" w:rsidP="00E557CE">
      <w:pPr>
        <w:adjustRightInd w:val="0"/>
        <w:snapToGrid w:val="0"/>
        <w:ind w:firstLineChars="200" w:firstLine="420"/>
        <w:rPr>
          <w:rFonts w:ascii="Times New Roman" w:hAnsi="Times New Roman" w:hint="eastAsia"/>
          <w:szCs w:val="21"/>
        </w:rPr>
      </w:pPr>
      <w:r>
        <w:rPr>
          <w:rFonts w:ascii="Times New Roman" w:hAnsi="Times New Roman"/>
          <w:szCs w:val="21"/>
        </w:rPr>
        <w:t>【导学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培素养引价值】</w:t>
      </w:r>
    </w:p>
    <w:p w14:paraId="3711DAA3" w14:textId="77777777" w:rsidR="00E557CE" w:rsidRDefault="00E557CE" w:rsidP="00E557CE">
      <w:pPr>
        <w:pStyle w:val="3"/>
        <w:keepNext w:val="0"/>
        <w:keepLines w:val="0"/>
        <w:adjustRightInd w:val="0"/>
        <w:snapToGrid w:val="0"/>
        <w:spacing w:before="0" w:after="0" w:line="240" w:lineRule="auto"/>
        <w:ind w:firstLineChars="200" w:firstLine="420"/>
        <w:rPr>
          <w:rFonts w:eastAsia="黑体"/>
          <w:b w:val="0"/>
          <w:bCs w:val="0"/>
          <w:sz w:val="21"/>
          <w:szCs w:val="21"/>
        </w:rPr>
      </w:pPr>
      <w:r>
        <w:rPr>
          <w:rFonts w:eastAsia="黑体" w:hint="eastAsia"/>
          <w:b w:val="0"/>
          <w:bCs w:val="0"/>
          <w:sz w:val="21"/>
          <w:szCs w:val="21"/>
        </w:rPr>
        <w:t>三</w:t>
      </w:r>
      <w:r>
        <w:rPr>
          <w:rFonts w:eastAsia="黑体"/>
          <w:b w:val="0"/>
          <w:bCs w:val="0"/>
          <w:sz w:val="21"/>
          <w:szCs w:val="21"/>
        </w:rPr>
        <w:t>、黄土高原地区的综合治理</w:t>
      </w:r>
    </w:p>
    <w:p w14:paraId="42FD8172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治理水土流失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85"/>
        <w:gridCol w:w="1469"/>
        <w:gridCol w:w="2006"/>
        <w:gridCol w:w="4523"/>
      </w:tblGrid>
      <w:tr w:rsidR="00E557CE" w14:paraId="0BA09F96" w14:textId="77777777" w:rsidTr="00C85B86">
        <w:trPr>
          <w:jc w:val="center"/>
        </w:trPr>
        <w:tc>
          <w:tcPr>
            <w:tcW w:w="4869" w:type="dxa"/>
            <w:gridSpan w:val="4"/>
            <w:vAlign w:val="center"/>
          </w:tcPr>
          <w:p w14:paraId="125BD147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措施</w:t>
            </w:r>
          </w:p>
        </w:tc>
        <w:tc>
          <w:tcPr>
            <w:tcW w:w="4523" w:type="dxa"/>
            <w:vAlign w:val="center"/>
          </w:tcPr>
          <w:p w14:paraId="6778429E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目的</w:t>
            </w:r>
          </w:p>
        </w:tc>
      </w:tr>
      <w:tr w:rsidR="00E557CE" w14:paraId="5E1A3F96" w14:textId="77777777" w:rsidTr="00C85B86">
        <w:trPr>
          <w:jc w:val="center"/>
        </w:trPr>
        <w:tc>
          <w:tcPr>
            <w:tcW w:w="709" w:type="dxa"/>
            <w:vMerge w:val="restart"/>
            <w:vAlign w:val="center"/>
          </w:tcPr>
          <w:p w14:paraId="2C16FE75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工程措施</w:t>
            </w:r>
          </w:p>
        </w:tc>
        <w:tc>
          <w:tcPr>
            <w:tcW w:w="685" w:type="dxa"/>
            <w:vMerge w:val="restart"/>
            <w:vAlign w:val="center"/>
          </w:tcPr>
          <w:p w14:paraId="092C947E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坡面</w:t>
            </w:r>
          </w:p>
        </w:tc>
        <w:tc>
          <w:tcPr>
            <w:tcW w:w="3475" w:type="dxa"/>
            <w:gridSpan w:val="2"/>
            <w:vAlign w:val="center"/>
          </w:tcPr>
          <w:p w14:paraId="0E494BEA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打抗滑桩</w:t>
            </w:r>
          </w:p>
        </w:tc>
        <w:tc>
          <w:tcPr>
            <w:tcW w:w="4523" w:type="dxa"/>
            <w:vAlign w:val="center"/>
          </w:tcPr>
          <w:p w14:paraId="2CF214F1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hAnsi="宋体" w:cs="宋体"/>
                <w:u w:val="single"/>
              </w:rPr>
            </w:pPr>
            <w:r>
              <w:rPr>
                <w:rFonts w:ascii="Times New Roman" w:hAnsi="Times New Roman" w:cs="Times New Roman"/>
              </w:rPr>
              <w:t>防止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</w:t>
            </w:r>
          </w:p>
        </w:tc>
      </w:tr>
      <w:tr w:rsidR="00E557CE" w14:paraId="57990358" w14:textId="77777777" w:rsidTr="00C85B86">
        <w:trPr>
          <w:jc w:val="center"/>
        </w:trPr>
        <w:tc>
          <w:tcPr>
            <w:tcW w:w="709" w:type="dxa"/>
            <w:vMerge/>
            <w:vAlign w:val="center"/>
          </w:tcPr>
          <w:p w14:paraId="300635C2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vMerge/>
            <w:vAlign w:val="center"/>
          </w:tcPr>
          <w:p w14:paraId="79492C43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vAlign w:val="center"/>
          </w:tcPr>
          <w:p w14:paraId="07340FE9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开建与等高线平行的引流渠</w:t>
            </w:r>
          </w:p>
        </w:tc>
        <w:tc>
          <w:tcPr>
            <w:tcW w:w="4523" w:type="dxa"/>
            <w:vAlign w:val="center"/>
          </w:tcPr>
          <w:p w14:paraId="73532400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减少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</w:t>
            </w:r>
          </w:p>
        </w:tc>
      </w:tr>
      <w:tr w:rsidR="00E557CE" w14:paraId="3BA2B9EF" w14:textId="77777777" w:rsidTr="00C85B86">
        <w:trPr>
          <w:jc w:val="center"/>
        </w:trPr>
        <w:tc>
          <w:tcPr>
            <w:tcW w:w="709" w:type="dxa"/>
            <w:vMerge/>
            <w:vAlign w:val="center"/>
          </w:tcPr>
          <w:p w14:paraId="24221DD0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vMerge/>
            <w:vAlign w:val="center"/>
          </w:tcPr>
          <w:p w14:paraId="4BDE7C0B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vAlign w:val="center"/>
          </w:tcPr>
          <w:p w14:paraId="314996C7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挖水平沟</w:t>
            </w:r>
          </w:p>
        </w:tc>
        <w:tc>
          <w:tcPr>
            <w:tcW w:w="4523" w:type="dxa"/>
            <w:vAlign w:val="center"/>
          </w:tcPr>
          <w:p w14:paraId="6F2A0F88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让坡面径流转为地下径流</w:t>
            </w:r>
          </w:p>
        </w:tc>
      </w:tr>
      <w:tr w:rsidR="00E557CE" w14:paraId="7A3DF9E1" w14:textId="77777777" w:rsidTr="00C85B86">
        <w:trPr>
          <w:jc w:val="center"/>
        </w:trPr>
        <w:tc>
          <w:tcPr>
            <w:tcW w:w="709" w:type="dxa"/>
            <w:vMerge/>
            <w:vAlign w:val="center"/>
          </w:tcPr>
          <w:p w14:paraId="6CC3E475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vMerge/>
            <w:vAlign w:val="center"/>
          </w:tcPr>
          <w:p w14:paraId="32204627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vAlign w:val="center"/>
          </w:tcPr>
          <w:p w14:paraId="1B302481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建鱼鳞坑</w:t>
            </w:r>
          </w:p>
        </w:tc>
        <w:tc>
          <w:tcPr>
            <w:tcW w:w="4523" w:type="dxa"/>
            <w:vAlign w:val="center"/>
          </w:tcPr>
          <w:p w14:paraId="20F536A4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       </w:t>
            </w:r>
            <w:r>
              <w:rPr>
                <w:rFonts w:ascii="Times New Roman" w:hAnsi="Times New Roman" w:cs="Times New Roman"/>
              </w:rPr>
              <w:t>并护坡</w:t>
            </w:r>
          </w:p>
        </w:tc>
      </w:tr>
      <w:tr w:rsidR="00E557CE" w14:paraId="5975B2B2" w14:textId="77777777" w:rsidTr="00C85B86">
        <w:trPr>
          <w:jc w:val="center"/>
        </w:trPr>
        <w:tc>
          <w:tcPr>
            <w:tcW w:w="709" w:type="dxa"/>
            <w:vMerge/>
            <w:vAlign w:val="center"/>
          </w:tcPr>
          <w:p w14:paraId="36A837CE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vMerge w:val="restart"/>
            <w:vAlign w:val="center"/>
          </w:tcPr>
          <w:p w14:paraId="6E71B878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沟谷</w:t>
            </w:r>
          </w:p>
        </w:tc>
        <w:tc>
          <w:tcPr>
            <w:tcW w:w="3475" w:type="dxa"/>
            <w:gridSpan w:val="2"/>
            <w:vAlign w:val="center"/>
          </w:tcPr>
          <w:p w14:paraId="1BBEBD3F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修建淤地坝</w:t>
            </w:r>
          </w:p>
        </w:tc>
        <w:tc>
          <w:tcPr>
            <w:tcW w:w="4523" w:type="dxa"/>
            <w:vAlign w:val="center"/>
          </w:tcPr>
          <w:p w14:paraId="7F6ED1DB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形成小水库以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</w:t>
            </w:r>
          </w:p>
        </w:tc>
      </w:tr>
      <w:tr w:rsidR="00E557CE" w14:paraId="57F05E55" w14:textId="77777777" w:rsidTr="00C85B86">
        <w:trPr>
          <w:jc w:val="center"/>
        </w:trPr>
        <w:tc>
          <w:tcPr>
            <w:tcW w:w="709" w:type="dxa"/>
            <w:vMerge/>
            <w:vAlign w:val="center"/>
          </w:tcPr>
          <w:p w14:paraId="1355457C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vMerge/>
            <w:vAlign w:val="center"/>
          </w:tcPr>
          <w:p w14:paraId="49577253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vAlign w:val="center"/>
          </w:tcPr>
          <w:p w14:paraId="3AC9B08C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修拦沙坝、</w:t>
            </w:r>
            <w:r>
              <w:rPr>
                <w:rFonts w:ascii="Times New Roman" w:hAnsi="Times New Roman" w:cs="Times New Roman"/>
                <w:szCs w:val="24"/>
                <w:u w:val="single"/>
                <w:lang w:bidi="ar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坝</w:t>
            </w:r>
          </w:p>
        </w:tc>
        <w:tc>
          <w:tcPr>
            <w:tcW w:w="4523" w:type="dxa"/>
            <w:vAlign w:val="center"/>
          </w:tcPr>
          <w:p w14:paraId="6686AEE4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阻止沙石向下游流失</w:t>
            </w:r>
          </w:p>
        </w:tc>
      </w:tr>
      <w:tr w:rsidR="00E557CE" w14:paraId="1B3640C8" w14:textId="77777777" w:rsidTr="00C85B86">
        <w:trPr>
          <w:jc w:val="center"/>
        </w:trPr>
        <w:tc>
          <w:tcPr>
            <w:tcW w:w="709" w:type="dxa"/>
            <w:vMerge w:val="restart"/>
            <w:vAlign w:val="center"/>
          </w:tcPr>
          <w:p w14:paraId="3B5FC63C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生物措施</w:t>
            </w:r>
          </w:p>
        </w:tc>
        <w:tc>
          <w:tcPr>
            <w:tcW w:w="4160" w:type="dxa"/>
            <w:gridSpan w:val="3"/>
            <w:vAlign w:val="center"/>
          </w:tcPr>
          <w:p w14:paraId="6444C017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植树种草</w:t>
            </w:r>
          </w:p>
        </w:tc>
        <w:tc>
          <w:tcPr>
            <w:tcW w:w="4523" w:type="dxa"/>
            <w:vMerge w:val="restart"/>
            <w:vAlign w:val="center"/>
          </w:tcPr>
          <w:p w14:paraId="3C8A1975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削减暴雨和径流对地表的侵蚀能力，提高</w:t>
            </w:r>
          </w:p>
          <w:p w14:paraId="18FF74F3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表土</w:t>
            </w:r>
            <w:r>
              <w:rPr>
                <w:rFonts w:ascii="Times New Roman" w:hAnsi="Times New Roman" w:cs="Times New Roman"/>
                <w:szCs w:val="24"/>
                <w:u w:val="single"/>
                <w:lang w:bidi="ar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能力</w:t>
            </w:r>
          </w:p>
        </w:tc>
      </w:tr>
      <w:tr w:rsidR="00E557CE" w14:paraId="0689B48C" w14:textId="77777777" w:rsidTr="00C85B86">
        <w:trPr>
          <w:jc w:val="center"/>
        </w:trPr>
        <w:tc>
          <w:tcPr>
            <w:tcW w:w="709" w:type="dxa"/>
            <w:vMerge/>
            <w:vAlign w:val="center"/>
          </w:tcPr>
          <w:p w14:paraId="0B5FFC78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0" w:type="dxa"/>
            <w:gridSpan w:val="3"/>
            <w:vAlign w:val="center"/>
          </w:tcPr>
          <w:p w14:paraId="7C6549D4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退耕还林还草</w:t>
            </w:r>
          </w:p>
        </w:tc>
        <w:tc>
          <w:tcPr>
            <w:tcW w:w="4523" w:type="dxa"/>
            <w:vMerge/>
            <w:vAlign w:val="center"/>
          </w:tcPr>
          <w:p w14:paraId="54CE39BC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hAnsi="宋体" w:cs="宋体"/>
              </w:rPr>
            </w:pPr>
          </w:p>
        </w:tc>
      </w:tr>
      <w:tr w:rsidR="00E557CE" w14:paraId="57AA02AC" w14:textId="77777777" w:rsidTr="00C85B86">
        <w:trPr>
          <w:jc w:val="center"/>
        </w:trPr>
        <w:tc>
          <w:tcPr>
            <w:tcW w:w="709" w:type="dxa"/>
            <w:vMerge/>
            <w:vAlign w:val="center"/>
          </w:tcPr>
          <w:p w14:paraId="6BE00AC4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0" w:type="dxa"/>
            <w:gridSpan w:val="3"/>
            <w:vAlign w:val="center"/>
          </w:tcPr>
          <w:p w14:paraId="0D09EBFB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培育根系发达、固土蓄水性能好、抗旱能力强、生长速度快、经济价值高的乔木、灌木和牧草</w:t>
            </w:r>
          </w:p>
        </w:tc>
        <w:tc>
          <w:tcPr>
            <w:tcW w:w="4523" w:type="dxa"/>
            <w:vAlign w:val="center"/>
          </w:tcPr>
          <w:p w14:paraId="50AEA984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兼顾生态效益和</w:t>
            </w:r>
            <w:r>
              <w:rPr>
                <w:rFonts w:ascii="Times New Roman" w:hAnsi="Times New Roman" w:cs="Times New Roman"/>
                <w:szCs w:val="24"/>
                <w:u w:val="single"/>
                <w:lang w:bidi="ar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效益</w:t>
            </w:r>
          </w:p>
        </w:tc>
      </w:tr>
      <w:tr w:rsidR="00E557CE" w14:paraId="75314221" w14:textId="77777777" w:rsidTr="00C85B86">
        <w:trPr>
          <w:jc w:val="center"/>
        </w:trPr>
        <w:tc>
          <w:tcPr>
            <w:tcW w:w="709" w:type="dxa"/>
            <w:vMerge w:val="restart"/>
            <w:vAlign w:val="center"/>
          </w:tcPr>
          <w:p w14:paraId="30355288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农业技术措施</w:t>
            </w:r>
          </w:p>
        </w:tc>
        <w:tc>
          <w:tcPr>
            <w:tcW w:w="685" w:type="dxa"/>
            <w:vAlign w:val="center"/>
          </w:tcPr>
          <w:p w14:paraId="08AC0147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农业布局</w:t>
            </w:r>
          </w:p>
        </w:tc>
        <w:tc>
          <w:tcPr>
            <w:tcW w:w="7998" w:type="dxa"/>
            <w:gridSpan w:val="3"/>
            <w:vAlign w:val="center"/>
          </w:tcPr>
          <w:p w14:paraId="49B9BA6A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塬</w:t>
            </w:r>
            <w:proofErr w:type="gramEnd"/>
            <w:r>
              <w:rPr>
                <w:rFonts w:ascii="Times New Roman" w:hAnsi="Times New Roman" w:cs="Times New Roman"/>
              </w:rPr>
              <w:t>面和较陡山坡宜发展</w:t>
            </w:r>
            <w:r>
              <w:rPr>
                <w:rFonts w:ascii="Times New Roman" w:hAnsi="Times New Roman" w:cs="Times New Roman"/>
                <w:szCs w:val="24"/>
                <w:u w:val="single"/>
                <w:lang w:bidi="ar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，部分种植经济林果，草地保持适度放牧；山下缓坡和沟谷发展</w:t>
            </w:r>
          </w:p>
        </w:tc>
      </w:tr>
      <w:tr w:rsidR="00E557CE" w14:paraId="437EF9BE" w14:textId="77777777" w:rsidTr="00C85B86">
        <w:trPr>
          <w:jc w:val="center"/>
        </w:trPr>
        <w:tc>
          <w:tcPr>
            <w:tcW w:w="709" w:type="dxa"/>
            <w:vMerge/>
            <w:vAlign w:val="center"/>
          </w:tcPr>
          <w:p w14:paraId="7DC2F315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vMerge w:val="restart"/>
            <w:vAlign w:val="center"/>
          </w:tcPr>
          <w:p w14:paraId="3AF459A6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农业技术</w:t>
            </w:r>
          </w:p>
        </w:tc>
        <w:tc>
          <w:tcPr>
            <w:tcW w:w="3475" w:type="dxa"/>
            <w:gridSpan w:val="2"/>
            <w:vAlign w:val="center"/>
          </w:tcPr>
          <w:p w14:paraId="4B201A3C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增施有机肥</w:t>
            </w:r>
          </w:p>
        </w:tc>
        <w:tc>
          <w:tcPr>
            <w:tcW w:w="4523" w:type="dxa"/>
            <w:vAlign w:val="center"/>
          </w:tcPr>
          <w:p w14:paraId="299B3CFA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提高土壤的固结力，减轻水土流失</w:t>
            </w:r>
          </w:p>
        </w:tc>
      </w:tr>
      <w:tr w:rsidR="00E557CE" w14:paraId="11D9B87B" w14:textId="77777777" w:rsidTr="00C85B86">
        <w:trPr>
          <w:jc w:val="center"/>
        </w:trPr>
        <w:tc>
          <w:tcPr>
            <w:tcW w:w="709" w:type="dxa"/>
            <w:vMerge/>
            <w:vAlign w:val="center"/>
          </w:tcPr>
          <w:p w14:paraId="793FCD54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vMerge/>
            <w:vAlign w:val="center"/>
          </w:tcPr>
          <w:p w14:paraId="1FB51185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9" w:type="dxa"/>
            <w:vAlign w:val="center"/>
          </w:tcPr>
          <w:p w14:paraId="006DD47E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耕种手段</w:t>
            </w:r>
          </w:p>
        </w:tc>
        <w:tc>
          <w:tcPr>
            <w:tcW w:w="2006" w:type="dxa"/>
            <w:vAlign w:val="center"/>
          </w:tcPr>
          <w:p w14:paraId="107D8998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       </w:t>
            </w:r>
            <w:r>
              <w:rPr>
                <w:rFonts w:ascii="Times New Roman" w:hAnsi="Times New Roman" w:cs="Times New Roman"/>
              </w:rPr>
              <w:t>、高沟垄作、水平阶种植</w:t>
            </w:r>
          </w:p>
        </w:tc>
        <w:tc>
          <w:tcPr>
            <w:tcW w:w="4523" w:type="dxa"/>
            <w:vMerge w:val="restart"/>
            <w:vAlign w:val="center"/>
          </w:tcPr>
          <w:p w14:paraId="3B1438F4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增强耕地抗蚀能力，减少水土流失</w:t>
            </w:r>
          </w:p>
        </w:tc>
      </w:tr>
      <w:tr w:rsidR="00E557CE" w14:paraId="127CA030" w14:textId="77777777" w:rsidTr="00C85B86">
        <w:trPr>
          <w:jc w:val="center"/>
        </w:trPr>
        <w:tc>
          <w:tcPr>
            <w:tcW w:w="709" w:type="dxa"/>
            <w:vMerge/>
            <w:vAlign w:val="center"/>
          </w:tcPr>
          <w:p w14:paraId="6886FB95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vMerge/>
            <w:vAlign w:val="center"/>
          </w:tcPr>
          <w:p w14:paraId="1D6E661D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9" w:type="dxa"/>
            <w:vAlign w:val="center"/>
          </w:tcPr>
          <w:p w14:paraId="2F5017FD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生产技术</w:t>
            </w:r>
          </w:p>
        </w:tc>
        <w:tc>
          <w:tcPr>
            <w:tcW w:w="2006" w:type="dxa"/>
            <w:vAlign w:val="center"/>
          </w:tcPr>
          <w:p w14:paraId="2EB51A41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>地膜覆盖、塑料大棚、日光温室</w:t>
            </w:r>
          </w:p>
        </w:tc>
        <w:tc>
          <w:tcPr>
            <w:tcW w:w="4523" w:type="dxa"/>
            <w:vMerge/>
            <w:vAlign w:val="center"/>
          </w:tcPr>
          <w:p w14:paraId="74BD052E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557CE" w14:paraId="23458237" w14:textId="77777777" w:rsidTr="00C85B86">
        <w:trPr>
          <w:jc w:val="center"/>
        </w:trPr>
        <w:tc>
          <w:tcPr>
            <w:tcW w:w="709" w:type="dxa"/>
            <w:vMerge/>
            <w:vAlign w:val="center"/>
          </w:tcPr>
          <w:p w14:paraId="521A0942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vMerge/>
            <w:vAlign w:val="center"/>
          </w:tcPr>
          <w:p w14:paraId="4BE20F2E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9" w:type="dxa"/>
            <w:vAlign w:val="center"/>
          </w:tcPr>
          <w:p w14:paraId="3A6D2842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灌溉技术</w:t>
            </w:r>
          </w:p>
        </w:tc>
        <w:tc>
          <w:tcPr>
            <w:tcW w:w="2006" w:type="dxa"/>
            <w:vAlign w:val="center"/>
          </w:tcPr>
          <w:p w14:paraId="08AE4FEF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喷灌、滴灌</w:t>
            </w:r>
          </w:p>
        </w:tc>
        <w:tc>
          <w:tcPr>
            <w:tcW w:w="4523" w:type="dxa"/>
            <w:vMerge/>
            <w:vAlign w:val="center"/>
          </w:tcPr>
          <w:p w14:paraId="223D4324" w14:textId="77777777" w:rsidR="00E557CE" w:rsidRDefault="00E557CE" w:rsidP="00C85B86">
            <w:pPr>
              <w:pStyle w:val="a7"/>
              <w:tabs>
                <w:tab w:val="left" w:pos="3261"/>
              </w:tabs>
              <w:adjustRightInd w:val="0"/>
              <w:snapToGrid w:val="0"/>
              <w:ind w:firstLineChars="200" w:firstLine="42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CA12C0E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0E23F825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2.</w:t>
      </w:r>
      <w:r>
        <w:rPr>
          <w:rFonts w:ascii="Times New Roman" w:eastAsia="黑体" w:hAnsi="Times New Roman" w:cs="Times New Roman"/>
        </w:rPr>
        <w:t>优化产业结构</w:t>
      </w:r>
    </w:p>
    <w:p w14:paraId="14F35BDE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以</w:t>
      </w:r>
      <w:r>
        <w:rPr>
          <w:rFonts w:ascii="Times New Roman" w:hAnsi="Times New Roman" w:cs="Times New Roman"/>
          <w:szCs w:val="24"/>
          <w:u w:val="single"/>
          <w:lang w:bidi="ar"/>
        </w:rPr>
        <w:t xml:space="preserve">      </w:t>
      </w:r>
      <w:r>
        <w:rPr>
          <w:rFonts w:ascii="Times New Roman" w:hAnsi="Times New Roman" w:cs="Times New Roman"/>
        </w:rPr>
        <w:t>农业为基础，加大农林牧优良品种的培育和引入，发展农副产品加工业，提高产品商品率。</w:t>
      </w:r>
    </w:p>
    <w:p w14:paraId="5717FE82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积极发展</w:t>
      </w:r>
      <w:r>
        <w:rPr>
          <w:rFonts w:ascii="Times New Roman" w:hAnsi="Times New Roman" w:cs="Times New Roman"/>
          <w:szCs w:val="24"/>
          <w:u w:val="single"/>
          <w:lang w:bidi="ar"/>
        </w:rPr>
        <w:t xml:space="preserve">      </w:t>
      </w:r>
      <w:r>
        <w:rPr>
          <w:rFonts w:ascii="Times New Roman" w:hAnsi="Times New Roman" w:cs="Times New Roman"/>
        </w:rPr>
        <w:t>农业、旅游业。</w:t>
      </w:r>
    </w:p>
    <w:p w14:paraId="4E8B972B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以</w:t>
      </w:r>
      <w:r>
        <w:rPr>
          <w:rFonts w:ascii="Times New Roman" w:hAnsi="Times New Roman" w:cs="Times New Roman"/>
          <w:szCs w:val="24"/>
          <w:u w:val="single"/>
          <w:lang w:bidi="ar"/>
        </w:rPr>
        <w:t xml:space="preserve">      </w:t>
      </w:r>
      <w:r>
        <w:rPr>
          <w:rFonts w:ascii="Times New Roman" w:hAnsi="Times New Roman" w:cs="Times New Roman"/>
        </w:rPr>
        <w:t>开发为龙头，带动相关产业发展。</w:t>
      </w:r>
    </w:p>
    <w:p w14:paraId="5C333392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控制人口过快增长</w:t>
      </w:r>
    </w:p>
    <w:p w14:paraId="63F1776F" w14:textId="340E419C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控制人口过快增长，调整人口</w:t>
      </w:r>
      <w:r>
        <w:rPr>
          <w:rFonts w:ascii="Times New Roman" w:hAnsi="Times New Roman" w:cs="Times New Roman"/>
          <w:szCs w:val="24"/>
          <w:u w:val="single"/>
          <w:lang w:bidi="ar"/>
        </w:rPr>
        <w:t xml:space="preserve">      </w:t>
      </w:r>
      <w:r>
        <w:rPr>
          <w:rFonts w:ascii="Times New Roman" w:hAnsi="Times New Roman" w:cs="Times New Roman"/>
        </w:rPr>
        <w:t>。</w:t>
      </w:r>
    </w:p>
    <w:p w14:paraId="6E421D61" w14:textId="77777777" w:rsidR="00E557CE" w:rsidRDefault="00E557CE" w:rsidP="00E557CE">
      <w:pPr>
        <w:tabs>
          <w:tab w:val="left" w:pos="3402"/>
        </w:tabs>
        <w:adjustRightInd w:val="0"/>
        <w:snapToGrid w:val="0"/>
        <w:ind w:firstLineChars="200" w:firstLine="420"/>
        <w:rPr>
          <w:rFonts w:ascii="Times New Roman" w:hAnsi="Times New Roman"/>
          <w:kern w:val="0"/>
          <w:szCs w:val="21"/>
        </w:rPr>
      </w:pPr>
    </w:p>
    <w:p w14:paraId="4A62E19F" w14:textId="3FCB1DC6" w:rsidR="00E557CE" w:rsidRPr="00E557CE" w:rsidRDefault="00E557CE" w:rsidP="00E557CE">
      <w:pPr>
        <w:tabs>
          <w:tab w:val="left" w:pos="3402"/>
        </w:tabs>
        <w:adjustRightInd w:val="0"/>
        <w:snapToGrid w:val="0"/>
        <w:ind w:firstLineChars="200" w:firstLine="420"/>
        <w:rPr>
          <w:rFonts w:ascii="Times New Roman" w:hAnsi="Times New Roman" w:hint="eastAsia"/>
          <w:kern w:val="0"/>
          <w:szCs w:val="21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08416" behindDoc="0" locked="0" layoutInCell="1" allowOverlap="1" wp14:anchorId="50CE63D6" wp14:editId="07F61101">
            <wp:simplePos x="0" y="0"/>
            <wp:positionH relativeFrom="column">
              <wp:posOffset>4335780</wp:posOffset>
            </wp:positionH>
            <wp:positionV relativeFrom="paragraph">
              <wp:posOffset>140970</wp:posOffset>
            </wp:positionV>
            <wp:extent cx="2000250" cy="1219200"/>
            <wp:effectExtent l="0" t="0" r="0" b="0"/>
            <wp:wrapSquare wrapText="bothSides"/>
            <wp:docPr id="9618486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kern w:val="0"/>
          <w:szCs w:val="21"/>
        </w:rPr>
        <w:t>【导思</w:t>
      </w:r>
      <w:r>
        <w:rPr>
          <w:rFonts w:ascii="Times New Roman" w:hAnsi="Times New Roman"/>
          <w:kern w:val="0"/>
          <w:szCs w:val="21"/>
        </w:rPr>
        <w:t>——</w:t>
      </w:r>
      <w:r>
        <w:rPr>
          <w:rFonts w:ascii="Times New Roman" w:hAnsi="Times New Roman"/>
          <w:kern w:val="0"/>
          <w:szCs w:val="21"/>
        </w:rPr>
        <w:t>析问题提能力】</w:t>
      </w:r>
    </w:p>
    <w:p w14:paraId="4E767B3C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2"/>
        <w:rPr>
          <w:rFonts w:ascii="Times New Roman" w:hAnsi="Times New Roman" w:cs="Times New Roman"/>
        </w:rPr>
      </w:pPr>
      <w:r>
        <w:rPr>
          <w:rFonts w:hAnsi="宋体" w:cs="宋体" w:hint="eastAsia"/>
          <w:b/>
          <w:bCs/>
        </w:rPr>
        <w:t>探究二：右图为黄土高原某小流域示意图。</w:t>
      </w:r>
    </w:p>
    <w:p w14:paraId="32628AE8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区域认知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形成图中所示景观的人为原因是什么？</w:t>
      </w:r>
    </w:p>
    <w:p w14:paraId="0977C585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37D7DF05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 w:hint="eastAsia"/>
        </w:rPr>
      </w:pPr>
    </w:p>
    <w:p w14:paraId="52E12D9F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0A373F4F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51C753F5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720A698C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1357CC2F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 w:hint="eastAsia"/>
        </w:rPr>
      </w:pPr>
    </w:p>
    <w:p w14:paraId="23A01058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人地协调观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读图，</w:t>
      </w:r>
      <w:proofErr w:type="gramStart"/>
      <w:r>
        <w:rPr>
          <w:rFonts w:ascii="Times New Roman" w:hAnsi="Times New Roman" w:cs="Times New Roman"/>
        </w:rPr>
        <w:t>说出甲</w:t>
      </w:r>
      <w:proofErr w:type="gramEnd"/>
      <w:r>
        <w:rPr>
          <w:rFonts w:ascii="Times New Roman" w:hAnsi="Times New Roman" w:cs="Times New Roman"/>
        </w:rPr>
        <w:t>与丙、乙</w:t>
      </w:r>
      <w:proofErr w:type="gramStart"/>
      <w:r>
        <w:rPr>
          <w:rFonts w:ascii="Times New Roman" w:hAnsi="Times New Roman" w:cs="Times New Roman"/>
        </w:rPr>
        <w:t>与丁该怎样</w:t>
      </w:r>
      <w:proofErr w:type="gramEnd"/>
      <w:r>
        <w:rPr>
          <w:rFonts w:ascii="Times New Roman" w:hAnsi="Times New Roman" w:cs="Times New Roman"/>
        </w:rPr>
        <w:t>合理利用土地？</w:t>
      </w:r>
    </w:p>
    <w:p w14:paraId="4E9FC2CE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62013393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09F9ACB8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136C57A6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 w:hint="eastAsia"/>
        </w:rPr>
      </w:pPr>
    </w:p>
    <w:p w14:paraId="7187056C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 w:hint="eastAsia"/>
        </w:rPr>
      </w:pPr>
    </w:p>
    <w:p w14:paraId="632466F7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地理实践力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把下列选项填入图中对应空格中。</w:t>
      </w:r>
    </w:p>
    <w:p w14:paraId="342D3AF4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减少坡面径流　</w:t>
      </w:r>
    </w:p>
    <w:p w14:paraId="068F0666" w14:textId="3E6B446F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建鱼鳞坑</w:t>
      </w:r>
    </w:p>
    <w:p w14:paraId="72CFF01A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保土蓄水　</w:t>
      </w:r>
    </w:p>
    <w:p w14:paraId="37F5236A" w14:textId="463B7A4F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发展多种经营</w:t>
      </w:r>
    </w:p>
    <w:p w14:paraId="525C615D" w14:textId="3D3A41E4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4320" behindDoc="0" locked="0" layoutInCell="1" allowOverlap="1" wp14:anchorId="18D8DF83" wp14:editId="77C43536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3188970" cy="974725"/>
            <wp:effectExtent l="0" t="0" r="11430" b="15875"/>
            <wp:wrapTopAndBottom/>
            <wp:docPr id="11499323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提高表土抗蚀能力</w:t>
      </w:r>
    </w:p>
    <w:p w14:paraId="3D100E0B" w14:textId="13299A94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5344" behindDoc="0" locked="0" layoutInCell="1" allowOverlap="1" wp14:anchorId="5303651A" wp14:editId="514D079B">
            <wp:simplePos x="0" y="0"/>
            <wp:positionH relativeFrom="column">
              <wp:posOffset>3314700</wp:posOffset>
            </wp:positionH>
            <wp:positionV relativeFrom="paragraph">
              <wp:posOffset>24765</wp:posOffset>
            </wp:positionV>
            <wp:extent cx="2820035" cy="1231900"/>
            <wp:effectExtent l="0" t="0" r="18415" b="6350"/>
            <wp:wrapSquare wrapText="bothSides"/>
            <wp:docPr id="14898220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 xml:space="preserve">2\\Y73a.TIF"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2\\Y73a.TIF"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2\\word\\Y73a.TIF"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\\Y73a.TIF"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2BF78CFF" w14:textId="40657919" w:rsidR="00E557CE" w:rsidRDefault="00E557CE" w:rsidP="00E557CE">
      <w:pPr>
        <w:adjustRightInd w:val="0"/>
        <w:snapToGrid w:val="0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</w:rPr>
        <w:t>【导练</w:t>
      </w:r>
      <w:r>
        <w:rPr>
          <w:rFonts w:ascii="Times New Roman" w:hAnsi="Times New Roman"/>
        </w:rPr>
        <w:t>——</w:t>
      </w:r>
      <w:r>
        <w:rPr>
          <w:rFonts w:ascii="Times New Roman" w:hAnsi="Times New Roman"/>
        </w:rPr>
        <w:t>解例题找方法】</w:t>
      </w:r>
    </w:p>
    <w:p w14:paraId="455BF7EB" w14:textId="2A379104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0464" behindDoc="0" locked="0" layoutInCell="1" allowOverlap="1" wp14:anchorId="79043832" wp14:editId="643E3597">
            <wp:simplePos x="0" y="0"/>
            <wp:positionH relativeFrom="column">
              <wp:posOffset>1915160</wp:posOffset>
            </wp:positionH>
            <wp:positionV relativeFrom="paragraph">
              <wp:posOffset>502920</wp:posOffset>
            </wp:positionV>
            <wp:extent cx="2801620" cy="1308100"/>
            <wp:effectExtent l="0" t="0" r="0" b="6350"/>
            <wp:wrapTopAndBottom/>
            <wp:docPr id="7009399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楷体_GB2312" w:hAnsi="Times New Roman" w:cs="Times New Roman"/>
        </w:rPr>
        <w:t>坡耕地上的切沟由流水侵蚀而成。图甲是我国东北高纬黑土区某小流域内</w:t>
      </w:r>
      <w:r>
        <w:rPr>
          <w:rFonts w:ascii="Times New Roman" w:eastAsia="楷体_GB2312" w:hAnsi="Times New Roman" w:cs="Times New Roman"/>
        </w:rPr>
        <w:t>9</w:t>
      </w:r>
      <w:r>
        <w:rPr>
          <w:rFonts w:ascii="Times New Roman" w:eastAsia="楷体_GB2312" w:hAnsi="Times New Roman" w:cs="Times New Roman"/>
        </w:rPr>
        <w:t>条切沟</w:t>
      </w:r>
      <w:proofErr w:type="gramStart"/>
      <w:r>
        <w:rPr>
          <w:rFonts w:ascii="Times New Roman" w:eastAsia="楷体_GB2312" w:hAnsi="Times New Roman" w:cs="Times New Roman"/>
        </w:rPr>
        <w:t>沟</w:t>
      </w:r>
      <w:proofErr w:type="gramEnd"/>
      <w:r>
        <w:rPr>
          <w:rFonts w:ascii="Times New Roman" w:eastAsia="楷体_GB2312" w:hAnsi="Times New Roman" w:cs="Times New Roman"/>
        </w:rPr>
        <w:t>头黑土侵蚀量统计图，图乙为编号</w:t>
      </w:r>
      <w:r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切沟景观。</w:t>
      </w:r>
      <w:r>
        <w:rPr>
          <w:rFonts w:ascii="Times New Roman" w:hAnsi="Times New Roman" w:cs="Times New Roman"/>
        </w:rPr>
        <w:t>读图，完成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7442CD08" w14:textId="3EE4A3FF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．据图可知，大部分切沟</w:t>
      </w:r>
      <w:proofErr w:type="gramStart"/>
      <w:r>
        <w:rPr>
          <w:rFonts w:ascii="Times New Roman" w:hAnsi="Times New Roman" w:cs="Times New Roman"/>
        </w:rPr>
        <w:t>沟</w:t>
      </w:r>
      <w:proofErr w:type="gramEnd"/>
      <w:r>
        <w:rPr>
          <w:rFonts w:ascii="Times New Roman" w:hAnsi="Times New Roman" w:cs="Times New Roman"/>
        </w:rPr>
        <w:t>头的黑土春季侵蚀量大于雨季侵蚀量，原因可能是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E86B2EC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300" w:firstLine="63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冬季土壤冰冻胀裂沟头　</w:t>
      </w:r>
    </w:p>
    <w:p w14:paraId="6C60DC52" w14:textId="5AF11A31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300" w:firstLine="630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春季融雪径流量更大　</w:t>
      </w:r>
    </w:p>
    <w:p w14:paraId="2FD37E7C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300" w:firstLine="630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夏</w:t>
      </w:r>
      <w:proofErr w:type="gramStart"/>
      <w:r>
        <w:rPr>
          <w:rFonts w:ascii="Times New Roman" w:hAnsi="Times New Roman" w:cs="Times New Roman"/>
        </w:rPr>
        <w:t>秋季沟</w:t>
      </w:r>
      <w:proofErr w:type="gramEnd"/>
      <w:r>
        <w:rPr>
          <w:rFonts w:ascii="Times New Roman" w:hAnsi="Times New Roman" w:cs="Times New Roman"/>
        </w:rPr>
        <w:t xml:space="preserve">头植被较密集　</w:t>
      </w:r>
    </w:p>
    <w:p w14:paraId="41C0A3DE" w14:textId="408B01DE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300" w:firstLine="630"/>
        <w:rPr>
          <w:rFonts w:ascii="Times New Roman" w:hAnsi="Times New Roman" w:cs="Times New Roman"/>
        </w:rPr>
      </w:pP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雨季雨水径流量较小</w:t>
      </w:r>
    </w:p>
    <w:p w14:paraId="165B4E26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②④</w:t>
      </w:r>
    </w:p>
    <w:p w14:paraId="47D1BAC1" w14:textId="5B0C6ED2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．该小流域内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条切沟</w:t>
      </w:r>
      <w:proofErr w:type="gramStart"/>
      <w:r>
        <w:rPr>
          <w:rFonts w:ascii="Times New Roman" w:hAnsi="Times New Roman" w:cs="Times New Roman"/>
        </w:rPr>
        <w:t>沟</w:t>
      </w:r>
      <w:proofErr w:type="gramEnd"/>
      <w:r>
        <w:rPr>
          <w:rFonts w:ascii="Times New Roman" w:hAnsi="Times New Roman" w:cs="Times New Roman"/>
        </w:rPr>
        <w:t>头宽度基本相当，则沟头发育最深的是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1ED1182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．编号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切沟</w:t>
      </w:r>
      <w:r>
        <w:rPr>
          <w:rFonts w:ascii="Times New Roman" w:hAnsi="Times New Roman" w:cs="Times New Roman"/>
        </w:rPr>
        <w:t xml:space="preserve">  </w:t>
      </w:r>
    </w:p>
    <w:p w14:paraId="534F56A5" w14:textId="25BBD52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．编号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切沟</w:t>
      </w:r>
    </w:p>
    <w:p w14:paraId="2AFEADA2" w14:textId="77777777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．编号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切沟</w:t>
      </w:r>
      <w:r>
        <w:rPr>
          <w:rFonts w:ascii="Times New Roman" w:hAnsi="Times New Roman" w:cs="Times New Roman"/>
        </w:rPr>
        <w:t xml:space="preserve">  </w:t>
      </w:r>
    </w:p>
    <w:p w14:paraId="53F66BBC" w14:textId="6EC587FB" w:rsidR="00E557CE" w:rsidRDefault="00E557CE" w:rsidP="00E557CE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．编号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切沟</w:t>
      </w:r>
    </w:p>
    <w:p w14:paraId="2F8FDB2C" w14:textId="5056025E" w:rsidR="00E557CE" w:rsidRDefault="00E557CE" w:rsidP="00E557CE">
      <w:pPr>
        <w:adjustRightInd w:val="0"/>
        <w:snapToGrid w:val="0"/>
        <w:ind w:firstLineChars="200" w:firstLine="42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【导悟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拓思维建体系】</w:t>
      </w:r>
      <w:r>
        <w:rPr>
          <w:rFonts w:ascii="Times New Roman" w:hAnsi="Times New Roman"/>
          <w:szCs w:val="21"/>
        </w:rPr>
        <w:t xml:space="preserve">  </w:t>
      </w:r>
    </w:p>
    <w:p w14:paraId="3CD7F296" w14:textId="0EA5B53B" w:rsidR="00E557CE" w:rsidRDefault="00E557CE" w:rsidP="00E557CE">
      <w:pPr>
        <w:adjustRightInd w:val="0"/>
        <w:snapToGrid w:val="0"/>
        <w:ind w:firstLineChars="200" w:firstLine="42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ECBF37" wp14:editId="1D19BBE1">
                <wp:simplePos x="0" y="0"/>
                <wp:positionH relativeFrom="column">
                  <wp:posOffset>241300</wp:posOffset>
                </wp:positionH>
                <wp:positionV relativeFrom="paragraph">
                  <wp:posOffset>148590</wp:posOffset>
                </wp:positionV>
                <wp:extent cx="5613400" cy="1052195"/>
                <wp:effectExtent l="0" t="0" r="25400" b="14605"/>
                <wp:wrapNone/>
                <wp:docPr id="5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3400" cy="105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EC25EAD" w14:textId="77777777" w:rsidR="00E557CE" w:rsidRDefault="00E557CE" w:rsidP="00E557C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CBF37" id="_x0000_s1028" style="position:absolute;left:0;text-align:left;margin-left:19pt;margin-top:11.7pt;width:442pt;height:82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">
                <v:path arrowok="t"/>
                <v:textbox>
                  <w:txbxContent>
                    <w:p w14:paraId="3EC25EAD" w14:textId="77777777" w:rsidR="00E557CE" w:rsidRDefault="00E557CE" w:rsidP="00E557CE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38248E5" w14:textId="77777777" w:rsidR="00E557CE" w:rsidRDefault="00E557CE" w:rsidP="00E557CE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</w:p>
    <w:p w14:paraId="78336250" w14:textId="77777777" w:rsidR="00E557CE" w:rsidRDefault="00E557CE" w:rsidP="00E557CE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</w:p>
    <w:p w14:paraId="664F9132" w14:textId="77777777" w:rsidR="00E557CE" w:rsidRDefault="00E557CE" w:rsidP="00E557CE">
      <w:pPr>
        <w:adjustRightInd w:val="0"/>
        <w:snapToGrid w:val="0"/>
        <w:ind w:firstLineChars="200" w:firstLine="420"/>
        <w:jc w:val="left"/>
        <w:rPr>
          <w:rFonts w:ascii="Times New Roman" w:hAnsi="Times New Roman"/>
          <w:kern w:val="0"/>
          <w:szCs w:val="21"/>
        </w:rPr>
      </w:pPr>
    </w:p>
    <w:p w14:paraId="52C00D88" w14:textId="77777777" w:rsidR="00E557CE" w:rsidRPr="00E557CE" w:rsidRDefault="00E557CE" w:rsidP="00CF17F8">
      <w:pPr>
        <w:jc w:val="center"/>
        <w:rPr>
          <w:rFonts w:ascii="Times New Roman" w:eastAsia="黑体" w:hAnsi="Times New Roman" w:hint="eastAsia"/>
        </w:rPr>
      </w:pPr>
    </w:p>
    <w:sectPr w:rsidR="00E557CE" w:rsidRPr="00E557CE" w:rsidSect="00A63606">
      <w:pgSz w:w="11906" w:h="16838"/>
      <w:pgMar w:top="964" w:right="964" w:bottom="964" w:left="96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6C1FE" w14:textId="77777777" w:rsidR="00A63606" w:rsidRDefault="00A63606" w:rsidP="00485549">
      <w:r>
        <w:separator/>
      </w:r>
    </w:p>
  </w:endnote>
  <w:endnote w:type="continuationSeparator" w:id="0">
    <w:p w14:paraId="31632D73" w14:textId="77777777" w:rsidR="00A63606" w:rsidRDefault="00A63606" w:rsidP="00485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T Extra">
    <w:panose1 w:val="05050102010205020202"/>
    <w:charset w:val="02"/>
    <w:family w:val="roman"/>
    <w:pitch w:val="variable"/>
    <w:sig w:usb0="8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default"/>
    <w:sig w:usb0="00000000" w:usb1="0000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F610C" w14:textId="77777777" w:rsidR="00A63606" w:rsidRDefault="00A63606" w:rsidP="00485549">
      <w:r>
        <w:separator/>
      </w:r>
    </w:p>
  </w:footnote>
  <w:footnote w:type="continuationSeparator" w:id="0">
    <w:p w14:paraId="77970404" w14:textId="77777777" w:rsidR="00A63606" w:rsidRDefault="00A63606" w:rsidP="00485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307DE5B"/>
    <w:multiLevelType w:val="singleLevel"/>
    <w:tmpl w:val="8307DE5B"/>
    <w:lvl w:ilvl="0">
      <w:start w:val="2"/>
      <w:numFmt w:val="decimal"/>
      <w:suff w:val="nothing"/>
      <w:lvlText w:val="%1．"/>
      <w:lvlJc w:val="left"/>
    </w:lvl>
  </w:abstractNum>
  <w:abstractNum w:abstractNumId="1" w15:restartNumberingAfterBreak="0">
    <w:nsid w:val="A8D0A63A"/>
    <w:multiLevelType w:val="singleLevel"/>
    <w:tmpl w:val="A8D0A63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B276E4A7"/>
    <w:multiLevelType w:val="singleLevel"/>
    <w:tmpl w:val="B276E4A7"/>
    <w:lvl w:ilvl="0">
      <w:start w:val="2"/>
      <w:numFmt w:val="decimal"/>
      <w:suff w:val="space"/>
      <w:lvlText w:val="%1."/>
      <w:lvlJc w:val="left"/>
    </w:lvl>
  </w:abstractNum>
  <w:abstractNum w:abstractNumId="3" w15:restartNumberingAfterBreak="0">
    <w:nsid w:val="B97C8CF9"/>
    <w:multiLevelType w:val="singleLevel"/>
    <w:tmpl w:val="B97C8CF9"/>
    <w:lvl w:ilvl="0">
      <w:start w:val="1"/>
      <w:numFmt w:val="decimal"/>
      <w:suff w:val="nothing"/>
      <w:lvlText w:val="%1．"/>
      <w:lvlJc w:val="left"/>
    </w:lvl>
  </w:abstractNum>
  <w:abstractNum w:abstractNumId="4" w15:restartNumberingAfterBreak="0">
    <w:nsid w:val="B97D95B0"/>
    <w:multiLevelType w:val="singleLevel"/>
    <w:tmpl w:val="B97D95B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C3EB7A7D"/>
    <w:multiLevelType w:val="singleLevel"/>
    <w:tmpl w:val="C3EB7A7D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C9F3729D"/>
    <w:multiLevelType w:val="singleLevel"/>
    <w:tmpl w:val="C9F3729D"/>
    <w:lvl w:ilvl="0">
      <w:start w:val="3"/>
      <w:numFmt w:val="decimal"/>
      <w:lvlText w:val="(%1)"/>
      <w:lvlJc w:val="left"/>
      <w:pPr>
        <w:tabs>
          <w:tab w:val="left" w:pos="312"/>
        </w:tabs>
      </w:pPr>
    </w:lvl>
  </w:abstractNum>
  <w:abstractNum w:abstractNumId="7" w15:restartNumberingAfterBreak="0">
    <w:nsid w:val="E7B987AD"/>
    <w:multiLevelType w:val="singleLevel"/>
    <w:tmpl w:val="E7B987AD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E922961A"/>
    <w:multiLevelType w:val="singleLevel"/>
    <w:tmpl w:val="E922961A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F432A6C8"/>
    <w:multiLevelType w:val="singleLevel"/>
    <w:tmpl w:val="F432A6C8"/>
    <w:lvl w:ilvl="0">
      <w:start w:val="2"/>
      <w:numFmt w:val="decimal"/>
      <w:suff w:val="nothing"/>
      <w:lvlText w:val="%1、"/>
      <w:lvlJc w:val="left"/>
    </w:lvl>
  </w:abstractNum>
  <w:abstractNum w:abstractNumId="10" w15:restartNumberingAfterBreak="0">
    <w:nsid w:val="F78E094A"/>
    <w:multiLevelType w:val="singleLevel"/>
    <w:tmpl w:val="F78E094A"/>
    <w:lvl w:ilvl="0">
      <w:start w:val="1"/>
      <w:numFmt w:val="decimal"/>
      <w:suff w:val="nothing"/>
      <w:lvlText w:val="（%1）"/>
      <w:lvlJc w:val="left"/>
    </w:lvl>
  </w:abstractNum>
  <w:abstractNum w:abstractNumId="11" w15:restartNumberingAfterBreak="0">
    <w:nsid w:val="F912006F"/>
    <w:multiLevelType w:val="singleLevel"/>
    <w:tmpl w:val="F912006F"/>
    <w:lvl w:ilvl="0">
      <w:start w:val="2"/>
      <w:numFmt w:val="decimal"/>
      <w:suff w:val="nothing"/>
      <w:lvlText w:val="%1．"/>
      <w:lvlJc w:val="left"/>
    </w:lvl>
  </w:abstractNum>
  <w:abstractNum w:abstractNumId="12" w15:restartNumberingAfterBreak="0">
    <w:nsid w:val="01DE52DD"/>
    <w:multiLevelType w:val="multilevel"/>
    <w:tmpl w:val="01DE52DD"/>
    <w:lvl w:ilvl="0">
      <w:start w:val="1"/>
      <w:numFmt w:val="decimalEnclosedCircle"/>
      <w:lvlText w:val="%1"/>
      <w:lvlJc w:val="left"/>
      <w:pPr>
        <w:ind w:left="360" w:hanging="360"/>
      </w:pPr>
      <w:rPr>
        <w:rFonts w:hAnsi="Courier New" w:cs="Courier New"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02AC4322"/>
    <w:multiLevelType w:val="singleLevel"/>
    <w:tmpl w:val="02AC4322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4" w15:restartNumberingAfterBreak="0">
    <w:nsid w:val="09A828E6"/>
    <w:multiLevelType w:val="hybridMultilevel"/>
    <w:tmpl w:val="C35C2D78"/>
    <w:lvl w:ilvl="0" w:tplc="D5F25F76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0EF74EAB"/>
    <w:multiLevelType w:val="singleLevel"/>
    <w:tmpl w:val="0EF74EAB"/>
    <w:lvl w:ilvl="0">
      <w:start w:val="1"/>
      <w:numFmt w:val="decimal"/>
      <w:suff w:val="nothing"/>
      <w:lvlText w:val="（%1）"/>
      <w:lvlJc w:val="left"/>
    </w:lvl>
  </w:abstractNum>
  <w:abstractNum w:abstractNumId="16" w15:restartNumberingAfterBreak="0">
    <w:nsid w:val="0FFF3A29"/>
    <w:multiLevelType w:val="singleLevel"/>
    <w:tmpl w:val="0FFF3A29"/>
    <w:lvl w:ilvl="0">
      <w:start w:val="1"/>
      <w:numFmt w:val="decimal"/>
      <w:suff w:val="nothing"/>
      <w:lvlText w:val="%1、"/>
      <w:lvlJc w:val="left"/>
    </w:lvl>
  </w:abstractNum>
  <w:abstractNum w:abstractNumId="17" w15:restartNumberingAfterBreak="0">
    <w:nsid w:val="15D37C29"/>
    <w:multiLevelType w:val="singleLevel"/>
    <w:tmpl w:val="15D37C2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8" w15:restartNumberingAfterBreak="0">
    <w:nsid w:val="165A9CBB"/>
    <w:multiLevelType w:val="singleLevel"/>
    <w:tmpl w:val="165A9CBB"/>
    <w:lvl w:ilvl="0">
      <w:start w:val="2"/>
      <w:numFmt w:val="chineseCounting"/>
      <w:suff w:val="space"/>
      <w:lvlText w:val="%1、"/>
      <w:lvlJc w:val="left"/>
      <w:rPr>
        <w:rFonts w:hint="eastAsia"/>
      </w:rPr>
    </w:lvl>
  </w:abstractNum>
  <w:abstractNum w:abstractNumId="19" w15:restartNumberingAfterBreak="0">
    <w:nsid w:val="1CC573DA"/>
    <w:multiLevelType w:val="hybridMultilevel"/>
    <w:tmpl w:val="F412DCD6"/>
    <w:lvl w:ilvl="0" w:tplc="D9B483CE">
      <w:start w:val="2"/>
      <w:numFmt w:val="decimal"/>
      <w:lvlText w:val="%1、"/>
      <w:lvlJc w:val="left"/>
      <w:pPr>
        <w:ind w:left="36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0" w15:restartNumberingAfterBreak="0">
    <w:nsid w:val="21950C9B"/>
    <w:multiLevelType w:val="singleLevel"/>
    <w:tmpl w:val="21950C9B"/>
    <w:lvl w:ilvl="0">
      <w:start w:val="3"/>
      <w:numFmt w:val="decimal"/>
      <w:suff w:val="nothing"/>
      <w:lvlText w:val="（%1）"/>
      <w:lvlJc w:val="left"/>
    </w:lvl>
  </w:abstractNum>
  <w:abstractNum w:abstractNumId="21" w15:restartNumberingAfterBreak="0">
    <w:nsid w:val="2C1D1178"/>
    <w:multiLevelType w:val="hybridMultilevel"/>
    <w:tmpl w:val="D4ECE446"/>
    <w:lvl w:ilvl="0" w:tplc="29168370">
      <w:start w:val="1"/>
      <w:numFmt w:val="decimalEnclosedCircle"/>
      <w:lvlText w:val="例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2" w15:restartNumberingAfterBreak="0">
    <w:nsid w:val="36AF3064"/>
    <w:multiLevelType w:val="singleLevel"/>
    <w:tmpl w:val="36AF306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3" w15:restartNumberingAfterBreak="0">
    <w:nsid w:val="3C22D180"/>
    <w:multiLevelType w:val="singleLevel"/>
    <w:tmpl w:val="3C22D180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24" w15:restartNumberingAfterBreak="0">
    <w:nsid w:val="43236319"/>
    <w:multiLevelType w:val="multilevel"/>
    <w:tmpl w:val="43236319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5" w15:restartNumberingAfterBreak="0">
    <w:nsid w:val="48860E1B"/>
    <w:multiLevelType w:val="hybridMultilevel"/>
    <w:tmpl w:val="EB7C7632"/>
    <w:lvl w:ilvl="0" w:tplc="465207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6" w15:restartNumberingAfterBreak="0">
    <w:nsid w:val="4996628B"/>
    <w:multiLevelType w:val="singleLevel"/>
    <w:tmpl w:val="4996628B"/>
    <w:lvl w:ilvl="0">
      <w:start w:val="1"/>
      <w:numFmt w:val="decimal"/>
      <w:suff w:val="nothing"/>
      <w:lvlText w:val="（%1）"/>
      <w:lvlJc w:val="left"/>
    </w:lvl>
  </w:abstractNum>
  <w:abstractNum w:abstractNumId="27" w15:restartNumberingAfterBreak="0">
    <w:nsid w:val="4B8316B6"/>
    <w:multiLevelType w:val="multilevel"/>
    <w:tmpl w:val="4B8316B6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8" w15:restartNumberingAfterBreak="0">
    <w:nsid w:val="4C523986"/>
    <w:multiLevelType w:val="hybridMultilevel"/>
    <w:tmpl w:val="7DA46FEE"/>
    <w:lvl w:ilvl="0" w:tplc="A59CFE7C">
      <w:start w:val="1"/>
      <w:numFmt w:val="decimal"/>
      <w:lvlText w:val="%1."/>
      <w:lvlJc w:val="left"/>
      <w:pPr>
        <w:ind w:left="160" w:hanging="1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9" w15:restartNumberingAfterBreak="0">
    <w:nsid w:val="4CCD247C"/>
    <w:multiLevelType w:val="hybridMultilevel"/>
    <w:tmpl w:val="3A7E4CC6"/>
    <w:lvl w:ilvl="0" w:tplc="839A487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0" w15:restartNumberingAfterBreak="0">
    <w:nsid w:val="5F4643AC"/>
    <w:multiLevelType w:val="hybridMultilevel"/>
    <w:tmpl w:val="FA4AA832"/>
    <w:lvl w:ilvl="0" w:tplc="00F27BB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1" w15:restartNumberingAfterBreak="0">
    <w:nsid w:val="5FBC680C"/>
    <w:multiLevelType w:val="multilevel"/>
    <w:tmpl w:val="5FBC680C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60D5247C"/>
    <w:multiLevelType w:val="multilevel"/>
    <w:tmpl w:val="A844D6BA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0" w:hanging="5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61E54DA1"/>
    <w:multiLevelType w:val="singleLevel"/>
    <w:tmpl w:val="61E54DA1"/>
    <w:lvl w:ilvl="0">
      <w:start w:val="2"/>
      <w:numFmt w:val="decimal"/>
      <w:suff w:val="nothing"/>
      <w:lvlText w:val="（%1）"/>
      <w:lvlJc w:val="left"/>
    </w:lvl>
  </w:abstractNum>
  <w:abstractNum w:abstractNumId="34" w15:restartNumberingAfterBreak="0">
    <w:nsid w:val="69262FAA"/>
    <w:multiLevelType w:val="hybridMultilevel"/>
    <w:tmpl w:val="609E1B8A"/>
    <w:lvl w:ilvl="0" w:tplc="0B42436E">
      <w:start w:val="1"/>
      <w:numFmt w:val="decimal"/>
      <w:lvlText w:val="%1."/>
      <w:lvlJc w:val="left"/>
      <w:pPr>
        <w:ind w:left="160" w:hanging="1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5" w15:restartNumberingAfterBreak="0">
    <w:nsid w:val="7F177A1E"/>
    <w:multiLevelType w:val="hybridMultilevel"/>
    <w:tmpl w:val="B4F6E7F2"/>
    <w:lvl w:ilvl="0" w:tplc="E38ADEE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42779250">
    <w:abstractNumId w:val="1"/>
  </w:num>
  <w:num w:numId="2" w16cid:durableId="1963684536">
    <w:abstractNumId w:val="17"/>
  </w:num>
  <w:num w:numId="3" w16cid:durableId="2057852045">
    <w:abstractNumId w:val="19"/>
  </w:num>
  <w:num w:numId="4" w16cid:durableId="1235701641">
    <w:abstractNumId w:val="10"/>
  </w:num>
  <w:num w:numId="5" w16cid:durableId="71396663">
    <w:abstractNumId w:val="2"/>
  </w:num>
  <w:num w:numId="6" w16cid:durableId="484474236">
    <w:abstractNumId w:val="27"/>
  </w:num>
  <w:num w:numId="7" w16cid:durableId="1614438817">
    <w:abstractNumId w:val="3"/>
  </w:num>
  <w:num w:numId="8" w16cid:durableId="957416339">
    <w:abstractNumId w:val="12"/>
  </w:num>
  <w:num w:numId="9" w16cid:durableId="1447117178">
    <w:abstractNumId w:val="13"/>
  </w:num>
  <w:num w:numId="10" w16cid:durableId="841626952">
    <w:abstractNumId w:val="26"/>
  </w:num>
  <w:num w:numId="11" w16cid:durableId="1163620923">
    <w:abstractNumId w:val="33"/>
  </w:num>
  <w:num w:numId="12" w16cid:durableId="576018961">
    <w:abstractNumId w:val="6"/>
  </w:num>
  <w:num w:numId="13" w16cid:durableId="2082756235">
    <w:abstractNumId w:val="23"/>
  </w:num>
  <w:num w:numId="14" w16cid:durableId="1693219152">
    <w:abstractNumId w:val="31"/>
  </w:num>
  <w:num w:numId="15" w16cid:durableId="1281692685">
    <w:abstractNumId w:val="22"/>
  </w:num>
  <w:num w:numId="16" w16cid:durableId="1607227501">
    <w:abstractNumId w:val="11"/>
  </w:num>
  <w:num w:numId="17" w16cid:durableId="318078607">
    <w:abstractNumId w:val="4"/>
  </w:num>
  <w:num w:numId="18" w16cid:durableId="2084834280">
    <w:abstractNumId w:val="0"/>
  </w:num>
  <w:num w:numId="19" w16cid:durableId="184222353">
    <w:abstractNumId w:val="21"/>
  </w:num>
  <w:num w:numId="20" w16cid:durableId="1674452256">
    <w:abstractNumId w:val="24"/>
  </w:num>
  <w:num w:numId="21" w16cid:durableId="256907217">
    <w:abstractNumId w:val="14"/>
  </w:num>
  <w:num w:numId="22" w16cid:durableId="1281372851">
    <w:abstractNumId w:val="29"/>
  </w:num>
  <w:num w:numId="23" w16cid:durableId="614365044">
    <w:abstractNumId w:val="35"/>
  </w:num>
  <w:num w:numId="24" w16cid:durableId="1909803258">
    <w:abstractNumId w:val="28"/>
  </w:num>
  <w:num w:numId="25" w16cid:durableId="442842241">
    <w:abstractNumId w:val="15"/>
  </w:num>
  <w:num w:numId="26" w16cid:durableId="795680062">
    <w:abstractNumId w:val="32"/>
  </w:num>
  <w:num w:numId="27" w16cid:durableId="852958040">
    <w:abstractNumId w:val="25"/>
  </w:num>
  <w:num w:numId="28" w16cid:durableId="1176531118">
    <w:abstractNumId w:val="34"/>
  </w:num>
  <w:num w:numId="29" w16cid:durableId="1374840424">
    <w:abstractNumId w:val="30"/>
  </w:num>
  <w:num w:numId="30" w16cid:durableId="1105615486">
    <w:abstractNumId w:val="9"/>
  </w:num>
  <w:num w:numId="31" w16cid:durableId="1689142427">
    <w:abstractNumId w:val="16"/>
  </w:num>
  <w:num w:numId="32" w16cid:durableId="1745908610">
    <w:abstractNumId w:val="18"/>
  </w:num>
  <w:num w:numId="33" w16cid:durableId="1597395727">
    <w:abstractNumId w:val="7"/>
  </w:num>
  <w:num w:numId="34" w16cid:durableId="605114830">
    <w:abstractNumId w:val="5"/>
  </w:num>
  <w:num w:numId="35" w16cid:durableId="311982940">
    <w:abstractNumId w:val="20"/>
  </w:num>
  <w:num w:numId="36" w16cid:durableId="122587626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E15"/>
    <w:rsid w:val="00036D91"/>
    <w:rsid w:val="000647E9"/>
    <w:rsid w:val="000733E5"/>
    <w:rsid w:val="00075395"/>
    <w:rsid w:val="000813B6"/>
    <w:rsid w:val="000828F3"/>
    <w:rsid w:val="000B1399"/>
    <w:rsid w:val="000D1D28"/>
    <w:rsid w:val="000D26B3"/>
    <w:rsid w:val="001059F6"/>
    <w:rsid w:val="001375D9"/>
    <w:rsid w:val="00171FDF"/>
    <w:rsid w:val="00187425"/>
    <w:rsid w:val="00196DF0"/>
    <w:rsid w:val="001C2A09"/>
    <w:rsid w:val="001E2840"/>
    <w:rsid w:val="00212A04"/>
    <w:rsid w:val="00232CBA"/>
    <w:rsid w:val="00246C60"/>
    <w:rsid w:val="00246CF6"/>
    <w:rsid w:val="002505E9"/>
    <w:rsid w:val="00282670"/>
    <w:rsid w:val="002A5340"/>
    <w:rsid w:val="002D266F"/>
    <w:rsid w:val="002D2A7D"/>
    <w:rsid w:val="002D2DB5"/>
    <w:rsid w:val="002D3163"/>
    <w:rsid w:val="002E05CD"/>
    <w:rsid w:val="002F6880"/>
    <w:rsid w:val="002F734E"/>
    <w:rsid w:val="00306BA1"/>
    <w:rsid w:val="003115CB"/>
    <w:rsid w:val="0033610F"/>
    <w:rsid w:val="00343555"/>
    <w:rsid w:val="003603DE"/>
    <w:rsid w:val="003A21FA"/>
    <w:rsid w:val="003A66D9"/>
    <w:rsid w:val="003B769B"/>
    <w:rsid w:val="003F6E15"/>
    <w:rsid w:val="00465552"/>
    <w:rsid w:val="00485549"/>
    <w:rsid w:val="004D2C7D"/>
    <w:rsid w:val="004E7467"/>
    <w:rsid w:val="0050589D"/>
    <w:rsid w:val="00526499"/>
    <w:rsid w:val="0056415F"/>
    <w:rsid w:val="005650FA"/>
    <w:rsid w:val="00570C40"/>
    <w:rsid w:val="005710F3"/>
    <w:rsid w:val="00576D6F"/>
    <w:rsid w:val="00577C03"/>
    <w:rsid w:val="00595B3F"/>
    <w:rsid w:val="0059622E"/>
    <w:rsid w:val="005A3826"/>
    <w:rsid w:val="005B1D6D"/>
    <w:rsid w:val="005B45AE"/>
    <w:rsid w:val="0061267F"/>
    <w:rsid w:val="00630674"/>
    <w:rsid w:val="006712D8"/>
    <w:rsid w:val="006B6235"/>
    <w:rsid w:val="006B6D3E"/>
    <w:rsid w:val="006B6E5E"/>
    <w:rsid w:val="006F02BA"/>
    <w:rsid w:val="0070446B"/>
    <w:rsid w:val="00715BF8"/>
    <w:rsid w:val="00771805"/>
    <w:rsid w:val="0078546C"/>
    <w:rsid w:val="007A7F20"/>
    <w:rsid w:val="008072ED"/>
    <w:rsid w:val="00815736"/>
    <w:rsid w:val="00825062"/>
    <w:rsid w:val="00827313"/>
    <w:rsid w:val="00835D6F"/>
    <w:rsid w:val="008A714C"/>
    <w:rsid w:val="008B0D63"/>
    <w:rsid w:val="008C533C"/>
    <w:rsid w:val="008D5A4B"/>
    <w:rsid w:val="00922BED"/>
    <w:rsid w:val="00940ECA"/>
    <w:rsid w:val="009A2A9F"/>
    <w:rsid w:val="009B1CEF"/>
    <w:rsid w:val="009B77D6"/>
    <w:rsid w:val="00A501EE"/>
    <w:rsid w:val="00A63606"/>
    <w:rsid w:val="00A97E49"/>
    <w:rsid w:val="00AA6CE2"/>
    <w:rsid w:val="00AC4553"/>
    <w:rsid w:val="00AC7CD1"/>
    <w:rsid w:val="00B0477D"/>
    <w:rsid w:val="00B134D1"/>
    <w:rsid w:val="00B3524E"/>
    <w:rsid w:val="00B47D00"/>
    <w:rsid w:val="00B82A09"/>
    <w:rsid w:val="00B82A40"/>
    <w:rsid w:val="00B91430"/>
    <w:rsid w:val="00BB45AF"/>
    <w:rsid w:val="00BC6148"/>
    <w:rsid w:val="00BD461E"/>
    <w:rsid w:val="00BE2E89"/>
    <w:rsid w:val="00C01AEF"/>
    <w:rsid w:val="00C058FE"/>
    <w:rsid w:val="00C349BA"/>
    <w:rsid w:val="00C42132"/>
    <w:rsid w:val="00C75528"/>
    <w:rsid w:val="00C77E6F"/>
    <w:rsid w:val="00CA3BAD"/>
    <w:rsid w:val="00CA66E3"/>
    <w:rsid w:val="00CF10F8"/>
    <w:rsid w:val="00CF17F8"/>
    <w:rsid w:val="00CF4481"/>
    <w:rsid w:val="00D01546"/>
    <w:rsid w:val="00D21890"/>
    <w:rsid w:val="00D40B3C"/>
    <w:rsid w:val="00D86CB5"/>
    <w:rsid w:val="00DB417A"/>
    <w:rsid w:val="00DF5C24"/>
    <w:rsid w:val="00E116D7"/>
    <w:rsid w:val="00E129B1"/>
    <w:rsid w:val="00E4207A"/>
    <w:rsid w:val="00E557CE"/>
    <w:rsid w:val="00EA3405"/>
    <w:rsid w:val="00EB5AD4"/>
    <w:rsid w:val="00EC3386"/>
    <w:rsid w:val="00EC43B8"/>
    <w:rsid w:val="00EC6FE3"/>
    <w:rsid w:val="00EF2FCF"/>
    <w:rsid w:val="00F062F2"/>
    <w:rsid w:val="00F27E0E"/>
    <w:rsid w:val="00F5518A"/>
    <w:rsid w:val="00F766A3"/>
    <w:rsid w:val="00F877C3"/>
    <w:rsid w:val="00F91E20"/>
    <w:rsid w:val="00F92D24"/>
    <w:rsid w:val="00F93116"/>
    <w:rsid w:val="00FA1FDB"/>
    <w:rsid w:val="00FB460D"/>
    <w:rsid w:val="00FC4206"/>
    <w:rsid w:val="00FD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FF92D7"/>
  <w15:chartTrackingRefBased/>
  <w15:docId w15:val="{1525CE2E-DEA1-44AE-9C0A-31957D1B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5549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2">
    <w:name w:val="heading 2"/>
    <w:basedOn w:val="a"/>
    <w:next w:val="a"/>
    <w:link w:val="20"/>
    <w:qFormat/>
    <w:rsid w:val="00F27E0E"/>
    <w:pPr>
      <w:keepNext/>
      <w:keepLines/>
      <w:spacing w:before="260" w:after="260" w:line="416" w:lineRule="auto"/>
      <w:outlineLvl w:val="1"/>
    </w:pPr>
    <w:rPr>
      <w:rFonts w:ascii="Arial" w:eastAsia="黑体" w:hAnsi="Arial" w:cs="MT Extra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E557CE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55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85549"/>
    <w:rPr>
      <w:sz w:val="18"/>
      <w:szCs w:val="18"/>
    </w:rPr>
  </w:style>
  <w:style w:type="paragraph" w:styleId="a5">
    <w:name w:val="footer"/>
    <w:basedOn w:val="a"/>
    <w:link w:val="a6"/>
    <w:unhideWhenUsed/>
    <w:rsid w:val="004855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485549"/>
    <w:rPr>
      <w:sz w:val="18"/>
      <w:szCs w:val="18"/>
    </w:rPr>
  </w:style>
  <w:style w:type="paragraph" w:styleId="a7">
    <w:name w:val="Plain Text"/>
    <w:basedOn w:val="a"/>
    <w:link w:val="a8"/>
    <w:qFormat/>
    <w:rsid w:val="00485549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qFormat/>
    <w:rsid w:val="00485549"/>
    <w:rPr>
      <w:rFonts w:ascii="宋体" w:eastAsia="宋体" w:hAnsi="Courier New" w:cs="Courier New"/>
      <w:szCs w:val="21"/>
    </w:rPr>
  </w:style>
  <w:style w:type="table" w:styleId="a9">
    <w:name w:val="Table Grid"/>
    <w:basedOn w:val="a1"/>
    <w:qFormat/>
    <w:rsid w:val="004855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C6FE3"/>
    <w:pPr>
      <w:ind w:firstLineChars="200" w:firstLine="420"/>
    </w:pPr>
  </w:style>
  <w:style w:type="character" w:customStyle="1" w:styleId="20">
    <w:name w:val="标题 2 字符"/>
    <w:basedOn w:val="a0"/>
    <w:link w:val="2"/>
    <w:qFormat/>
    <w:rsid w:val="00F27E0E"/>
    <w:rPr>
      <w:rFonts w:ascii="Arial" w:eastAsia="黑体" w:hAnsi="Arial" w:cs="MT Extra"/>
      <w:b/>
      <w:bCs/>
      <w:sz w:val="32"/>
      <w:szCs w:val="32"/>
    </w:rPr>
  </w:style>
  <w:style w:type="paragraph" w:styleId="ab">
    <w:name w:val="Normal (Web)"/>
    <w:basedOn w:val="a"/>
    <w:unhideWhenUsed/>
    <w:qFormat/>
    <w:rsid w:val="00F27E0E"/>
    <w:pPr>
      <w:widowControl/>
      <w:spacing w:before="100" w:beforeAutospacing="1" w:after="100" w:afterAutospacing="1"/>
      <w:jc w:val="left"/>
    </w:pPr>
    <w:rPr>
      <w:rFonts w:ascii="宋体" w:eastAsiaTheme="minorEastAsia" w:hAnsi="宋体" w:cs="宋体"/>
      <w:kern w:val="0"/>
      <w:sz w:val="24"/>
    </w:rPr>
  </w:style>
  <w:style w:type="paragraph" w:customStyle="1" w:styleId="0">
    <w:name w:val="正文_0"/>
    <w:qFormat/>
    <w:rsid w:val="00F27E0E"/>
    <w:pPr>
      <w:widowControl w:val="0"/>
      <w:jc w:val="both"/>
    </w:pPr>
    <w:rPr>
      <w:rFonts w:ascii="Calibri" w:eastAsia="宋体" w:hAnsi="Calibri" w:cs="Times New Roman"/>
    </w:rPr>
  </w:style>
  <w:style w:type="paragraph" w:styleId="ac">
    <w:name w:val="No Spacing"/>
    <w:uiPriority w:val="1"/>
    <w:qFormat/>
    <w:rsid w:val="00F27E0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0">
    <w:name w:val="纯文本_0"/>
    <w:basedOn w:val="a"/>
    <w:qFormat/>
    <w:rsid w:val="00F27E0E"/>
    <w:rPr>
      <w:rFonts w:ascii="宋体" w:hAnsi="Courier New" w:cs="Courier New"/>
      <w:szCs w:val="21"/>
    </w:rPr>
  </w:style>
  <w:style w:type="paragraph" w:customStyle="1" w:styleId="85">
    <w:name w:val="正文_85"/>
    <w:qFormat/>
    <w:rsid w:val="00F27E0E"/>
    <w:pPr>
      <w:widowControl w:val="0"/>
      <w:jc w:val="both"/>
    </w:pPr>
    <w:rPr>
      <w:rFonts w:ascii="Times New Roman" w:eastAsia="Times New Roman" w:hAnsi="Times New Roman" w:cs="Times New Roman"/>
    </w:rPr>
  </w:style>
  <w:style w:type="paragraph" w:customStyle="1" w:styleId="Normal121">
    <w:name w:val="Normal_1_21"/>
    <w:qFormat/>
    <w:rsid w:val="00F27E0E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21">
    <w:name w:val="正文_21"/>
    <w:qFormat/>
    <w:rsid w:val="00F27E0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8">
    <w:name w:val="正文_8"/>
    <w:qFormat/>
    <w:rsid w:val="00F27E0E"/>
    <w:pPr>
      <w:widowControl w:val="0"/>
      <w:jc w:val="both"/>
    </w:pPr>
    <w:rPr>
      <w:rFonts w:ascii="Calibri" w:eastAsia="宋体" w:hAnsi="Calibri" w:cs="Times New Roman"/>
    </w:rPr>
  </w:style>
  <w:style w:type="character" w:customStyle="1" w:styleId="2Char">
    <w:name w:val="左缩进2格 Char"/>
    <w:basedOn w:val="a0"/>
    <w:link w:val="22"/>
    <w:qFormat/>
    <w:rsid w:val="002D266F"/>
    <w:rPr>
      <w:rFonts w:eastAsia="宋体" w:cs="宋体"/>
      <w:color w:val="000000"/>
      <w:szCs w:val="21"/>
    </w:rPr>
  </w:style>
  <w:style w:type="paragraph" w:customStyle="1" w:styleId="22">
    <w:name w:val="左缩进2格"/>
    <w:basedOn w:val="a"/>
    <w:link w:val="2Char"/>
    <w:qFormat/>
    <w:rsid w:val="002D266F"/>
    <w:pPr>
      <w:wordWrap w:val="0"/>
      <w:topLinePunct/>
      <w:adjustRightInd w:val="0"/>
      <w:ind w:leftChars="200" w:left="420"/>
      <w:textAlignment w:val="top"/>
    </w:pPr>
    <w:rPr>
      <w:rFonts w:asciiTheme="minorHAnsi" w:hAnsiTheme="minorHAnsi" w:cs="宋体"/>
      <w:color w:val="000000"/>
      <w:szCs w:val="21"/>
    </w:rPr>
  </w:style>
  <w:style w:type="character" w:customStyle="1" w:styleId="Char">
    <w:name w:val="标题顶格粗体 Char"/>
    <w:basedOn w:val="a0"/>
    <w:link w:val="ad"/>
    <w:qFormat/>
    <w:rsid w:val="002D266F"/>
    <w:rPr>
      <w:rFonts w:ascii="宋体" w:eastAsia="宋体" w:hAnsi="宋体"/>
      <w:b/>
      <w:color w:val="000000"/>
      <w:kern w:val="21"/>
      <w:szCs w:val="21"/>
    </w:rPr>
  </w:style>
  <w:style w:type="paragraph" w:customStyle="1" w:styleId="ad">
    <w:name w:val="标题顶格粗体"/>
    <w:basedOn w:val="a"/>
    <w:next w:val="a"/>
    <w:link w:val="Char"/>
    <w:qFormat/>
    <w:rsid w:val="002D266F"/>
    <w:pPr>
      <w:topLinePunct/>
      <w:adjustRightInd w:val="0"/>
      <w:spacing w:line="320" w:lineRule="exact"/>
      <w:textAlignment w:val="top"/>
    </w:pPr>
    <w:rPr>
      <w:rFonts w:ascii="宋体" w:hAnsi="宋体" w:cstheme="minorBidi"/>
      <w:b/>
      <w:color w:val="000000"/>
      <w:kern w:val="21"/>
      <w:szCs w:val="21"/>
    </w:rPr>
  </w:style>
  <w:style w:type="character" w:customStyle="1" w:styleId="2Char0">
    <w:name w:val="正文首行空2格 Char"/>
    <w:basedOn w:val="a0"/>
    <w:link w:val="23"/>
    <w:qFormat/>
    <w:rsid w:val="002D266F"/>
    <w:rPr>
      <w:rFonts w:ascii="宋体" w:eastAsia="宋体"/>
      <w:color w:val="000000"/>
      <w:kern w:val="21"/>
      <w:szCs w:val="21"/>
      <w:u w:color="000000"/>
    </w:rPr>
  </w:style>
  <w:style w:type="paragraph" w:customStyle="1" w:styleId="23">
    <w:name w:val="正文首行空2格"/>
    <w:basedOn w:val="a"/>
    <w:next w:val="a"/>
    <w:link w:val="2Char0"/>
    <w:qFormat/>
    <w:rsid w:val="002D266F"/>
    <w:pPr>
      <w:wordWrap w:val="0"/>
      <w:topLinePunct/>
      <w:adjustRightInd w:val="0"/>
      <w:textAlignment w:val="top"/>
    </w:pPr>
    <w:rPr>
      <w:rFonts w:ascii="宋体" w:hAnsiTheme="minorHAnsi" w:cstheme="minorBidi"/>
      <w:color w:val="000000"/>
      <w:kern w:val="21"/>
      <w:szCs w:val="21"/>
      <w:u w:color="000000"/>
    </w:rPr>
  </w:style>
  <w:style w:type="character" w:customStyle="1" w:styleId="30">
    <w:name w:val="标题 3 字符"/>
    <w:basedOn w:val="a0"/>
    <w:link w:val="3"/>
    <w:rsid w:val="00E557CE"/>
    <w:rPr>
      <w:rFonts w:ascii="Times New Roman" w:eastAsia="宋体" w:hAnsi="Times New Roman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Y64.TIF" TargetMode="External"/><Relationship Id="rId18" Type="http://schemas.openxmlformats.org/officeDocument/2006/relationships/image" Target="media/image8.png"/><Relationship Id="rId26" Type="http://schemas.openxmlformats.org/officeDocument/2006/relationships/image" Target="file:///D:\&#25945;&#23398;\&#23548;&#23398;&#26696;&#35797;&#21367;\&#19978;&#20256;\A&#39640;&#20108;&#19979;&#26149;&#23398;&#26399;\Y71.TIF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&#21491;&#25324;.tif" TargetMode="External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file:///D:\&#25945;&#23398;\&#23548;&#23398;&#26696;&#35797;&#21367;\&#19978;&#20256;\A&#39640;&#20108;&#19979;&#26149;&#23398;&#26399;\Y66.TIF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&#24038;&#25324;.TIF" TargetMode="External"/><Relationship Id="rId23" Type="http://schemas.openxmlformats.org/officeDocument/2006/relationships/image" Target="media/image11.png"/><Relationship Id="rId28" Type="http://schemas.openxmlformats.org/officeDocument/2006/relationships/image" Target="file:///D:\&#25945;&#23398;\&#23548;&#23398;&#26696;&#35797;&#21367;\&#19978;&#20256;\A&#39640;&#20108;&#19979;&#26149;&#23398;&#26399;\Y72.TIF" TargetMode="External"/><Relationship Id="rId10" Type="http://schemas.openxmlformats.org/officeDocument/2006/relationships/image" Target="media/image3.jpeg"/><Relationship Id="rId19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Y69.TIF" TargetMode="Externa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file:///D:\&#25945;&#23398;\&#23548;&#23398;&#26696;&#35797;&#21367;\&#19978;&#20256;\A&#39640;&#20108;&#19979;&#26149;&#23398;&#26399;\Y65.TIF" TargetMode="External"/><Relationship Id="rId27" Type="http://schemas.openxmlformats.org/officeDocument/2006/relationships/image" Target="media/image13.png"/><Relationship Id="rId30" Type="http://schemas.openxmlformats.org/officeDocument/2006/relationships/image" Target="file:///D:\&#25945;&#23398;\&#23548;&#23398;&#26696;&#35797;&#21367;\&#19978;&#20256;\A&#39640;&#20108;&#19979;&#26149;&#23398;&#26399;\Y72A.TIF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36E43-EDAE-41DD-8434-00A99AF3D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773</TotalTime>
  <Pages>9</Pages>
  <Words>1314</Words>
  <Characters>7494</Characters>
  <Application>Microsoft Office Word</Application>
  <DocSecurity>0</DocSecurity>
  <Lines>62</Lines>
  <Paragraphs>17</Paragraphs>
  <ScaleCrop>false</ScaleCrop>
  <Company/>
  <LinksUpToDate>false</LinksUpToDate>
  <CharactersWithSpaces>8791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凡 李</cp:lastModifiedBy>
  <cp:revision>78</cp:revision>
  <dcterms:created xsi:type="dcterms:W3CDTF">2023-04-12T02:32:00Z</dcterms:created>
  <dcterms:modified xsi:type="dcterms:W3CDTF">2024-02-21T10:05:00Z</dcterms:modified>
</cp:coreProperties>
</file>