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河流地貌、风沙地貌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年11月8日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504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30"/>
        <w:gridCol w:w="51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056" w:type="pct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识别主要地貌，描述其景观的主要特点</w:t>
            </w:r>
          </w:p>
        </w:tc>
        <w:tc>
          <w:tcPr>
            <w:tcW w:w="294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河流地貌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风沙地貌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阅读必修一教材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一、 河流地貌</w:t>
      </w:r>
    </w:p>
    <w:tbl>
      <w:tblPr>
        <w:tblStyle w:val="5"/>
        <w:tblW w:w="89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341"/>
        <w:gridCol w:w="3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河段</w:t>
            </w:r>
          </w:p>
        </w:tc>
        <w:tc>
          <w:tcPr>
            <w:tcW w:w="7962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地貌特点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上游</w:t>
            </w:r>
          </w:p>
        </w:tc>
        <w:tc>
          <w:tcPr>
            <w:tcW w:w="43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由于流水不断________河谷岩石，形成深而陡的“________”形河谷</w:t>
            </w:r>
          </w:p>
        </w:tc>
        <w:tc>
          <w:tcPr>
            <w:tcW w:w="3621" w:type="dxa"/>
            <w:vMerge w:val="restar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地势低平，适合农耕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中游</w:t>
            </w:r>
          </w:p>
        </w:tc>
        <w:tc>
          <w:tcPr>
            <w:tcW w:w="43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多发育成________，河谷呈宽而浅的________形</w:t>
            </w:r>
          </w:p>
        </w:tc>
        <w:tc>
          <w:tcPr>
            <w:tcW w:w="3621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2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下游</w:t>
            </w:r>
          </w:p>
        </w:tc>
        <w:tc>
          <w:tcPr>
            <w:tcW w:w="4341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泥沙淤积，多发育成________,</w:t>
            </w:r>
          </w:p>
        </w:tc>
        <w:tc>
          <w:tcPr>
            <w:tcW w:w="3621" w:type="dxa"/>
            <w:vMerge w:val="continue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河口段</w:t>
            </w:r>
          </w:p>
        </w:tc>
        <w:tc>
          <w:tcPr>
            <w:tcW w:w="7962" w:type="dxa"/>
            <w:gridSpan w:val="2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32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在地势平缓地区，常看到河道呈“________”，即河曲，当洪水泛滥时，河水可能冲断河曲的颈部，使弯曲部分与河道分离，形成________湖。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二、 风沙地貌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1. 在气候干旱地区，以风力为主形成的各种地貌统称________。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2. 风力侵蚀地貌，主要有风蚀柱、________、雅丹地貌等。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3. 沙漠中风力堆积地貌形态多样，较为常见的是________。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4. 在多沙的河谷地带，________稀少的沙质海岸和湖岸也能看到风沙地貌。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易错提醒1　V形谷、三角洲都属于河流堆积地貌。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易错提醒2　河流凹岸堆积、凸岸侵蚀。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易错提醒3　干旱、半干旱地区不存在流水地貌。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易错提醒4　沙漠地区最基本的地表形态是风蚀地貌。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易错提醒5　沙丘的迎风坡较陡、背风坡较缓。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下图为某干旱地区某地貌景观图。读图，回答1～2题。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33020</wp:posOffset>
            </wp:positionV>
            <wp:extent cx="2983230" cy="890270"/>
            <wp:effectExtent l="0" t="0" r="0" b="0"/>
            <wp:wrapTight wrapText="bothSides">
              <wp:wrapPolygon>
                <wp:start x="0" y="0"/>
                <wp:lineTo x="0" y="21261"/>
                <wp:lineTo x="21517" y="21261"/>
                <wp:lineTo x="21517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1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该地貌特征是（　　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A. 顶部平坦、溶沟发育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B. 上部宽大、下部窄小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C. 球状风化、节理发育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D. 奇石兀立、表面光滑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</w:t>
      </w:r>
      <w:r>
        <w:rPr>
          <w:rFonts w:hint="eastAsia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影响该地貌形成的主要作用是（　　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A. 风力作用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B. 冰川作用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C. 流水作用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D. 海浪作用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“丁”字坝是一段伸入河水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或海水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中的堤，与堤岸呈“丁”字形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如下图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，可减缓近岸水的流速。据此完成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 下图所示①、②、③、④四处最需建“丁”字坝的是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INCLUDEPICTURE"21D-36.TIF"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82390" cy="1314450"/>
            <wp:effectExtent l="0" t="0" r="381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B. ②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C. 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 黄河下游多“丁”字坝，其主要作用是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防洪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B. 减淤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护堤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D. 防凌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在我国西北内陆沙漠之中，由于风力作用的影响，沙丘地貌成为最常见的风积地貌。据此回答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 下图中符合流动沙丘剖面图的是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图中箭头表示风向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INCLUDEPICTURE"21D-38.TIF"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910455" cy="1487805"/>
            <wp:effectExtent l="0" t="0" r="4445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 流动沙丘可侵害农田村庄，因此防护林应建在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陡坡一侧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② 缓坡一侧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③ 迎风坡一侧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　④ 背风坡一侧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①②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②③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①④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59690</wp:posOffset>
                </wp:positionV>
                <wp:extent cx="5511165" cy="970915"/>
                <wp:effectExtent l="4445" t="4445" r="8890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165" cy="97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5pt;margin-top:4.7pt;height:76.45pt;width:433.95pt;z-index:251660288;mso-width-relative:page;mso-height-relative:page;" fillcolor="#FFFFFF [3201]" filled="t" stroked="t" coordsize="21600,21600" o:gfxdata="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9lEwW1QAA&#10;AAcBAAAPAAAAAAAAAAEAIAAAACIAAABkcnMvZG93bnJldi54bWxQSwECFAAUAAAACACHTuJAx4VE&#10;V1oCAAC5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河流地貌、风沙地貌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8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读下图，回答1～2题。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INCLUDEPICTURE"21D-30.TIF"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68800" cy="1002665"/>
            <wp:effectExtent l="0" t="0" r="1270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下列对图示分析正确的是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甲为流水堆积地貌，乙为流水侵蚀地貌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B. 两者都是由流水堆积作用形成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甲位于河流出山口或山麓地区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D. 乙一定位于河流的入海处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下列描述最可能体现甲地貌特征的是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波状起伏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B. 河网密布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崎岖不平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D. 平坦开阔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河谷是指由流水侵蚀所成的槽形洼地。下图为河谷发育的各阶段示意图。完成3～4题。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94580" cy="923290"/>
            <wp:effectExtent l="0" t="0" r="127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按照河谷的发育过程，排序正确的是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③④①②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④③②①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②①③④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②①④③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以下对河流上游、中游、下游主要外力作用组合正确的是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侵蚀——搬运——堆积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侵蚀——堆积——搬运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堆积——侵蚀——搬运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搬运——侵蚀——堆积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“丁”字坝是一段伸入河水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或海水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中的堤，与堤岸呈“丁”字形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如下图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，可减缓近岸水的流速。据此完成5～6题。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下图所示①、②、③、④四处最需建“丁”字坝的是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95250</wp:posOffset>
            </wp:positionV>
            <wp:extent cx="2960370" cy="1485265"/>
            <wp:effectExtent l="0" t="0" r="49530" b="635"/>
            <wp:wrapTight wrapText="bothSides">
              <wp:wrapPolygon>
                <wp:start x="0" y="0"/>
                <wp:lineTo x="0" y="21332"/>
                <wp:lineTo x="21405" y="21332"/>
                <wp:lineTo x="21405" y="0"/>
                <wp:lineTo x="0" y="0"/>
              </wp:wrapPolygon>
            </wp:wrapTight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34925</wp:posOffset>
            </wp:positionV>
            <wp:extent cx="1809115" cy="1309370"/>
            <wp:effectExtent l="0" t="0" r="635" b="5080"/>
            <wp:wrapTight wrapText="bothSides">
              <wp:wrapPolygon>
                <wp:start x="0" y="0"/>
                <wp:lineTo x="0" y="21370"/>
                <wp:lineTo x="21380" y="21370"/>
                <wp:lineTo x="21380" y="0"/>
                <wp:lineTo x="0" y="0"/>
              </wp:wrapPolygon>
            </wp:wrapTight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B. ②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C. 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黄河下游多“丁”字坝，其主要作用是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防洪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B. 减淤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C. 护堤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防凌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读下图，回答7～8题。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INCLUDEPICTURE"21D-37.TIF"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17545" cy="1141730"/>
            <wp:effectExtent l="0" t="0" r="1905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塑造图中所示地表形态的主要外力是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流水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B. 风力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</w:rPr>
        <w:t>C. 冰川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D. 海浪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图中地貌常见于我国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东北平原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B. 青藏高原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 xml:space="preserve">C. 塔里木盆地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江南丘陵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11.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读“河流平面、剖面示意图”，回答下列问题。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INCLUDEPICTURE"21D-39.TIF"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040380" cy="905510"/>
            <wp:effectExtent l="0" t="0" r="7620" b="889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下图中能正确反映上图中A河段河谷剖面的是________，该河段主要的河流侵蚀作用是________和________。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INCLUDEPICTURE"21D-40.TIF"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77695" cy="727075"/>
            <wp:effectExtent l="0" t="0" r="8255" b="1587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甲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INCLUDEPICTURE"21D-41.TIF"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06270" cy="631825"/>
            <wp:effectExtent l="0" t="0" r="17780" b="1587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乙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INCLUDEPICTURE"21D-42.TIF"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53260" cy="622300"/>
            <wp:effectExtent l="0" t="0" r="889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丙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INCLUDEPICTURE"21D-43.TIF"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95170" cy="144780"/>
            <wp:effectExtent l="0" t="0" r="5080" b="762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上图中，河岸D、E最有可能形成浅滩的是________岸，原因是_________________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________________________________。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若河流A段的纵剖面如上右图所示，则形成的地理景观最有可能是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pl-PL"/>
        </w:rPr>
      </w:pPr>
      <w:r>
        <w:rPr>
          <w:rFonts w:hint="eastAsia" w:ascii="宋体" w:hAnsi="宋体" w:eastAsia="宋体" w:cs="宋体"/>
          <w:sz w:val="21"/>
          <w:szCs w:val="21"/>
          <w:lang w:val="pl-PL"/>
        </w:rPr>
        <w:t>A. “U”</w:t>
      </w:r>
      <w:r>
        <w:rPr>
          <w:rFonts w:hint="eastAsia" w:ascii="宋体" w:hAnsi="宋体" w:eastAsia="宋体" w:cs="宋体"/>
          <w:sz w:val="21"/>
          <w:szCs w:val="21"/>
        </w:rPr>
        <w:t>形谷</w:t>
      </w:r>
      <w:r>
        <w:rPr>
          <w:rFonts w:hint="eastAsia" w:ascii="宋体" w:hAnsi="宋体" w:eastAsia="宋体" w:cs="宋体"/>
          <w:sz w:val="21"/>
          <w:szCs w:val="21"/>
          <w:lang w:val="pl-PL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val="pl-PL"/>
        </w:rPr>
        <w:t xml:space="preserve">B. </w:t>
      </w:r>
      <w:r>
        <w:rPr>
          <w:rFonts w:hint="eastAsia" w:ascii="宋体" w:hAnsi="宋体" w:eastAsia="宋体" w:cs="宋体"/>
          <w:sz w:val="21"/>
          <w:szCs w:val="21"/>
        </w:rPr>
        <w:t>喀斯特溶洞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pl-PL"/>
        </w:rPr>
        <w:t xml:space="preserve">C. </w:t>
      </w:r>
      <w:r>
        <w:rPr>
          <w:rFonts w:hint="eastAsia" w:ascii="宋体" w:hAnsi="宋体" w:eastAsia="宋体" w:cs="宋体"/>
          <w:sz w:val="21"/>
          <w:szCs w:val="21"/>
        </w:rPr>
        <w:t>河流瀑布</w:t>
      </w:r>
      <w:r>
        <w:rPr>
          <w:rFonts w:hint="eastAsia" w:ascii="宋体" w:hAnsi="宋体" w:eastAsia="宋体" w:cs="宋体"/>
          <w:sz w:val="21"/>
          <w:szCs w:val="21"/>
          <w:lang w:val="pl-PL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pl-PL"/>
        </w:rPr>
        <w:t xml:space="preserve">D. </w:t>
      </w:r>
      <w:r>
        <w:rPr>
          <w:rFonts w:hint="eastAsia" w:ascii="宋体" w:hAnsi="宋体" w:eastAsia="宋体" w:cs="宋体"/>
          <w:sz w:val="21"/>
          <w:szCs w:val="21"/>
        </w:rPr>
        <w:t>河口三角洲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若图示河流位于北半球，河口的沙洲因泥沙不断堆积而扩大，最终与河流的左岸还是右岸相连？为什么？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spacing w:line="240" w:lineRule="auto"/>
        <w:ind w:firstLine="420"/>
        <w:jc w:val="left"/>
        <w:textAlignment w:val="center"/>
        <w:rPr>
          <w:rFonts w:hint="eastAsia"/>
          <w:color w:val="000000"/>
        </w:rPr>
      </w:pPr>
      <w:r>
        <w:rPr>
          <w:rFonts w:ascii="楷体" w:hAnsi="楷体" w:eastAsia="楷体" w:cs="楷体"/>
          <w:color w:val="000000"/>
        </w:rPr>
        <w:t>日晷是我国古代利用日影测得时刻的一种计时仪器，一般由晷针和晷盘组成。晷针垂直于太阳视运动的轨道平面，上端指向北极星方向。在晷盘面上刻画出12个大格，每个大格代表两个小时，当太阳光照在日晷上时，晷针的影子就会投向晷盘面，以此来显示时刻。据此完成下面小题。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1</w:t>
      </w:r>
      <w:r>
        <w:rPr>
          <w:rFonts w:ascii="宋体" w:hAnsi="宋体"/>
          <w:color w:val="000000"/>
        </w:rPr>
        <w:t>. 天津校园内日晷仪晷针的影子，在夏至日晴天时移动的方向应是（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52705</wp:posOffset>
            </wp:positionV>
            <wp:extent cx="1961515" cy="1250315"/>
            <wp:effectExtent l="0" t="0" r="635" b="6985"/>
            <wp:wrapSquare wrapText="bothSides"/>
            <wp:docPr id="17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</w:rPr>
        <w:drawing>
          <wp:inline distT="0" distB="0" distL="114300" distR="114300">
            <wp:extent cx="31750" cy="88900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由西北逆时针转向东北B. 由西北顺时针转向东北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由西南逆时针转向东南D. 由西南顺时针转向东南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1</w:t>
      </w:r>
      <w:r>
        <w:rPr>
          <w:rFonts w:ascii="宋体" w:hAnsi="宋体"/>
          <w:color w:val="000000"/>
        </w:rPr>
        <w:t>. 若图示日晷仪由上海移至天津使用时，晷盘与地面的夹角应该（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增大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ascii="宋体" w:hAnsi="宋体"/>
          <w:color w:val="000000"/>
        </w:rPr>
        <w:t>B. 减小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不变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ascii="宋体" w:hAnsi="宋体"/>
          <w:color w:val="000000"/>
        </w:rPr>
        <w:t>D. 按日期做调整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  <w:lang w:val="en-US" w:eastAsia="zh-CN"/>
        </w:rPr>
        <w:t>3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阅读图文材料，完成下列要求。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某河发源于美国内陆高山，河流上游河段受季节性融雪和大气降水补给。7月后主要受降水补给，降水多为暴雨。该河段流量和含沙量年内变化大，但河面宽度变化不明显。下图示意该河段典型河流断面不同时间的水体形态。</w:t>
      </w:r>
    </w:p>
    <w:p>
      <w:pPr>
        <w:spacing w:line="240" w:lineRule="auto"/>
        <w:jc w:val="center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24505" cy="1687830"/>
            <wp:effectExtent l="0" t="0" r="4445" b="7620"/>
            <wp:docPr id="16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（1）对该河段河面宽度变化不明显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现象作出合理解释。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（2）指出4-6月该断面河水深度的变化特征，并说明原因。 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bookmarkStart w:id="0" w:name="_GoBack"/>
      <w:bookmarkEnd w:id="0"/>
      <w:r>
        <w:rPr>
          <w:rFonts w:ascii="宋体" w:hAnsi="宋体"/>
          <w:color w:val="000000"/>
        </w:rPr>
        <w:t>（3）分析8月该河段河底淤积的原因。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5ZjY4MDE2N2QwYTg2OGZlZWU1MjgwZWI3MTJkYzgifQ=="/>
  </w:docVars>
  <w:rsids>
    <w:rsidRoot w:val="00000000"/>
    <w:rsid w:val="08853FFD"/>
    <w:rsid w:val="08932218"/>
    <w:rsid w:val="0FC9696F"/>
    <w:rsid w:val="1C602D3D"/>
    <w:rsid w:val="20B174CF"/>
    <w:rsid w:val="20DC5095"/>
    <w:rsid w:val="22417310"/>
    <w:rsid w:val="2253645A"/>
    <w:rsid w:val="27D02947"/>
    <w:rsid w:val="2DA93CCB"/>
    <w:rsid w:val="36617D4E"/>
    <w:rsid w:val="371863C5"/>
    <w:rsid w:val="442107D3"/>
    <w:rsid w:val="52193EB6"/>
    <w:rsid w:val="59E6664E"/>
    <w:rsid w:val="60E34E2E"/>
    <w:rsid w:val="639210F8"/>
    <w:rsid w:val="73016438"/>
    <w:rsid w:val="747B70A1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36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29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16.wmf"/><Relationship Id="rId30" Type="http://schemas.openxmlformats.org/officeDocument/2006/relationships/image" Target="media/image15.png"/><Relationship Id="rId3" Type="http://schemas.openxmlformats.org/officeDocument/2006/relationships/footer" Target="footer1.xml"/><Relationship Id="rId29" Type="http://schemas.openxmlformats.org/officeDocument/2006/relationships/image" Target="media/image14.wmf"/><Relationship Id="rId28" Type="http://schemas.openxmlformats.org/officeDocument/2006/relationships/image" Target="media/image13.png"/><Relationship Id="rId27" Type="http://schemas.openxmlformats.org/officeDocument/2006/relationships/image" Target="file:///E:\&#21335;&#20140;&#25903;&#28857;\&#23398;&#19994;&#27700;&#22320;&#29702;\21D-43.TIF" TargetMode="External"/><Relationship Id="rId26" Type="http://schemas.openxmlformats.org/officeDocument/2006/relationships/image" Target="media/image12.png"/><Relationship Id="rId25" Type="http://schemas.openxmlformats.org/officeDocument/2006/relationships/image" Target="file:///E:\&#21335;&#20140;&#25903;&#28857;\&#23398;&#19994;&#27700;&#22320;&#29702;\21D-42.TIF" TargetMode="External"/><Relationship Id="rId24" Type="http://schemas.openxmlformats.org/officeDocument/2006/relationships/image" Target="media/image11.png"/><Relationship Id="rId23" Type="http://schemas.openxmlformats.org/officeDocument/2006/relationships/image" Target="file:///E:\&#21335;&#20140;&#25903;&#28857;\&#23398;&#19994;&#27700;&#22320;&#29702;\21D-41.TIF" TargetMode="External"/><Relationship Id="rId22" Type="http://schemas.openxmlformats.org/officeDocument/2006/relationships/image" Target="media/image10.png"/><Relationship Id="rId21" Type="http://schemas.openxmlformats.org/officeDocument/2006/relationships/image" Target="file:///E:\&#21335;&#20140;&#25903;&#28857;\&#23398;&#19994;&#27700;&#22320;&#29702;\21D-40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file:///E:\&#21335;&#20140;&#25903;&#28857;\&#23398;&#19994;&#27700;&#22320;&#29702;\21D-39.TIF" TargetMode="External"/><Relationship Id="rId18" Type="http://schemas.openxmlformats.org/officeDocument/2006/relationships/image" Target="media/image8.png"/><Relationship Id="rId17" Type="http://schemas.openxmlformats.org/officeDocument/2006/relationships/image" Target="file:///E:\&#21335;&#20140;&#25903;&#28857;\&#23398;&#19994;&#27700;&#22320;&#29702;\21D-37.TIF" TargetMode="External"/><Relationship Id="rId16" Type="http://schemas.openxmlformats.org/officeDocument/2006/relationships/image" Target="media/image7.png"/><Relationship Id="rId15" Type="http://schemas.openxmlformats.org/officeDocument/2006/relationships/image" Target="file:///E:\&#21335;&#20140;&#25903;&#28857;\&#23398;&#19994;&#27700;&#22320;&#29702;\21D-35.TIF" TargetMode="Externa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30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38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1688</Words>
  <Characters>1982</Characters>
  <Lines>0</Lines>
  <Paragraphs>0</Paragraphs>
  <TotalTime>1</TotalTime>
  <ScaleCrop>false</ScaleCrop>
  <LinksUpToDate>false</LinksUpToDate>
  <CharactersWithSpaces>2466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2022-11-10T13:37:20Z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FED50A6072D84148B5561AEA5962AEE2</vt:lpwstr>
  </property>
</Properties>
</file>