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r>
        <w:t>课时5　太阳对地球的影响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5" o:spt="75" type="#_x0000_t75" style="height:28.5pt;width:419.2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太阳辐射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(1)能量来源：太阳内部的</w:t>
      </w:r>
      <w:r>
        <w:rPr>
          <w:rFonts w:ascii="Times New Roman" w:hAnsi="Times New Roman" w:cs="Times New Roman"/>
          <w:u w:val="single"/>
        </w:rPr>
        <w:t>核聚变</w:t>
      </w:r>
      <w:r>
        <w:rPr>
          <w:rFonts w:ascii="Times New Roman" w:hAnsi="Times New Roman" w:cs="Times New Roman"/>
        </w:rPr>
        <w:t>反应。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(2)影响</w:t>
      </w:r>
    </w:p>
    <w:tbl>
      <w:tblPr>
        <w:tblStyle w:val="13"/>
        <w:tblW w:w="7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6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122"/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项目</w:t>
            </w:r>
          </w:p>
        </w:tc>
        <w:tc>
          <w:tcPr>
            <w:tcW w:w="624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122"/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具体内容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122"/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对地表环境</w:t>
            </w:r>
          </w:p>
        </w:tc>
        <w:tc>
          <w:tcPr>
            <w:tcW w:w="624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122"/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太阳辐射直接为地表提供光能和热能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122"/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624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122"/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维持</w:t>
            </w:r>
            <w:r>
              <w:rPr>
                <w:rFonts w:ascii="Times New Roman" w:hAnsi="Times New Roman" w:cs="Times New Roman"/>
                <w:u w:val="single"/>
              </w:rPr>
              <w:t>地表温度</w:t>
            </w:r>
            <w:r>
              <w:rPr>
                <w:rFonts w:ascii="Times New Roman" w:hAnsi="Times New Roman" w:cs="Times New Roman"/>
              </w:rPr>
              <w:t>，为生物繁衍生长、大气和水体运动等提供能量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122"/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对人类</w:t>
            </w:r>
          </w:p>
        </w:tc>
        <w:tc>
          <w:tcPr>
            <w:tcW w:w="624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122"/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人类生产、生活的新能源</w:t>
            </w:r>
          </w:p>
        </w:tc>
      </w:tr>
    </w:tbl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o:spt="75" type="#_x0000_t75" style="height:18.75pt;width:419.25pt;" filled="f" o:preferrelative="t" stroked="f" coordsize="21600,21600">
            <v:path/>
            <v:fill on="f" focussize="0,0"/>
            <v:stroke on="f" joinstyle="miter"/>
            <v:imagedata r:id="rId6" o:title="特别提醒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地球上主要能量的来源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(1)来源于太阳辐射的能源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"E:\\张潇\\2022\\一轮\\地理\\新教材 鲁教\\word\\L429.TIF"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"E:\\张潇\\2022\\一轮\\地理\\新教材 鲁教\\word\\L429.TIF"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"E:\\张潇\\2022\\一轮\\地理\\新教材 鲁教\\word\\L429.TIF"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"E:\\张潇\\2022\\一轮\\地理\\新教材 鲁教\\word\\L429.TIF"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"E:\\闫法敏\\2022\\一轮\\2023版 大一轮 地理 新教材 鲁教版（江苏）\\全书完整的Word版文档\\第一部分\\L429.TIF"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pict>
          <v:shape id="_x0000_i1027" o:spt="75" type="#_x0000_t75" style="height:63.75pt;width:145.5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(2)不来源于太阳辐射的能源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潮汐能：能量来源于日、月的引力。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地热能：能量来源于地球内部。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核能：能量来源于发生核变的原子核。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太阳活动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(1)分布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鲁教\\word\\L431.TIF"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鲁教版（江苏）\\全书完整的Word版文档\\第一部分\\L431.TIF"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119.25pt;width:172.5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太阳大气层的结构：A</w:t>
      </w:r>
      <w:r>
        <w:rPr>
          <w:rFonts w:ascii="Times New Roman" w:hAnsi="Times New Roman" w:cs="Times New Roman"/>
          <w:u w:val="single"/>
        </w:rPr>
        <w:t>光球</w:t>
      </w:r>
      <w:r>
        <w:rPr>
          <w:rFonts w:ascii="Times New Roman" w:hAnsi="Times New Roman" w:cs="Times New Roman"/>
        </w:rPr>
        <w:t>层，B</w:t>
      </w:r>
      <w:r>
        <w:rPr>
          <w:rFonts w:ascii="Times New Roman" w:hAnsi="Times New Roman" w:cs="Times New Roman"/>
          <w:u w:val="single"/>
        </w:rPr>
        <w:t>色球</w:t>
      </w:r>
      <w:r>
        <w:rPr>
          <w:rFonts w:ascii="Times New Roman" w:hAnsi="Times New Roman" w:cs="Times New Roman"/>
        </w:rPr>
        <w:t>层，C</w:t>
      </w:r>
      <w:r>
        <w:rPr>
          <w:rFonts w:ascii="Times New Roman" w:hAnsi="Times New Roman" w:cs="Times New Roman"/>
          <w:u w:val="single"/>
        </w:rPr>
        <w:t>日冕</w:t>
      </w:r>
      <w:r>
        <w:rPr>
          <w:rFonts w:ascii="Times New Roman" w:hAnsi="Times New Roman" w:cs="Times New Roman"/>
        </w:rPr>
        <w:t>层。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重要标志：</w:t>
      </w:r>
      <w:r>
        <w:rPr>
          <w:rFonts w:ascii="Times New Roman" w:hAnsi="Times New Roman" w:cs="Times New Roman"/>
          <w:u w:val="single"/>
        </w:rPr>
        <w:t>耀斑</w:t>
      </w:r>
      <w:r>
        <w:rPr>
          <w:rFonts w:ascii="Times New Roman" w:hAnsi="Times New Roman" w:cs="Times New Roman"/>
        </w:rPr>
        <w:t>往往与</w:t>
      </w:r>
      <w:r>
        <w:rPr>
          <w:rFonts w:ascii="Times New Roman" w:hAnsi="Times New Roman" w:cs="Times New Roman"/>
          <w:u w:val="single"/>
        </w:rPr>
        <w:t>太阳黑子</w:t>
      </w:r>
      <w:r>
        <w:rPr>
          <w:rFonts w:ascii="Times New Roman" w:hAnsi="Times New Roman" w:cs="Times New Roman"/>
        </w:rPr>
        <w:t>同时出现，活动周期约为</w:t>
      </w:r>
      <w:r>
        <w:rPr>
          <w:rFonts w:ascii="Times New Roman" w:hAnsi="Times New Roman" w:cs="Times New Roman"/>
          <w:u w:val="single"/>
        </w:rPr>
        <w:t>11</w:t>
      </w:r>
      <w:r>
        <w:rPr>
          <w:rFonts w:ascii="Times New Roman" w:hAnsi="Times New Roman" w:cs="Times New Roman"/>
        </w:rPr>
        <w:t>年。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(3)影响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鲁教\\word\\L432.TIF"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鲁教版（江苏）\\全书完整的Word版文档\\第一部分\\L432.TIF"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80.25pt;width:198.75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38.25pt;width:420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影响太阳辐射强弱的因素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鲁教\\word\\L433.TIF"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鲁教版（江苏）\\全书完整的Word版文档\\第一部分\\L433.TIF"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225pt;width:226.5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全球的太阳辐射分布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鲁教\\word\\L434.TIF"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鲁教版（江苏）\\全书完整的Word版文档\\第一部分\\L434.TIF"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142.5pt;width:221.25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(1)空间分布</w:t>
      </w:r>
      <w:r>
        <w:rPr>
          <w:rFonts w:ascii="宋体-方正超大字符集" w:hAnsi="宋体-方正超大字符集" w:eastAsia="宋体-方正超大字符集" w:cs="宋体-方正超大字符集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</w:rPr>
        <w:instrText xml:space="preserve">eq \</w:instrText>
      </w:r>
      <w:r>
        <w:rPr>
          <w:rFonts w:ascii="Times New Roman" w:hAnsi="Times New Roman" w:cs="Times New Roman"/>
        </w:rPr>
        <w:instrText xml:space="preserve">b\lc\{\rc\ (\a\vs4\al\co1(不同纬度分布：由低纬向高纬递减,相同纬度分布：由沿海向内陆递增；,　地势高处太阳辐射强，地势低处,　太阳辐射弱))</w:instrText>
      </w:r>
      <w:r>
        <w:rPr>
          <w:rFonts w:ascii="宋体-方正超大字符集" w:hAnsi="宋体-方正超大字符集" w:eastAsia="宋体-方正超大字符集" w:cs="宋体-方正超大字符集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(2)时间分配：夏季太阳辐射强于冬季。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eastAsia="黑体" w:cs="Times New Roman"/>
        </w:rPr>
        <w:t>我国年太阳辐射总量的空间分布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从总体上看，我国年太阳辐射总量从东部沿海向西部内陆递增，高值中心在青藏高原，低值中心在四川盆地。具体分布如下图所示：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鲁教\\word\\X111通.TIF"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鲁教\\word\\X111通.TIF"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鲁教\\word\\X111通.TIF"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鲁教\\word\\X111通.TIF"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鲁教版（江苏）\\全书完整的Word版文档\\第一部分\\X111通.TIF"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181.5pt;width:420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鲁教\\word\\典例高考真题体验a.TIF"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鲁教\\word\\典例高考真题体验a.TIF"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鲁教\\word\\典例高考真题体验a.TIF"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鲁教\\word\\典例高考真题体验a.TIF"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鲁教版（江苏）\\全书完整的Word版文档\\第一部分\\典例高考真题体验a.TIF"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28.5pt;width:420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(2021·全国文综甲)</w:t>
      </w:r>
      <w:r>
        <w:rPr>
          <w:rFonts w:ascii="Times New Roman" w:hAnsi="Times New Roman" w:eastAsia="楷体_GB2312" w:cs="Times New Roman"/>
        </w:rPr>
        <w:t>2011年日本福岛核泄漏事件之后，德国宣布逐步放弃核电而重点发展光伏发电。下图示意2014年某日德国电力总需求和电力净需求的变化(电力净需求量＝电力总需求量－光伏发电量)。</w:t>
      </w:r>
      <w:r>
        <w:rPr>
          <w:rFonts w:ascii="Times New Roman" w:hAnsi="Times New Roman" w:cs="Times New Roman"/>
        </w:rPr>
        <w:t>据此完成1～3题。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鲁教\\word\\L437.TIF"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鲁教\\word\\L437.TIF"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鲁教版（江苏）\\全书完整的Word版文档\\第一部分\\L437.TIF"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5" o:spt="75" type="#_x0000_t75" style="height:134.25pt;width:214.5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1．图示这一天所在的月份是(　　)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A．3月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B．6月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C．9月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D．12月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2．随着光伏发电量的增加，电力净需求量(　　)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A．全天性减少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B．时段性增加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C．时段性减少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D．不发生变化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3．降低夜间的电力净需求量，关键是发展(　　)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A．火力发电技术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B．光伏发电技术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C．特高压输电技术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D．电能储存技术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1.B　2.C　3.D　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根据电力净需求量＝电力总需求量－光伏发电量可以得出该日光伏发电的时间，从而可以推断该日有太阳光的时长大约15小时，德国位于北半球中高纬度，昼长夜短，显然是夏半年，排除D；德国该日昼长15小时，远大于12小时，3月、9月都接近二分日，接近昼夜平分，排除A、C；6月接近夏至日，北半球中高纬度昼长可达15小时，选B。第2题，图中曲线显示，随着光伏发电量增加，电力净需求量预测大约在3时到18时减少，其余时段没有变化，选C。第3题，根据公式，电力净需求量＝电力总需求量－光伏发电量，要降低夜间电力净需求量，需要增加光伏发电量；而光伏发电在白天进行，若夜间使用必须提高电能的储存量，因此要发展电能储存技术，B错误，D正确；火力发电技术和特高压输电技术与此无关，A、C错误。故选D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o:spt="75" type="#_x0000_t75" style="height:38.25pt;width:420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下图屋顶的黑色</w:t>
      </w:r>
      <w:r>
        <w:rPr>
          <w:rFonts w:hAnsi="宋体" w:eastAsia="楷体_GB2312" w:cs="Times New Roman"/>
        </w:rPr>
        <w:t>“</w:t>
      </w:r>
      <w:r>
        <w:rPr>
          <w:rFonts w:ascii="Times New Roman" w:hAnsi="Times New Roman" w:eastAsia="楷体_GB2312" w:cs="Times New Roman"/>
        </w:rPr>
        <w:t>硅板</w:t>
      </w:r>
      <w:r>
        <w:rPr>
          <w:rFonts w:hAnsi="宋体" w:eastAsia="楷体_GB2312" w:cs="Times New Roman"/>
        </w:rPr>
        <w:t>”</w:t>
      </w:r>
      <w:r>
        <w:rPr>
          <w:rFonts w:ascii="Times New Roman" w:hAnsi="Times New Roman" w:eastAsia="楷体_GB2312" w:cs="Times New Roman"/>
        </w:rPr>
        <w:t>就是太阳能屋顶。风和日丽的白天，屋顶将太阳能转化为电能，把富余的电能送入电网。我国有关专家指出：上海没有油田和煤矿，但有两亿平方米的屋顶，不能辜负了屋顶上这片免费的阳光。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鲁教\\word\\X114.TIF"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鲁教\\word\\X114.TIF"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鲁教版（江苏）\\全书完整的Word版文档\\第一部分\\X114.TIF"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o:spt="75" type="#_x0000_t75" style="height:58.5pt;width:105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1．下列自然现象与太阳辐射无关的是(　　)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A．生物的生长发育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B．水体运动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C．狂风暴雨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D．火山喷发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2．上海积极推广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太阳能屋顶计划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，主要是因为上海(　　)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A．常规能源短缺，能源需求量大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B．是我国太阳能资源最丰富的地区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C．太阳能资源清洁、可再生、能量集中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D．经济发达，能源蕴藏量大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2.A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太阳辐射为地球上的大气、水、生物等的活动和变化提供了动力，太阳辐射是地球大气运动、水循环的主要动力；太阳辐射能提供热量，有利于生物的生长；火山喷发是地球内力作用的结果，与太阳辐射无关。故选D。第2题，上海人口稠密，经济发达，能源需求量大，但常规能源短缺。故A正确，D错误。我国太阳能资源最丰富的地区是西藏；太阳能能量较为分散。故B、C错误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</w:t>
      </w:r>
      <w:r>
        <w:rPr>
          <w:rFonts w:hint="eastAsia" w:ascii="Times New Roman" w:hAnsi="Times New Roman" w:cs="Times New Roman"/>
        </w:rPr>
        <w:t>江苏南京</w:t>
      </w:r>
      <w:r>
        <w:rPr>
          <w:rFonts w:ascii="Times New Roman" w:hAnsi="Times New Roman" w:cs="Times New Roman"/>
        </w:rPr>
        <w:t>师大附中模拟)</w:t>
      </w:r>
      <w:r>
        <w:rPr>
          <w:rFonts w:ascii="Times New Roman" w:hAnsi="Times New Roman" w:eastAsia="楷体_GB2312" w:cs="Times New Roman"/>
        </w:rPr>
        <w:t>2020年底，多能互补清洁能源综合利用供热系统，又称槽式太阳能供暖系统(下图)成功落户海拔4 200米的西藏山南军分区某边防连驻地，使官兵享受到了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全时暖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据此完成3～5题。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鲁教\\word\\1-5.TIF"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鲁教\\word\\1-5.TIF"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鲁教\\word\\1-5.TIF"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鲁教\\word\\1-5.TIF"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鲁教版（江苏）\\全书完整的Word版文档\\第一部分\\1-5.TIF"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o:spt="75" type="#_x0000_t75" style="height:66.75pt;width:113.25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</w:rPr>
        <w:t>3．槽式集热器能自动跟踪太阳位置以最大限度吸收光能。一天中跟踪轨迹最小的季节是(　　)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A．春季  B．夏季  C．秋季  D．冬季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4．集热器还能自动翻转，在上题描述的季节里其翻转的主要目的是(　　)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A．减少沙尘覆盖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B．避免积雪结冰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C．清除雨水积累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D．方便官兵保养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5．该供热系统需多能互补是因为太阳能(　　)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A．具有不稳定性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B．利用成本高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C．热能储存难度大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D．能量分散集聚难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3.D　4.B　5.A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槽式集热器能自动跟踪太阳位置，一天中跟踪轨迹的起点是日出，终点是日落。冬季昼长较短，因此一天中跟踪轨迹最小的季节是冬季，D正确。第4题，西藏地区海拔高，冬季气候寒冷，降雪较多，容易在集热器表面形成积雪，因此翻转的主要目的是避免积雪结冰，影响集热器的使用效果，选B。第5题，太阳能受天气影响大，阴雨天太阳辐射量少，使用效果差，为保证供热系统的稳定，需多能互补，选A。</w:t>
      </w:r>
    </w:p>
    <w:p>
      <w:pPr>
        <w:pStyle w:val="10"/>
        <w:tabs>
          <w:tab w:val="left" w:pos="3122"/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高。</w:t>
      </w: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NmYjQ5ZjJjODdmYTMyM2Q3NTdhNzIyOGVkNjQ0YjcifQ=="/>
  </w:docVars>
  <w:rsids>
    <w:rsidRoot w:val="004C0510"/>
    <w:rsid w:val="00022D12"/>
    <w:rsid w:val="001D3482"/>
    <w:rsid w:val="00287143"/>
    <w:rsid w:val="002F07DD"/>
    <w:rsid w:val="002F29EC"/>
    <w:rsid w:val="0038283E"/>
    <w:rsid w:val="004C0510"/>
    <w:rsid w:val="00664A7E"/>
    <w:rsid w:val="006A5BF1"/>
    <w:rsid w:val="0073293C"/>
    <w:rsid w:val="007C0E8D"/>
    <w:rsid w:val="007E2BE0"/>
    <w:rsid w:val="00A321C2"/>
    <w:rsid w:val="00A83DFA"/>
    <w:rsid w:val="00B819A7"/>
    <w:rsid w:val="00B94F81"/>
    <w:rsid w:val="00BD72C7"/>
    <w:rsid w:val="00BE4FC9"/>
    <w:rsid w:val="00C32595"/>
    <w:rsid w:val="00C46DFE"/>
    <w:rsid w:val="00CC7E79"/>
    <w:rsid w:val="00D76F44"/>
    <w:rsid w:val="00DC58C4"/>
    <w:rsid w:val="00F55319"/>
    <w:rsid w:val="00FF0EDA"/>
    <w:rsid w:val="6D28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L429.TIF" TargetMode="Externa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&#22831;&#22522;&#22522;&#30784;&#30693;&#35782;&#26803;&#29702;.tif" TargetMode="External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1-5.TIF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4.png"/><Relationship Id="rId28" Type="http://schemas.openxmlformats.org/officeDocument/2006/relationships/image" Target="X114.TIF" TargetMode="External"/><Relationship Id="rId27" Type="http://schemas.openxmlformats.org/officeDocument/2006/relationships/image" Target="media/image13.png"/><Relationship Id="rId26" Type="http://schemas.openxmlformats.org/officeDocument/2006/relationships/image" Target="&#33853;&#23454;&#36319;&#36394;&#35757;&#32451;&#36807;&#20851;.TIF" TargetMode="External"/><Relationship Id="rId25" Type="http://schemas.openxmlformats.org/officeDocument/2006/relationships/image" Target="media/image12.png"/><Relationship Id="rId24" Type="http://schemas.openxmlformats.org/officeDocument/2006/relationships/image" Target="L437.TIF" TargetMode="External"/><Relationship Id="rId23" Type="http://schemas.openxmlformats.org/officeDocument/2006/relationships/image" Target="media/image11.png"/><Relationship Id="rId22" Type="http://schemas.openxmlformats.org/officeDocument/2006/relationships/image" Target="&#20856;&#20363;&#39640;&#32771;&#30495;&#39064;&#20307;&#39564;a.TIF" TargetMode="External"/><Relationship Id="rId21" Type="http://schemas.openxmlformats.org/officeDocument/2006/relationships/image" Target="media/image10.png"/><Relationship Id="rId20" Type="http://schemas.openxmlformats.org/officeDocument/2006/relationships/image" Target="X111&#36890;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L434.TIF" TargetMode="External"/><Relationship Id="rId17" Type="http://schemas.openxmlformats.org/officeDocument/2006/relationships/image" Target="media/image8.png"/><Relationship Id="rId16" Type="http://schemas.openxmlformats.org/officeDocument/2006/relationships/image" Target="L433.TIF" TargetMode="External"/><Relationship Id="rId15" Type="http://schemas.openxmlformats.org/officeDocument/2006/relationships/image" Target="media/image7.png"/><Relationship Id="rId14" Type="http://schemas.openxmlformats.org/officeDocument/2006/relationships/image" Target="&#31361;&#30772;&#32771;&#28857;&#33021;&#21147;&#25552;&#21319;.TIF" TargetMode="External"/><Relationship Id="rId13" Type="http://schemas.openxmlformats.org/officeDocument/2006/relationships/image" Target="media/image6.png"/><Relationship Id="rId12" Type="http://schemas.openxmlformats.org/officeDocument/2006/relationships/image" Target="L432.TIF" TargetMode="External"/><Relationship Id="rId11" Type="http://schemas.openxmlformats.org/officeDocument/2006/relationships/image" Target="media/image5.png"/><Relationship Id="rId10" Type="http://schemas.openxmlformats.org/officeDocument/2006/relationships/image" Target="L431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8</Pages>
  <Words>3586</Words>
  <Characters>3728</Characters>
  <Lines>87</Lines>
  <Paragraphs>24</Paragraphs>
  <TotalTime>4</TotalTime>
  <ScaleCrop>false</ScaleCrop>
  <LinksUpToDate>false</LinksUpToDate>
  <CharactersWithSpaces>3874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2022-02-12T07:52:00Z</dcterms:created>
  <dc:creator>User</dc:creator>
  <cp:lastModifiedBy>珊珊</cp:lastModifiedBy>
  <dcterms:modified xsi:type="dcterms:W3CDTF">2022-06-02T00:27:27Z</dcterms:modified>
  <dc:title>〖BT3+1〗课时5〓太阳对地球的影响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A26FED1FFAD1434D95D8E1DF2C78943D</vt:lpwstr>
  </property>
</Properties>
</file>