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tabs>
          <w:tab w:val="left" w:pos="3544"/>
        </w:tabs>
        <w:spacing w:line="360" w:lineRule="auto"/>
        <w:jc w:val="center"/>
      </w:pPr>
      <w:r>
        <w:t>课时2　等高线地形图的判读和计算</w:t>
      </w:r>
    </w:p>
    <w:p>
      <w:pPr>
        <w:pStyle w:val="4"/>
        <w:tabs>
          <w:tab w:val="left" w:pos="3544"/>
        </w:tabs>
        <w:jc w:val="center"/>
      </w:pPr>
      <w:r>
        <w:t>考点1　等高线地形图的判读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5" o:spt="75" type="#_x0000_t75" style="height:27.9pt;width:419.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海拔(绝对高度)与相对高度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"D:\\2022\\一轮\\地理\\X26.TIF"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o:spt="75" type="#_x0000_t75" style="height:74.1pt;width:121.1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(1)海拔(绝对高度)：某地高出</w:t>
      </w:r>
      <w:r>
        <w:rPr>
          <w:rFonts w:ascii="Times New Roman" w:hAnsi="Times New Roman" w:cs="Times New Roman"/>
          <w:u w:val="single"/>
        </w:rPr>
        <w:t>海平面</w:t>
      </w:r>
      <w:r>
        <w:rPr>
          <w:rFonts w:ascii="Times New Roman" w:hAnsi="Times New Roman" w:cs="Times New Roman"/>
        </w:rPr>
        <w:t>的垂直距离。如图中甲点海拔为1 500 m，乙点海拔为</w:t>
      </w:r>
      <w:r>
        <w:rPr>
          <w:rFonts w:ascii="Times New Roman" w:hAnsi="Times New Roman" w:cs="Times New Roman"/>
          <w:u w:val="single"/>
        </w:rPr>
        <w:t>500</w:t>
      </w:r>
      <w:r>
        <w:rPr>
          <w:rFonts w:ascii="Times New Roman" w:hAnsi="Times New Roman" w:cs="Times New Roman"/>
        </w:rPr>
        <w:t xml:space="preserve"> m。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(2)相对高度：一个地点与另一个地点的垂直距离。如图中甲与乙的相对高度是</w:t>
      </w:r>
      <w:r>
        <w:rPr>
          <w:rFonts w:ascii="Times New Roman" w:hAnsi="Times New Roman" w:cs="Times New Roman"/>
          <w:u w:val="single"/>
        </w:rPr>
        <w:t>1 000</w:t>
      </w:r>
      <w:r>
        <w:rPr>
          <w:rFonts w:ascii="Times New Roman" w:hAnsi="Times New Roman" w:cs="Times New Roman"/>
        </w:rPr>
        <w:t xml:space="preserve"> m。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o:spt="75" type="#_x0000_t75" style="height:19.15pt;width:419.5pt;" filled="f" o:preferrelative="t" stroked="f" coordsize="21600,21600">
            <v:path/>
            <v:fill on="f" focussize="0,0"/>
            <v:stroke on="f" joinstyle="miter"/>
            <v:imagedata r:id="rId8" o:title="特别提醒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0 m等高线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因等高线数值反映的是海拔高度，故海岸线通常就是0 m等高线。但0 m等高线也可能不是海岸线，大陆内部也有低于海平面的盆地存在，所以内陆也可以有0 m等高线。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等高线地形图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(1)等高线：地图上</w:t>
      </w:r>
      <w:r>
        <w:rPr>
          <w:rFonts w:ascii="Times New Roman" w:hAnsi="Times New Roman" w:cs="Times New Roman"/>
          <w:u w:val="single"/>
        </w:rPr>
        <w:t>海拔</w:t>
      </w:r>
      <w:r>
        <w:rPr>
          <w:rFonts w:ascii="Times New Roman" w:hAnsi="Times New Roman" w:cs="Times New Roman"/>
        </w:rPr>
        <w:t>相同的各点的连线。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(2)基本地形部位：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"D:\\2022\\一轮\\地理\\X27.TIF"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新教材\\WORD\\X27.TIF"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鲁云\\全书完整的Word版文档\\第一部分\\X27.TIF"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o:spt="75" type="#_x0000_t75" style="height:100.3pt;width:129pt;" filled="f" o:preferrelative="t" stroked="f" coordsize="21600,21600">
            <v:path/>
            <v:fill on="f" focussize="0,0"/>
            <v:stroke on="f" joinstyle="miter"/>
            <v:imagedata r:id="rId9" r:href="rId1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250"/>
        <w:gridCol w:w="40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图中字母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408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等高线特点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山峰</w:t>
            </w:r>
          </w:p>
        </w:tc>
        <w:tc>
          <w:tcPr>
            <w:tcW w:w="408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闭合，数值由外向内变大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山谷</w:t>
            </w:r>
          </w:p>
        </w:tc>
        <w:tc>
          <w:tcPr>
            <w:tcW w:w="408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凸向高处，一般成为河谷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山脊</w:t>
            </w:r>
          </w:p>
        </w:tc>
        <w:tc>
          <w:tcPr>
            <w:tcW w:w="408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凸向低处，一般成为</w:t>
            </w:r>
            <w:r>
              <w:rPr>
                <w:rFonts w:ascii="Times New Roman" w:hAnsi="Times New Roman" w:cs="Times New Roman"/>
                <w:u w:val="single"/>
              </w:rPr>
              <w:t>分水岭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陡崖</w:t>
            </w:r>
          </w:p>
        </w:tc>
        <w:tc>
          <w:tcPr>
            <w:tcW w:w="408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等高线重合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鞍部</w:t>
            </w:r>
          </w:p>
        </w:tc>
        <w:tc>
          <w:tcPr>
            <w:tcW w:w="408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两个山峰或两个山谷等高线之间的区域</w:t>
            </w:r>
          </w:p>
        </w:tc>
      </w:tr>
    </w:tbl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eastAsia="黑体" w:cs="Times New Roman"/>
        </w:rPr>
        <w:t>等高线地形图的一般特点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(1)同线等高。(2)同图等距(等高距相等)：相邻两条等高线的数值可能相等，也可能相差一个等高距。(3)密陡疏缓。(4)凸高为谷。(5)凸低为脊。(6)重叠为崖。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ascii="Times New Roman" w:hAnsi="Times New Roman" w:eastAsia="黑体" w:cs="Times New Roman"/>
        </w:rPr>
        <w:t>坡面径流流向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在等高线地形图中，河谷地带，河流线应是每条向高处弯曲的等高线弯曲度最大的点的连线；谷地坡面上的径流方向应是与等高线垂直，指向海拔低处。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"D:\\2022\\一轮\\地理\\突破考点能力提升.TIF"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38.3pt;width:419.5pt;" filled="f" o:preferrelative="t" stroked="f" coordsize="21600,21600">
            <v:path/>
            <v:fill on="f" focussize="0,0"/>
            <v:stroke on="f" joinstyle="miter"/>
            <v:imagedata r:id="rId11" r:href="rId1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等高线地形图的判读方法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3336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读图五方面</w:t>
            </w:r>
          </w:p>
        </w:tc>
        <w:tc>
          <w:tcPr>
            <w:tcW w:w="33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读图内容</w:t>
            </w:r>
          </w:p>
        </w:tc>
        <w:tc>
          <w:tcPr>
            <w:tcW w:w="311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分析、解决问题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  <w:jc w:val="center"/>
        </w:trPr>
        <w:tc>
          <w:tcPr>
            <w:tcW w:w="1446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读数值范围</w:t>
            </w:r>
          </w:p>
        </w:tc>
        <w:tc>
          <w:tcPr>
            <w:tcW w:w="3336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区域地势起伏大小；</w:t>
            </w:r>
          </w:p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海拔最大值、最小值</w:t>
            </w:r>
          </w:p>
        </w:tc>
        <w:tc>
          <w:tcPr>
            <w:tcW w:w="3118" w:type="dxa"/>
            <w:vMerge w:val="restar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判读区域地形特征，判断坡向(迎风坡、背风坡、阳坡、阴坡)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读延伸方向</w:t>
            </w:r>
          </w:p>
        </w:tc>
        <w:tc>
          <w:tcPr>
            <w:tcW w:w="33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区域等高线整体大致凸出方向</w:t>
            </w:r>
          </w:p>
        </w:tc>
        <w:tc>
          <w:tcPr>
            <w:tcW w:w="3118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读疏密程度</w:t>
            </w:r>
          </w:p>
        </w:tc>
        <w:tc>
          <w:tcPr>
            <w:tcW w:w="33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坡度陡缓——密陡疏缓；</w:t>
            </w:r>
          </w:p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坡面凸凹：高疏低密——凸坡，高密低疏——凹坡</w:t>
            </w:r>
          </w:p>
        </w:tc>
        <w:tc>
          <w:tcPr>
            <w:tcW w:w="311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农业：陡坡发展水土保持林，缓坡修梯田。</w:t>
            </w:r>
          </w:p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工程建设：为了使道路平坦，公路尽量沿等高线修建，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之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字形道路也是为了降低坡度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读弯曲状况</w:t>
            </w:r>
          </w:p>
        </w:tc>
        <w:tc>
          <w:tcPr>
            <w:tcW w:w="33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山脊：凸向低处；</w:t>
            </w:r>
          </w:p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山谷：凸向高处；</w:t>
            </w:r>
          </w:p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鞍部：两山峰等高线之间的区域</w:t>
            </w:r>
          </w:p>
        </w:tc>
        <w:tc>
          <w:tcPr>
            <w:tcW w:w="311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判断河流流向：河流流向与等高线弯曲方向相反。</w:t>
            </w:r>
          </w:p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判读等温线的变化：山谷地势低，气温较两侧高，等温线凸向温度低的方向；山脊相反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读局部闭合</w:t>
            </w:r>
          </w:p>
        </w:tc>
        <w:tc>
          <w:tcPr>
            <w:tcW w:w="33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山顶、山峰：中间高四周低；</w:t>
            </w:r>
          </w:p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盆地、洼地：四周高中间低；</w:t>
            </w:r>
          </w:p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表示高度不在正常范围，判读规律：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大于大的</w:t>
            </w:r>
            <w:r>
              <w:rPr>
                <w:rFonts w:hAnsi="宋体" w:cs="Times New Roman"/>
              </w:rPr>
              <w:t>”“</w:t>
            </w:r>
            <w:r>
              <w:rPr>
                <w:rFonts w:ascii="Times New Roman" w:hAnsi="Times New Roman" w:cs="Times New Roman"/>
              </w:rPr>
              <w:t>小于小的</w:t>
            </w:r>
            <w:r>
              <w:rPr>
                <w:rFonts w:hAnsi="宋体" w:cs="Times New Roman"/>
              </w:rPr>
              <w:t>”</w:t>
            </w:r>
          </w:p>
        </w:tc>
        <w:tc>
          <w:tcPr>
            <w:tcW w:w="311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判读局部海拔大小、高度范围或高差等</w:t>
            </w:r>
          </w:p>
        </w:tc>
      </w:tr>
    </w:tbl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2.等高线图中五大地形类型的判断方法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866"/>
        <w:gridCol w:w="1656"/>
        <w:gridCol w:w="2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等高线特征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海拔</w:t>
            </w:r>
          </w:p>
        </w:tc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地表起伏程度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高原</w:t>
            </w:r>
          </w:p>
        </w:tc>
        <w:tc>
          <w:tcPr>
            <w:tcW w:w="18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中间疏，四周密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m以上</w:t>
            </w:r>
          </w:p>
        </w:tc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起伏不大，边缘陡峭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山地</w:t>
            </w:r>
          </w:p>
        </w:tc>
        <w:tc>
          <w:tcPr>
            <w:tcW w:w="18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密集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m以上</w:t>
            </w:r>
          </w:p>
        </w:tc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坡度较陡，沟谷较深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丘陵</w:t>
            </w:r>
          </w:p>
        </w:tc>
        <w:tc>
          <w:tcPr>
            <w:tcW w:w="18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稀疏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200～500 m</w:t>
            </w:r>
          </w:p>
        </w:tc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坡度平缓，起伏和缓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盆地</w:t>
            </w:r>
          </w:p>
        </w:tc>
        <w:tc>
          <w:tcPr>
            <w:tcW w:w="18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中间疏，四周密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没有一定标准</w:t>
            </w:r>
          </w:p>
        </w:tc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中间低、四周高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平原</w:t>
            </w:r>
          </w:p>
        </w:tc>
        <w:tc>
          <w:tcPr>
            <w:tcW w:w="18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稀疏，较为平直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m以下</w:t>
            </w:r>
          </w:p>
        </w:tc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平坦广阔</w:t>
            </w:r>
          </w:p>
        </w:tc>
      </w:tr>
    </w:tbl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"D:\\2022\\一轮\\地理\\典例高考真题体验.TIF"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38.3pt;width:419.5pt;" filled="f" o:preferrelative="t" stroked="f" coordsize="21600,21600">
            <v:path/>
            <v:fill on="f" focussize="0,0"/>
            <v:stroke on="f" joinstyle="miter"/>
            <v:imagedata r:id="rId13" r:href="rId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(2020·山东地理)</w:t>
      </w:r>
      <w:r>
        <w:rPr>
          <w:rFonts w:ascii="Times New Roman" w:hAnsi="Times New Roman" w:eastAsia="楷体_GB2312" w:cs="Times New Roman"/>
        </w:rPr>
        <w:t>2020年5月27日上午11点整，中国珠峰高程测量登山队将五星红旗插上世界最高峰峰顶，实现了四十五年后我国测绘队员的再次登顶。从位于5 200 m的大本营向上，队员们要经过甲、乙、丙、丁四个营地(下图)，其中一个营地由于空气流通不畅，容易引起高原反应，被称为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魔鬼营地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"D:\\2022\\一轮\\地理\\X80.TIF"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新教材\\WORD\\X80.TIF"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鲁云\\全书完整的Word版文档\\第一部分\\X80.TIF"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191.05pt;width:212.65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1．图中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魔鬼营地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  B．乙  C．丙  D．丁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2．5月27日位于28°N的温州昼长为13时44分，该日珠峰顶部(28°N,87°E)日出时刻在北京时间(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A．7：20以前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B．7：20～7：39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C．7：40～8：00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D．8：00以后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1.A　2.A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从图中可以看出，甲、乙、丙、丁四个营地中，丙、丁位于山脊，乙位于鞍部，这三个营地所处的地形部位都有利于空气流动，只有甲位于山谷，地形封闭，空气流通不畅，容易引起高原反应，A对，B、C、D错。第2题，已知温州昼长为13时44分，可推知温州日出时刻为地方时5：08，则同纬度且同海拔的各地日出地方时都是5：08。如果海拔升高，则日出提前，日落推迟，所以珠峰峰顶日出地方时应该是5：08之前。珠峰顶部地方时5：08对应的120°E地方时为7：20，故珠峰顶部日出的北京时间应在7：20之前，选A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"D:\\2022\\一轮\\地理\\落实跟踪训练过关.TIF"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38.3pt;width:419.5pt;" filled="f" o:preferrelative="t" stroked="f" coordsize="21600,21600">
            <v:path/>
            <v:fill on="f" focussize="0,0"/>
            <v:stroke on="f" joinstyle="miter"/>
            <v:imagedata r:id="rId17" r:href="rId1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等流时线是流域内的降雨汇流到河口所用时间相等的点的连线。下图示意某流域等流时线。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"D:\\2022\\一轮\\地理\\+15.TIF"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"D:\\2022\\一轮\\地理\\+15.TIF"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"D:\\2022\\一轮\\地理\\+15.TIF"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新教材\\WORD\\+15.TIF"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鲁云\\全书完整的Word版文档\\第一部分\\+15.TIF"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101.15pt;width:221pt;" filled="f" o:preferrelative="t" stroked="f" coordsize="21600,21600">
            <v:path/>
            <v:fill on="f" focussize="0,0"/>
            <v:stroke on="f" joinstyle="miter"/>
            <v:imagedata r:id="rId19" r:href="rId2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1．流域内河流干流的大致流向是(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A．自东向西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B．自西向东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C．自南向北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D．自北向南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2．流域内平均坡度最陡的河段是(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A．ab段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B．bc段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C．cd段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D．de段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1.A　2.D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等流时线是流域内的降雨汇流到河口所用时间相等的点的连线，汇流到河口的时间越短，说明离河口越近。根据图示，e点降雨汇流到河口的时间最长，a点降雨汇流到河口的时间最短，因此河流的流向是由e到a的方向，再结合指向标可知，河流干流大致为自东向西流，选A。第2题，根据材料可知，两点间在相等的时间内，距离越大，说明河流流速越快，平均坡度越陡。de段间距最大，因此de段河流流速最快，平均坡度最陡，选D。</w:t>
      </w:r>
    </w:p>
    <w:p>
      <w:pPr>
        <w:pStyle w:val="10"/>
        <w:tabs>
          <w:tab w:val="left" w:pos="3544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(2022·江苏无锡期中)</w:t>
      </w:r>
      <w:r>
        <w:rPr>
          <w:rFonts w:ascii="Times New Roman" w:hAnsi="Times New Roman" w:eastAsia="楷体_GB2312" w:cs="Times New Roman"/>
        </w:rPr>
        <w:t>三叶草，多年生草本植物，喜温暖、向阳、年降水量800～1 000 mm、排水良好的环境，平均根深20～33 cm，最大根深可达120 cm。下图示意非洲西北部某风景区等高线和等潜水位线(潜水位海拔相等的点连成的线称作等潜水位线)分布状况，景区内有一较大溪流发育，该溪流径流量季节差异明显。景区内广泛种植三叶草。</w:t>
      </w:r>
      <w:r>
        <w:rPr>
          <w:rFonts w:ascii="Times New Roman" w:hAnsi="Times New Roman" w:cs="Times New Roman"/>
        </w:rPr>
        <w:t>据此完成3～4题。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"D:\\2022\\一轮\\地理\\+16.TIF"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"D:\\2022\\一轮\\地理\\+16.TIF"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"D:\\2022\\一轮\\地理\\+16.TIF"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新教材\\WORD\\+16.TIF"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鲁云\\全书完整的Word版文档\\第一部分\\+16.TIF"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157.75pt;width:211pt;" filled="f" o:preferrelative="t" stroked="f" coordsize="21600,21600">
            <v:path/>
            <v:fill on="f" focussize="0,0"/>
            <v:stroke on="f" joinstyle="miter"/>
            <v:imagedata r:id="rId21" r:href="rId2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3．结合三叶草生长习性，该区域三叶草生长最为旺盛的地点可能是(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地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地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地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地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4．此季节图示地区(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A．受盛行西风影响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B．河流水补给地下水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C．河流携带泥沙较少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D．日落时塔影和溪流大致平行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3.B　4.C</w:t>
      </w:r>
    </w:p>
    <w:p>
      <w:pPr>
        <w:pStyle w:val="10"/>
        <w:tabs>
          <w:tab w:val="left" w:pos="3544"/>
        </w:tabs>
        <w:snapToGrid w:val="0"/>
        <w:spacing w:line="360" w:lineRule="auto"/>
        <w:jc w:val="left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第3题，根据等高线的弯曲方向和该区域所处的位置，可知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处位于山地的阳坡，符合三叶草生长所需要的温暖、向阳、排水良好等特点，B正确。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、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两地位于山地的阴坡，光照条件较差。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地海拔为763到764米，潜水水位为761到762米，地下水埋藏深度为1到3米，而三叶草平均根深为20到33厘米，所以此处不适合三叶草的生长。第4题，该地位于非洲西北部，应为地中海气候，夏季炎热干燥、冬季温和多雨，结合图中等高线和等潜水位线判断此时地下水补给河流水，为河流枯水期，故判断此季节为北半球夏季，受副热带高压带影响，A、B错误；河流枯水期时河流流量较小，携带泥沙较少，C正确；北半球夏季日落时，太阳位于西北方地平线，则塔影朝向东南，图中溪流自东北流向西南，二者并不平行，D错误。</w:t>
      </w:r>
    </w:p>
    <w:p>
      <w:pPr>
        <w:pStyle w:val="4"/>
        <w:jc w:val="center"/>
      </w:pPr>
      <w:r>
        <w:t>考点2　等高线地形图的计算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"D:\\2022\\一轮\\地理\\突破考点能力提升A.TIF"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"D:\\2022\\一轮\\地理\\突破考点能力提升A.TIF"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"D:\\2022\\一轮\\地理\\突破考点能力提升A.TIF"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新教材\\WORD\\突破考点能力提升A.TIF"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鲁云\\全书完整的Word版文档\\第一部分\\突破考点能力提升A.TIF"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27.9pt;width:419.5pt;" filled="f" o:preferrelative="t" stroked="f" coordsize="21600,21600">
            <v:path/>
            <v:fill on="f" focussize="0,0"/>
            <v:stroke on="f" joinstyle="miter"/>
            <v:imagedata r:id="rId23" r:href="rId2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计算两地间的相对高度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从等高线图上读出任意两点之间的海拔，就可以计算两地间的相对高度：H</w:t>
      </w:r>
      <w:r>
        <w:rPr>
          <w:rFonts w:ascii="Times New Roman" w:hAnsi="Times New Roman" w:cs="Times New Roman"/>
          <w:vertAlign w:val="subscript"/>
        </w:rPr>
        <w:t>相</w:t>
      </w:r>
      <w:r>
        <w:rPr>
          <w:rFonts w:ascii="Times New Roman" w:hAnsi="Times New Roman" w:cs="Times New Roman"/>
        </w:rPr>
        <w:t>＝H</w:t>
      </w:r>
      <w:r>
        <w:rPr>
          <w:rFonts w:ascii="Times New Roman" w:hAnsi="Times New Roman" w:cs="Times New Roman"/>
          <w:vertAlign w:val="subscript"/>
        </w:rPr>
        <w:t>高</w:t>
      </w:r>
      <w:r>
        <w:rPr>
          <w:rFonts w:ascii="Times New Roman" w:hAnsi="Times New Roman" w:cs="Times New Roman"/>
        </w:rPr>
        <w:t>－H</w:t>
      </w:r>
      <w:r>
        <w:rPr>
          <w:rFonts w:ascii="Times New Roman" w:hAnsi="Times New Roman" w:cs="Times New Roman"/>
          <w:vertAlign w:val="subscript"/>
        </w:rPr>
        <w:t>低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估算陡崖的相对高度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如图中甲处，假设n为陡崖处重合的等高线条数，Δd为等高距，H</w:t>
      </w:r>
      <w:r>
        <w:rPr>
          <w:rFonts w:ascii="Times New Roman" w:hAnsi="Times New Roman" w:cs="Times New Roman"/>
          <w:vertAlign w:val="subscript"/>
        </w:rPr>
        <w:t>大</w:t>
      </w:r>
      <w:r>
        <w:rPr>
          <w:rFonts w:ascii="Times New Roman" w:hAnsi="Times New Roman" w:cs="Times New Roman"/>
        </w:rPr>
        <w:t>为与陡崖交会的等高线的最大值，H</w:t>
      </w:r>
      <w:r>
        <w:rPr>
          <w:rFonts w:ascii="Times New Roman" w:hAnsi="Times New Roman" w:cs="Times New Roman"/>
          <w:vertAlign w:val="subscript"/>
        </w:rPr>
        <w:t>小</w:t>
      </w:r>
      <w:r>
        <w:rPr>
          <w:rFonts w:ascii="Times New Roman" w:hAnsi="Times New Roman" w:cs="Times New Roman"/>
        </w:rPr>
        <w:t>为与陡崖交会的等高线的最小值 。则图中n＝4，Δd＝100 m，H</w:t>
      </w:r>
      <w:r>
        <w:rPr>
          <w:rFonts w:ascii="Times New Roman" w:hAnsi="Times New Roman" w:cs="Times New Roman"/>
          <w:vertAlign w:val="subscript"/>
        </w:rPr>
        <w:t>大</w:t>
      </w:r>
      <w:r>
        <w:rPr>
          <w:rFonts w:ascii="Times New Roman" w:hAnsi="Times New Roman" w:cs="Times New Roman"/>
        </w:rPr>
        <w:t>＝400 m，H</w:t>
      </w:r>
      <w:r>
        <w:rPr>
          <w:rFonts w:ascii="Times New Roman" w:hAnsi="Times New Roman" w:cs="Times New Roman"/>
          <w:vertAlign w:val="subscript"/>
        </w:rPr>
        <w:t>小</w:t>
      </w:r>
      <w:r>
        <w:rPr>
          <w:rFonts w:ascii="Times New Roman" w:hAnsi="Times New Roman" w:cs="Times New Roman"/>
        </w:rPr>
        <w:t>＝100 m，利用这些信息我们可以进行以下计算：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"D:\\2022\\一轮\\地理\\X28.TIF"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新教材\\WORD\\X28.TIF"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鲁云\\全书完整的Word版文档\\第一部分\\X28.TIF"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106.55pt;width:99.45pt;" filled="f" o:preferrelative="t" stroked="f" coordsize="21600,21600">
            <v:path/>
            <v:fill on="f" focussize="0,0"/>
            <v:stroke on="f" joinstyle="miter"/>
            <v:imagedata r:id="rId25" r:href="rId2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(1)陡崖的相对高度(H)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计算公式为(n－1)Δd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t>H＜(n＋1)Δd。因此图中陡崖的相对高度为300 m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t>H&lt;500 m。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(2)陡崖的绝对高度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陡崖崖顶的绝对高度：H</w:t>
      </w:r>
      <w:r>
        <w:rPr>
          <w:rFonts w:ascii="Times New Roman" w:hAnsi="Times New Roman" w:cs="Times New Roman"/>
          <w:vertAlign w:val="subscript"/>
        </w:rPr>
        <w:t>大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顶</w:t>
      </w:r>
      <w:r>
        <w:rPr>
          <w:rFonts w:ascii="Times New Roman" w:hAnsi="Times New Roman" w:cs="Times New Roman"/>
        </w:rPr>
        <w:t>&lt;H</w:t>
      </w:r>
      <w:r>
        <w:rPr>
          <w:rFonts w:ascii="Times New Roman" w:hAnsi="Times New Roman" w:cs="Times New Roman"/>
          <w:vertAlign w:val="subscript"/>
        </w:rPr>
        <w:t>大</w:t>
      </w:r>
      <w:r>
        <w:rPr>
          <w:rFonts w:ascii="Times New Roman" w:hAnsi="Times New Roman" w:cs="Times New Roman"/>
        </w:rPr>
        <w:t>＋Δd。图中崖顶的绝对高度为400 m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顶</w:t>
      </w:r>
      <w:r>
        <w:rPr>
          <w:rFonts w:ascii="Times New Roman" w:hAnsi="Times New Roman" w:cs="Times New Roman"/>
        </w:rPr>
        <w:t>&lt;500 m。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陡崖崖底的绝对高度：H</w:t>
      </w:r>
      <w:r>
        <w:rPr>
          <w:rFonts w:ascii="Times New Roman" w:hAnsi="Times New Roman" w:cs="Times New Roman"/>
          <w:vertAlign w:val="subscript"/>
        </w:rPr>
        <w:t>小</w:t>
      </w:r>
      <w:r>
        <w:rPr>
          <w:rFonts w:ascii="Times New Roman" w:hAnsi="Times New Roman" w:cs="Times New Roman"/>
        </w:rPr>
        <w:t>－Δd＜H</w:t>
      </w:r>
      <w:r>
        <w:rPr>
          <w:rFonts w:ascii="Times New Roman" w:hAnsi="Times New Roman" w:cs="Times New Roman"/>
          <w:vertAlign w:val="subscript"/>
        </w:rPr>
        <w:t>底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小</w:t>
      </w:r>
      <w:r>
        <w:rPr>
          <w:rFonts w:ascii="Times New Roman" w:hAnsi="Times New Roman" w:cs="Times New Roman"/>
        </w:rPr>
        <w:t>。图中崖底的绝对高度为0&lt;H</w:t>
      </w:r>
      <w:r>
        <w:rPr>
          <w:rFonts w:ascii="Times New Roman" w:hAnsi="Times New Roman" w:cs="Times New Roman"/>
          <w:vertAlign w:val="subscript"/>
        </w:rPr>
        <w:t>底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t>100 m。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估算某地形区的相对高度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"D:\\2022\\一轮\\地理\\X29.TIF"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"D:\\2022\\一轮\\地理\\X29.TIF"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"D:\\2022\\一轮\\地理\\X29.TIF"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新教材\\WORD\\X29.TIF"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鲁云\\全书完整的Word版文档\\第一部分\\X29.TIF"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63.7pt;width:89.05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一般来说，若在等高线地形图上，任意两点之间有n条数值不同的等高线，等高距为Δd，则这两点的相对高度H可用下面公式求算：(n－1)Δd&lt;H&lt;(n＋1)Δd。如图所示A、B两点间的相对高度为200 m&lt;H&lt;400 m。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ascii="Times New Roman" w:hAnsi="Times New Roman" w:eastAsia="黑体" w:cs="Times New Roman"/>
        </w:rPr>
        <w:t>计算两地间的气温差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已知某地的气温和两地间的相对高度，根据气温垂直递减率(0.6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/100 m)可计算两地间的气温差：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vertAlign w:val="subscript"/>
        </w:rPr>
        <w:t>差</w:t>
      </w:r>
      <w:r>
        <w:rPr>
          <w:rFonts w:ascii="Times New Roman" w:hAnsi="Times New Roman" w:cs="Times New Roman"/>
        </w:rPr>
        <w:t xml:space="preserve">＝(0.6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·H</w:t>
      </w:r>
      <w:r>
        <w:rPr>
          <w:rFonts w:ascii="Times New Roman" w:hAnsi="Times New Roman" w:cs="Times New Roman"/>
          <w:vertAlign w:val="subscript"/>
        </w:rPr>
        <w:t>相</w:t>
      </w:r>
      <w:r>
        <w:rPr>
          <w:rFonts w:ascii="Times New Roman" w:hAnsi="Times New Roman" w:cs="Times New Roman"/>
        </w:rPr>
        <w:t>)/100 m。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</w:t>
      </w:r>
      <w:r>
        <w:rPr>
          <w:rFonts w:ascii="Times New Roman" w:hAnsi="Times New Roman" w:eastAsia="黑体" w:cs="Times New Roman"/>
        </w:rPr>
        <w:t>闭合等高线区域内海拔的计算(图中a&gt;b)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"D:\\2022\\一轮\\地理\\X30.TIF"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新教材\\WORD\\X30.TIF"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鲁云\\全书完整的Word版文档\\第一部分\\X30.TIF"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8" o:spt="75" type="#_x0000_t75" style="height:43.7pt;width:71.15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大大小小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规律计算，即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大于大的，小于小的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(1)位于两条等高线之间的闭合区域，如果其值与两侧等高线中的较低值相等，则闭合区域内的海拔低于其等高线的值。如图，若c＝b，则d&lt;b，即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小于小的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(2)位于两条等高线之间的闭合区域，如果其值与两侧等高线中的较高值相等，则闭合区域内的海拔高于其等高线的值。如图，若c＝a，则d&gt;a，即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大于大的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"D:\\2022\\一轮\\地理\\典例高考真题溯源.TIF"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9" o:spt="75" type="#_x0000_t75" style="height:38.3pt;width:419.5pt;" filled="f" o:preferrelative="t" stroked="f" coordsize="21600,21600">
            <v:path/>
            <v:fill on="f" focussize="0,0"/>
            <v:stroke on="f" joinstyle="miter"/>
            <v:imagedata r:id="rId31" r:href="rId3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(新课标全国文综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eastAsia="楷体_GB2312" w:cs="Times New Roman"/>
        </w:rPr>
        <w:t>下图示意某小区域地形。图中等高距为100米，瀑布的落差为72米。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"D:\\2022\\一轮\\地理\\X31.TIF"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新教材\\WORD\\X31.TIF"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鲁云\\全书完整的Word版文档\\第一部分\\X31.TIF"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0" o:spt="75" type="#_x0000_t75" style="height:95.7pt;width:213.5pt;" filled="f" o:preferrelative="t" stroked="f" coordsize="21600,21600">
            <v:path/>
            <v:fill on="f" focussize="0,0"/>
            <v:stroke on="f" joinstyle="miter"/>
            <v:imagedata r:id="rId33" r:href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1．Q地的海拔可能为(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A．90米  B．230米  C．340米  D．420米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2．桥梁附近河岸与山峰的高差最接近(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A．260米  B．310米  C．360米  D．410米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"E:\\靖春春\\2022\\一轮\\地理人教新教材\\情境来源.TIF"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"E:\\靖春春\\2022\\一轮\\地理人教新教材\\情境来源.TIF"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"E:\\靖春春\\2022\\一轮\\地理人教新教材\\情境来源.TIF"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"E:\\靖春春\\2022\\一轮\\地理人教新教材\\情境来源.TIF"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"\\\\闫法敏\\e\\闫法敏\\2022\\一轮\\地理人教新教材\\情境来源.TIF"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1" o:spt="75" type="#_x0000_t75" style="height:17.9pt;width:62.45pt;" filled="f" o:preferrelative="t" stroked="f" coordsize="21600,21600">
            <v:path/>
            <v:fill on="f" focussize="0,0"/>
            <v:stroke on="f" joinstyle="miter"/>
            <v:imagedata r:id="rId35" r:href="rId3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为考查考生等高线的计算应用，命题人特意创设了一个简化了的比较接近生活的情境，能从中充分考查相关的知识和能力。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"E:\\靖春春\\2022\\一轮\\地理人教新教材\\知识载体.TIF"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"E:\\靖春春\\2022\\一轮\\地理人教新教材\\知识载体.TIF"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"E:\\靖春春\\2022\\一轮\\地理人教新教材\\知识载体.TIF"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"E:\\靖春春\\2022\\一轮\\地理人教新教材\\知识载体.TIF"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"\\\\闫法敏\\e\\闫法敏\\2022\\一轮\\地理人教新教材\\知识载体.TIF"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o:spt="75" type="#_x0000_t75" style="height:17.9pt;width:62.45pt;" filled="f" o:preferrelative="t" stroked="f" coordsize="21600,21600">
            <v:path/>
            <v:fill on="f" focussize="0,0"/>
            <v:stroke on="f" joinstyle="miter"/>
            <v:imagedata r:id="rId37" r:href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等高线地形图的计算。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"E:\\靖春春\\2022\\一轮\\地理人教新教材\\能力与素养.TIF"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"E:\\靖春春\\2022\\一轮\\地理人教新教材\\能力与素养.TIF"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"E:\\靖春春\\2022\\一轮\\地理人教新教材\\能力与素养.TIF"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"E:\\靖春春\\2022\\一轮\\地理人教新教材\\能力与素养.TIF"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"\\\\闫法敏\\e\\闫法敏\\2022\\一轮\\地理人教新教材\\能力与素养.TIF"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o:spt="75" type="#_x0000_t75" style="height:17.9pt;width:73.65pt;" filled="f" o:preferrelative="t" stroked="f" coordsize="21600,21600">
            <v:path/>
            <v:fill on="f" focussize="0,0"/>
            <v:stroke on="f" joinstyle="miter"/>
            <v:imagedata r:id="rId39" r:href="rId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t>考查考生从地理图形语言中获取信息的能力，以及获取地理信息后，冷静推导各个地理信息之间的关系并做出正确判断的能力。考查了考生综合思维、地理实践力的核心素养。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"D:\\2022\\一轮\\地理\\解题过程.TIF"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o:spt="75" type="#_x0000_t75" style="height:17.9pt;width:62.45pt;" filled="f" o:preferrelative="t" stroked="f" coordsize="21600,21600">
            <v:path/>
            <v:fill on="f" focussize="0,0"/>
            <v:stroke on="f" joinstyle="miter"/>
            <v:imagedata r:id="rId41" r:href="rId4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8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"D:\\2022\\一轮\\地理\\左括.TIF"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"D:\\2022\\一轮\\地理\\左括.TIF"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"D:\\2022\\一轮\\地理\\左括.TIF"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"E:\\靖春春\\2022\\一轮\\地理\\人教新教材只做活页\\大一轮 地理 人教版 新教材\\WORD\\左括.TIF"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45" o:spt="75" type="#_x0000_t75" style="height:7.9pt;width:2.1pt;" filled="f" o:preferrelative="t" stroked="f" coordsize="21600,21600">
                  <v:path/>
                  <v:fill on="f" focussize="0,0"/>
                  <v:stroke on="f" joinstyle="miter"/>
                  <v:imagedata r:id="rId43" r:href="rId4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第1题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"D:\\2022\\一轮\\地理\\右括.TIF"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"D:\\2022\\一轮\\地理\\右括.TIF"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"D:\\2022\\一轮\\地理\\右括.TIF"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"E:\\靖春春\\2022\\一轮\\地理\\人教新教材只做活页\\大一轮 地理 人教版 新教材\\WORD\\右括.TIF"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46" o:spt="75" type="#_x0000_t75" style="height:7.9pt;width:2.1pt;" filled="f" o:preferrelative="t" stroked="f" coordsize="21600,21600">
                  <v:path/>
                  <v:fill on="f" focussize="0,0"/>
                  <v:stroke on="f" joinstyle="miter"/>
                  <v:imagedata r:id="rId45" r:href="rId4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由图可知，环绕山峰的等高线海拔最</w:t>
            </w:r>
            <w:r>
              <w:rPr>
                <w:rFonts w:ascii="Times New Roman" w:hAnsi="Times New Roman" w:cs="Times New Roman"/>
                <w:u w:val="single"/>
              </w:rPr>
              <w:t>高</w:t>
            </w:r>
            <w:r>
              <w:rPr>
                <w:rFonts w:ascii="Times New Roman" w:hAnsi="Times New Roman" w:cs="Times New Roman"/>
              </w:rPr>
              <w:t>；靠近河流两侧的两段等高线是该图示范围内海拔最</w:t>
            </w:r>
            <w:r>
              <w:rPr>
                <w:rFonts w:ascii="Times New Roman" w:hAnsi="Times New Roman" w:cs="Times New Roman"/>
                <w:u w:val="single"/>
              </w:rPr>
              <w:t>低</w:t>
            </w:r>
            <w:r>
              <w:rPr>
                <w:rFonts w:ascii="Times New Roman" w:hAnsi="Times New Roman" w:cs="Times New Roman"/>
              </w:rPr>
              <w:t>的。再依据等高距为</w:t>
            </w:r>
            <w:r>
              <w:rPr>
                <w:rFonts w:ascii="Times New Roman" w:hAnsi="Times New Roman" w:cs="Times New Roman"/>
                <w:u w:val="single"/>
              </w:rPr>
              <w:t>100</w:t>
            </w:r>
            <w:r>
              <w:rPr>
                <w:rFonts w:ascii="Times New Roman" w:hAnsi="Times New Roman" w:cs="Times New Roman"/>
              </w:rPr>
              <w:t>米，得出图中的等高线从高到低分别为500米、400米和300米。河流东岸等高线自西向东依次为300米、400米，Q地在</w:t>
            </w:r>
            <w:r>
              <w:rPr>
                <w:rFonts w:ascii="Times New Roman" w:hAnsi="Times New Roman" w:cs="Times New Roman"/>
                <w:u w:val="single"/>
              </w:rPr>
              <w:t>400</w:t>
            </w:r>
            <w:r>
              <w:rPr>
                <w:rFonts w:ascii="Times New Roman" w:hAnsi="Times New Roman" w:cs="Times New Roman"/>
              </w:rPr>
              <w:t>米等高线偏高的一侧，海拔应</w:t>
            </w:r>
            <w:r>
              <w:rPr>
                <w:rFonts w:ascii="Times New Roman" w:hAnsi="Times New Roman" w:cs="Times New Roman"/>
                <w:u w:val="single"/>
              </w:rPr>
              <w:t>大于</w:t>
            </w:r>
            <w:r>
              <w:rPr>
                <w:rFonts w:ascii="Times New Roman" w:hAnsi="Times New Roman" w:cs="Times New Roman"/>
              </w:rPr>
              <w:t>400米。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8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"D:\\2022\\一轮\\地理\\左括.TIF"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"D:\\2022\\一轮\\地理\\左括.TIF"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"D:\\2022\\一轮\\地理\\左括.TIF"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"E:\\靖春春\\2022\\一轮\\地理\\人教新教材只做活页\\大一轮 地理 人教版 新教材\\WORD\\左括.TIF"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47" o:spt="75" type="#_x0000_t75" style="height:7.9pt;width:2.1pt;" filled="f" o:preferrelative="t" stroked="f" coordsize="21600,21600">
                  <v:path/>
                  <v:fill on="f" focussize="0,0"/>
                  <v:stroke on="f" joinstyle="miter"/>
                  <v:imagedata r:id="rId43" r:href="rId4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第2题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"D:\\2022\\一轮\\地理\\右括.TIF"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"D:\\2022\\一轮\\地理\\右括.TIF"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"D:\\2022\\一轮\\地理\\右括.TIF"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"E:\\靖春春\\2022\\一轮\\地理\\人教新教材只做活页\\大一轮 地理 人教版 新教材\\WORD\\右括.TIF"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48" o:spt="75" type="#_x0000_t75" style="height:7.9pt;width:2.1pt;" filled="f" o:preferrelative="t" stroked="f" coordsize="21600,21600">
                  <v:path/>
                  <v:fill on="f" focussize="0,0"/>
                  <v:stroke on="f" joinstyle="miter"/>
                  <v:imagedata r:id="rId45" r:href="rId4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初步判定河谷高程在200米到</w:t>
            </w:r>
            <w:r>
              <w:rPr>
                <w:rFonts w:ascii="Times New Roman" w:hAnsi="Times New Roman" w:cs="Times New Roman"/>
                <w:u w:val="single"/>
              </w:rPr>
              <w:t>300</w:t>
            </w:r>
            <w:r>
              <w:rPr>
                <w:rFonts w:ascii="Times New Roman" w:hAnsi="Times New Roman" w:cs="Times New Roman"/>
              </w:rPr>
              <w:t>米之间。再根据瀑布的落差为72米，可判断桥梁附近河岸高程介于</w:t>
            </w:r>
            <w:r>
              <w:rPr>
                <w:rFonts w:ascii="Times New Roman" w:hAnsi="Times New Roman" w:cs="Times New Roman"/>
                <w:u w:val="single"/>
              </w:rPr>
              <w:t>200</w:t>
            </w:r>
            <w:r>
              <w:rPr>
                <w:rFonts w:ascii="Times New Roman" w:hAnsi="Times New Roman" w:cs="Times New Roman"/>
              </w:rPr>
              <w:t>米到228米之间。又因山峰高程为580米，故山峰和河岸的高差介于</w:t>
            </w:r>
            <w:r>
              <w:rPr>
                <w:rFonts w:ascii="Times New Roman" w:hAnsi="Times New Roman" w:cs="Times New Roman"/>
                <w:u w:val="single"/>
              </w:rPr>
              <w:t>352</w:t>
            </w:r>
            <w:r>
              <w:rPr>
                <w:rFonts w:ascii="Times New Roman" w:hAnsi="Times New Roman" w:cs="Times New Roman"/>
              </w:rPr>
              <w:t>米到</w:t>
            </w:r>
            <w:r>
              <w:rPr>
                <w:rFonts w:ascii="Times New Roman" w:hAnsi="Times New Roman" w:cs="Times New Roman"/>
                <w:u w:val="single"/>
              </w:rPr>
              <w:t>380</w:t>
            </w:r>
            <w:r>
              <w:rPr>
                <w:rFonts w:ascii="Times New Roman" w:hAnsi="Times New Roman" w:cs="Times New Roman"/>
              </w:rPr>
              <w:t>米之间。</w:t>
            </w:r>
          </w:p>
        </w:tc>
      </w:tr>
    </w:tbl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1.D　2.C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"D:\\2022\\一轮\\地理\\落实跟踪训练过关.TIF"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9" o:spt="75" type="#_x0000_t75" style="height:38.3pt;width:419.5pt;" filled="f" o:preferrelative="t" stroked="f" coordsize="21600,21600">
            <v:path/>
            <v:fill on="f" focussize="0,0"/>
            <v:stroke on="f" joinstyle="miter"/>
            <v:imagedata r:id="rId17" r:href="rId1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等高线地形图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(单位：m)，图中等高距为200 m，回答1～2题。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"D:\\2022\\一轮\\地理\\X32.TIF"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新教材\\WORD\\X32.TIF"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鲁云\\全书完整的Word版文档\\第一部分\\X32.TIF"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0" o:spt="75" type="#_x0000_t75" style="height:79.5pt;width:114.05pt;" filled="f" o:preferrelative="t" stroked="f" coordsize="21600,21600">
            <v:path/>
            <v:fill on="f" focussize="0,0"/>
            <v:stroke on="f" joinstyle="miter"/>
            <v:imagedata r:id="rId47" r:href="rId4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1．图中箭头正确表示河流集水方向的是(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2．图中a和b的数值可能是(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A．100　250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B．100　350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C．500　250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D．500　350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1.A　2.C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第1题，河流位于山谷，河流流向与等高线凸向相反，河流集水方向是由高处指向低处，垂直于等高线。故箭头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正确。第2题，河流位于山谷处，可以判断出a的数值大于300，图中等高距为200 m，则a的数值为500；根据局部闭合等值线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大于大的，小于小的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规律，b点的数值小于300。</w:t>
      </w:r>
    </w:p>
    <w:p>
      <w:pPr>
        <w:pStyle w:val="10"/>
        <w:tabs>
          <w:tab w:val="left" w:pos="3544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下图示意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某区域地形图(单位：米)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据此完成3～4题。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"D:\\2022\\一轮\\地理\\X33.TIF"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新教材\\WORD\\X33.TIF"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鲁云\\全书完整的Word版文档\\第一部分\\X33.TIF"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1" o:spt="75" type="#_x0000_t75" style="height:128.2pt;width:197.7pt;" filled="f" o:preferrelative="t" stroked="f" coordsize="21600,21600">
            <v:path/>
            <v:fill on="f" focussize="0,0"/>
            <v:stroke on="f" joinstyle="miter"/>
            <v:imagedata r:id="rId49" r:href="rId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3．图中等高线M的数值可能是(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A．300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B．400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C．500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D．600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4．甲、乙、丙、丁四地最可能形成较大瀑布的是(　　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  B．乙  C．丙  D．丁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3.C　4.B</w:t>
      </w:r>
    </w:p>
    <w:p>
      <w:pPr>
        <w:pStyle w:val="10"/>
        <w:tabs>
          <w:tab w:val="left" w:pos="3544"/>
        </w:tabs>
        <w:snapToGrid w:val="0"/>
        <w:spacing w:line="360" w:lineRule="auto"/>
        <w:jc w:val="left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第3题，由图中等高线变化趋势，可判断丙地附近等高线为400米；M线内部为山峰，说明M线内地势较高；根据等值线分布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大于大的、小于小的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原则，可判断M与其两侧数值较大的等高线相等，即M的数值为500，C正确。第4题，由等高线弯曲形状，可判断甲、乙位于山谷，可能有河流发育，且乙地为陡崖，故乙最可能形成瀑布。丙、丁两地位于山脊位置，无河流发育，不可能形成瀑布，B正确。</w:t>
      </w:r>
    </w:p>
    <w:p>
      <w:pPr>
        <w:pStyle w:val="4"/>
        <w:jc w:val="center"/>
      </w:pPr>
      <w:r>
        <w:t>答题指导　地形特征描述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"D:\\2022\\一轮\\地理\\答题思路引领.TIF"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"D:\\2022\\一轮\\地理\\答题思路引领.TIF"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"D:\\2022\\一轮\\地理\\答题思路引领.TIF"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新教材\\WORD\\答题思路引领.TIF"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鲁云\\全书完整的Word版文档\\第一部分\\答题思路引领.TIF"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2" o:spt="75" type="#_x0000_t75" style="height:31.2pt;width:141.5pt;" filled="f" o:preferrelative="t" stroked="f" coordsize="21600,21600">
            <v:path/>
            <v:fill on="f" focussize="0,0"/>
            <v:stroke on="f" joinstyle="miter"/>
            <v:imagedata r:id="rId51" r:href="rId5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3827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地形特征要点</w:t>
            </w:r>
          </w:p>
        </w:tc>
        <w:tc>
          <w:tcPr>
            <w:tcW w:w="382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特征描述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判断依据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地形类型及分布</w:t>
            </w:r>
          </w:p>
        </w:tc>
        <w:tc>
          <w:tcPr>
            <w:tcW w:w="382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地形以平原(盆地、丘陵、高原、山地等)为主；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主要分布在北部(或东部等)；</w:t>
            </w: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特殊地貌，如喀斯特地貌等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海拔&lt;200 m的为平原；200～500 m的为丘陵；&gt;500 m的为山地；四周高、中间低的为盆地；海拔&gt;500 m且四周等高线密集、中间稀疏的为高原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地势特征</w:t>
            </w:r>
          </w:p>
        </w:tc>
        <w:tc>
          <w:tcPr>
            <w:tcW w:w="382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地势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高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低，或地势由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向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倾斜；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地势起伏大或地势平坦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从等高线的疏密及数值变化、河流流向等方面判断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海岸线特征及分布</w:t>
            </w:r>
          </w:p>
        </w:tc>
        <w:tc>
          <w:tcPr>
            <w:tcW w:w="382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海岸线平直，半岛、岛屿少或海岸线曲折，多半岛、岛屿、海湾等或北部(南部)海岸线平直、南部(北部)海岸线曲折等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直接从图中海岸线分布上判断</w:t>
            </w:r>
          </w:p>
        </w:tc>
      </w:tr>
    </w:tbl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"D:\\2022\\一轮\\地理\\答题规范集训.TIF"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"D:\\2022\\一轮\\地理\\答题规范集训.TIF"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"D:\\2022\\一轮\\地理\\答题规范集训.TIF"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新教材\\WORD\\答题规范集训.TIF"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鲁云\\全书完整的Word版文档\\第一部分\\答题规范集训.TIF"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3" o:spt="75" type="#_x0000_t75" style="height:31.2pt;width:141.5pt;" filled="f" o:preferrelative="t" stroked="f" coordsize="21600,21600">
            <v:path/>
            <v:fill on="f" focussize="0,0"/>
            <v:stroke on="f" joinstyle="miter"/>
            <v:imagedata r:id="rId53" r:href="rId5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1．阅读图文材料，完成下列要求。(12分)</w:t>
      </w:r>
    </w:p>
    <w:p>
      <w:pPr>
        <w:pStyle w:val="10"/>
        <w:tabs>
          <w:tab w:val="left" w:pos="3544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兰屿岛位于我国台湾省东南部，气候湿热，多大风，被称为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风岛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。岛屿面积约45 km</w:t>
      </w:r>
      <w:r>
        <w:rPr>
          <w:rFonts w:ascii="Times New Roman" w:hAnsi="Times New Roman" w:eastAsia="楷体_GB2312" w:cs="Times New Roman"/>
          <w:vertAlign w:val="superscript"/>
        </w:rPr>
        <w:t>2</w:t>
      </w:r>
      <w:r>
        <w:rPr>
          <w:rFonts w:ascii="Times New Roman" w:hAnsi="Times New Roman" w:eastAsia="楷体_GB2312" w:cs="Times New Roman"/>
        </w:rPr>
        <w:t>，人口约4 300人，水资源短缺。下图为兰屿岛地形示意图。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"D:\\2022\\一轮\\地理\\X34.TIF"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新教材\\WORD\\X34.TIF"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鲁云\\全书完整的Word版文档\\第一部分\\X34.TIF"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4" o:spt="75" type="#_x0000_t75" style="height:176.9pt;width:221pt;" filled="f" o:preferrelative="t" stroked="f" coordsize="21600,21600">
            <v:path/>
            <v:fill on="f" focussize="0,0"/>
            <v:stroke on="f" joinstyle="miter"/>
            <v:imagedata r:id="rId55" r:href="rId5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(1)描述兰屿岛的地形特征。(6分)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(2)推测兰屿岛主要道路的分布特征并分析其原因。(6分)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(1)地形以低山丘陵为主；岛屿内部为低山丘陵，沿海有狭窄平原；地势起伏较大；地势中间高，四周低。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(2)特征：沿海(或环岛、或多分布在200米以下的平原地区)分布。原因：地形平坦，修建成本低；连接居民点，方便出行。 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2．下图示意关中地区和楚河地区。阅读下图，完成问题。(6分)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"D:\\2022\\一轮\\地理\\W820.TIF"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"D:\\2022\\一轮\\地理\\W820.TIF"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"D:\\2022\\一轮\\地理\\W820.TIF"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新教材\\WORD\\W820.TIF"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鲁云\\全书完整的Word版文档\\第一部分\\W820.TIF"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5" o:spt="75" type="#_x0000_t75" style="height:104.05pt;width:226.8pt;" filled="f" o:preferrelative="t" stroked="f" coordsize="21600,21600">
            <v:path/>
            <v:fill on="f" focussize="0,0"/>
            <v:stroke on="f" joinstyle="miter"/>
            <v:imagedata r:id="rId57" r:href="rId5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分析渭河平原南北两侧(沿108°E)的地形特征差异。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南侧：以山地为主，地势较高(南高北低)，起伏较大。北侧：以高原为主，地势较低(北高南低)，起伏较小。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3．下图为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希腊的等高线地形图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，该国喀斯特地貌广布，其水资源空间分布不均严重制约着该国经济发展。阅读材料，完成下列问题。(14分)</w:t>
      </w:r>
    </w:p>
    <w:p>
      <w:pPr>
        <w:pStyle w:val="10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"D:\\2022\\一轮\\地理\\X37.TIF"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"D:\\2022\\一轮\\地理\\X37.TIF"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"E:\\靖春春\\2022\\一轮\\地理\\人教新教材只做活页\\大一轮 地理 人教版 新教材\\WORD\\X37.TIF"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鲁云\\全书完整的Word版文档\\第一部分\\X37.TIF"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6" o:spt="75" type="#_x0000_t75" style="height:183.95pt;width:226.8pt;" filled="f" o:preferrelative="t" stroked="f" coordsize="21600,21600">
            <v:path/>
            <v:fill on="f" focussize="0,0"/>
            <v:stroke on="f" joinstyle="miter"/>
            <v:imagedata r:id="rId59" r:href="rId6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(1)描述图示地区地形地貌特征。 (6分)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(2)说明图示地区容易发生的地质灾害以及产生原因。(8分)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(1)地形以山地丘陵为主，平原面积小；地势北高南低，地形崎岖，地势起伏大；海岸线曲折，喀斯特地貌广布。</w:t>
      </w:r>
    </w:p>
    <w:p>
      <w:pPr>
        <w:pStyle w:val="10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(2)易发生地震、火山喷发，因为处在板块的消亡边界，地壳不稳定；易出现崩塌、滑坡等地质灾害，因为喀斯特地貌广布，降水较多，地表破碎。</w:t>
      </w: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NmYjQ5ZjJjODdmYTMyM2Q3NTdhNzIyOGVkNjQ0YjcifQ=="/>
  </w:docVars>
  <w:rsids>
    <w:rsidRoot w:val="000A328C"/>
    <w:rsid w:val="000A328C"/>
    <w:rsid w:val="00175FFC"/>
    <w:rsid w:val="00227893"/>
    <w:rsid w:val="005236E0"/>
    <w:rsid w:val="005B5CC9"/>
    <w:rsid w:val="006A5B63"/>
    <w:rsid w:val="00740A14"/>
    <w:rsid w:val="00794238"/>
    <w:rsid w:val="00905D32"/>
    <w:rsid w:val="00934DA0"/>
    <w:rsid w:val="00B97CB2"/>
    <w:rsid w:val="00C2386C"/>
    <w:rsid w:val="00F156B8"/>
    <w:rsid w:val="5A4A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X26.TIF" TargetMode="External"/><Relationship Id="rId61" Type="http://schemas.openxmlformats.org/officeDocument/2006/relationships/fontTable" Target="fontTable.xml"/><Relationship Id="rId60" Type="http://schemas.openxmlformats.org/officeDocument/2006/relationships/image" Target="X37.TIF" TargetMode="External"/><Relationship Id="rId6" Type="http://schemas.openxmlformats.org/officeDocument/2006/relationships/image" Target="media/image2.png"/><Relationship Id="rId59" Type="http://schemas.openxmlformats.org/officeDocument/2006/relationships/image" Target="media/image29.png"/><Relationship Id="rId58" Type="http://schemas.openxmlformats.org/officeDocument/2006/relationships/image" Target="W820.TIF" TargetMode="External"/><Relationship Id="rId57" Type="http://schemas.openxmlformats.org/officeDocument/2006/relationships/image" Target="media/image28.png"/><Relationship Id="rId56" Type="http://schemas.openxmlformats.org/officeDocument/2006/relationships/image" Target="X34.TIF" TargetMode="External"/><Relationship Id="rId55" Type="http://schemas.openxmlformats.org/officeDocument/2006/relationships/image" Target="media/image27.png"/><Relationship Id="rId54" Type="http://schemas.openxmlformats.org/officeDocument/2006/relationships/image" Target="&#31572;&#39064;&#35268;&#33539;&#38598;&#35757;.TIF" TargetMode="External"/><Relationship Id="rId53" Type="http://schemas.openxmlformats.org/officeDocument/2006/relationships/image" Target="media/image26.png"/><Relationship Id="rId52" Type="http://schemas.openxmlformats.org/officeDocument/2006/relationships/image" Target="&#31572;&#39064;&#24605;&#36335;&#24341;&#39046;.TIF" TargetMode="External"/><Relationship Id="rId51" Type="http://schemas.openxmlformats.org/officeDocument/2006/relationships/image" Target="media/image25.png"/><Relationship Id="rId50" Type="http://schemas.openxmlformats.org/officeDocument/2006/relationships/image" Target="X33.TIF" TargetMode="External"/><Relationship Id="rId5" Type="http://schemas.openxmlformats.org/officeDocument/2006/relationships/image" Target="&#22831;&#22522;&#22522;&#30784;&#30693;&#35782;&#26803;&#29702;.tif" TargetMode="External"/><Relationship Id="rId49" Type="http://schemas.openxmlformats.org/officeDocument/2006/relationships/image" Target="media/image24.png"/><Relationship Id="rId48" Type="http://schemas.openxmlformats.org/officeDocument/2006/relationships/image" Target="X32.TIF" TargetMode="External"/><Relationship Id="rId47" Type="http://schemas.openxmlformats.org/officeDocument/2006/relationships/image" Target="media/image23.png"/><Relationship Id="rId46" Type="http://schemas.openxmlformats.org/officeDocument/2006/relationships/image" Target="&#21491;&#25324;.TIF" TargetMode="External"/><Relationship Id="rId45" Type="http://schemas.openxmlformats.org/officeDocument/2006/relationships/image" Target="media/image22.png"/><Relationship Id="rId44" Type="http://schemas.openxmlformats.org/officeDocument/2006/relationships/image" Target="&#24038;&#25324;.TIF" TargetMode="External"/><Relationship Id="rId43" Type="http://schemas.openxmlformats.org/officeDocument/2006/relationships/image" Target="media/image21.png"/><Relationship Id="rId42" Type="http://schemas.openxmlformats.org/officeDocument/2006/relationships/image" Target="&#35299;&#39064;&#36807;&#31243;.TIF" TargetMode="External"/><Relationship Id="rId41" Type="http://schemas.openxmlformats.org/officeDocument/2006/relationships/image" Target="media/image20.png"/><Relationship Id="rId40" Type="http://schemas.openxmlformats.org/officeDocument/2006/relationships/image" Target="../../../../&#22320;&#29702;&#20154;&#25945;&#26032;&#25945;&#26448;/&#33021;&#21147;&#19982;&#32032;&#20859;.TIF" TargetMode="External"/><Relationship Id="rId4" Type="http://schemas.openxmlformats.org/officeDocument/2006/relationships/image" Target="media/image1.png"/><Relationship Id="rId39" Type="http://schemas.openxmlformats.org/officeDocument/2006/relationships/image" Target="media/image19.png"/><Relationship Id="rId38" Type="http://schemas.openxmlformats.org/officeDocument/2006/relationships/image" Target="../../../../&#22320;&#29702;&#20154;&#25945;&#26032;&#25945;&#26448;/&#30693;&#35782;&#36733;&#20307;.TIF" TargetMode="External"/><Relationship Id="rId37" Type="http://schemas.openxmlformats.org/officeDocument/2006/relationships/image" Target="media/image18.png"/><Relationship Id="rId36" Type="http://schemas.openxmlformats.org/officeDocument/2006/relationships/image" Target="../../../../&#22320;&#29702;&#20154;&#25945;&#26032;&#25945;&#26448;/&#24773;&#22659;&#26469;&#28304;.TIF" TargetMode="External"/><Relationship Id="rId35" Type="http://schemas.openxmlformats.org/officeDocument/2006/relationships/image" Target="media/image17.png"/><Relationship Id="rId34" Type="http://schemas.openxmlformats.org/officeDocument/2006/relationships/image" Target="X31.TIF" TargetMode="External"/><Relationship Id="rId33" Type="http://schemas.openxmlformats.org/officeDocument/2006/relationships/image" Target="media/image16.png"/><Relationship Id="rId32" Type="http://schemas.openxmlformats.org/officeDocument/2006/relationships/image" Target="&#20856;&#20363;&#39640;&#32771;&#30495;&#39064;&#28335;&#28304;.TIF" TargetMode="External"/><Relationship Id="rId31" Type="http://schemas.openxmlformats.org/officeDocument/2006/relationships/image" Target="media/image15.png"/><Relationship Id="rId30" Type="http://schemas.openxmlformats.org/officeDocument/2006/relationships/image" Target="X30.TIF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4.png"/><Relationship Id="rId28" Type="http://schemas.openxmlformats.org/officeDocument/2006/relationships/image" Target="X29.TIF" TargetMode="External"/><Relationship Id="rId27" Type="http://schemas.openxmlformats.org/officeDocument/2006/relationships/image" Target="media/image13.png"/><Relationship Id="rId26" Type="http://schemas.openxmlformats.org/officeDocument/2006/relationships/image" Target="X28.TIF" TargetMode="External"/><Relationship Id="rId25" Type="http://schemas.openxmlformats.org/officeDocument/2006/relationships/image" Target="media/image12.png"/><Relationship Id="rId24" Type="http://schemas.openxmlformats.org/officeDocument/2006/relationships/image" Target="&#31361;&#30772;&#32771;&#28857;&#33021;&#21147;&#25552;&#21319;A.TIF" TargetMode="External"/><Relationship Id="rId23" Type="http://schemas.openxmlformats.org/officeDocument/2006/relationships/image" Target="media/image11.png"/><Relationship Id="rId22" Type="http://schemas.openxmlformats.org/officeDocument/2006/relationships/image" Target="+16.TIF" TargetMode="External"/><Relationship Id="rId21" Type="http://schemas.openxmlformats.org/officeDocument/2006/relationships/image" Target="media/image10.png"/><Relationship Id="rId20" Type="http://schemas.openxmlformats.org/officeDocument/2006/relationships/image" Target="+15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&#33853;&#23454;&#36319;&#36394;&#35757;&#32451;&#36807;&#20851;.TIF" TargetMode="External"/><Relationship Id="rId17" Type="http://schemas.openxmlformats.org/officeDocument/2006/relationships/image" Target="media/image8.png"/><Relationship Id="rId16" Type="http://schemas.openxmlformats.org/officeDocument/2006/relationships/image" Target="X80.TIF" TargetMode="External"/><Relationship Id="rId15" Type="http://schemas.openxmlformats.org/officeDocument/2006/relationships/image" Target="media/image7.png"/><Relationship Id="rId14" Type="http://schemas.openxmlformats.org/officeDocument/2006/relationships/image" Target="&#20856;&#20363;&#39640;&#32771;&#30495;&#39064;&#20307;&#39564;.TIF" TargetMode="External"/><Relationship Id="rId13" Type="http://schemas.openxmlformats.org/officeDocument/2006/relationships/image" Target="media/image6.png"/><Relationship Id="rId12" Type="http://schemas.openxmlformats.org/officeDocument/2006/relationships/image" Target="&#31361;&#30772;&#32771;&#28857;&#33021;&#21147;&#25552;&#21319;.TIF" TargetMode="External"/><Relationship Id="rId11" Type="http://schemas.openxmlformats.org/officeDocument/2006/relationships/image" Target="media/image5.png"/><Relationship Id="rId10" Type="http://schemas.openxmlformats.org/officeDocument/2006/relationships/image" Target="X27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13</Pages>
  <Words>5979</Words>
  <Characters>6461</Characters>
  <Lines>154</Lines>
  <Paragraphs>43</Paragraphs>
  <TotalTime>104</TotalTime>
  <ScaleCrop>false</ScaleCrop>
  <LinksUpToDate>false</LinksUpToDate>
  <CharactersWithSpaces>6744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2021-12-15T06:26:00Z</dcterms:created>
  <dc:creator>User</dc:creator>
  <cp:lastModifiedBy>珊珊</cp:lastModifiedBy>
  <dcterms:modified xsi:type="dcterms:W3CDTF">2022-05-25T02:50:05Z</dcterms:modified>
  <dc:title>〖BT3〗课时2〓等高线地形图的判读和计算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A0530FA1AF4340C2841777E87DD26962</vt:lpwstr>
  </property>
</Properties>
</file>