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32"/>
        </w:rPr>
      </w:pPr>
      <w:r>
        <w:rPr>
          <w:b/>
          <w:sz w:val="32"/>
        </w:rPr>
        <w:pict>
          <v:shape id="_x0000_s1025" o:spid="_x0000_s1025" o:spt="75" type="#_x0000_t75" style="position:absolute;left:0pt;margin-left:996pt;margin-top:906pt;height:28pt;width:22pt;mso-position-horizontal-relative:page;mso-position-vertical-relative:page;z-index:251659264;mso-width-relative:page;mso-height-relative:page;" filled="f" o:preferrelative="t" stroked="f" coordsize="21600,21600">
            <v:path/>
            <v:fill on="f" focussize="0,0"/>
            <v:stroke on="f" joinstyle="miter"/>
            <v:imagedata r:id="rId6" o:title=""/>
            <o:lock v:ext="edit" aspectratio="t"/>
          </v:shape>
        </w:pict>
      </w:r>
      <w:bookmarkStart w:id="0" w:name="_GoBack"/>
      <w:bookmarkEnd w:id="0"/>
      <w:r>
        <w:rPr>
          <w:rFonts w:hint="eastAsia"/>
          <w:b/>
          <w:sz w:val="32"/>
        </w:rPr>
        <w:t>烃</w:t>
      </w:r>
      <w:r>
        <w:rPr>
          <w:b/>
          <w:sz w:val="32"/>
        </w:rPr>
        <w:t>的同分异构体的书写与数目判断</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[核心素养发展目标]　</w:t>
      </w:r>
      <w:r>
        <w:rPr>
          <w:rFonts w:ascii="Times New Roman" w:hAnsi="Times New Roman" w:cs="Times New Roman"/>
        </w:rPr>
        <w:t>1.掌握烃的同分异构体的书写方法。2.掌握烃的同分异构体数目判断的常用方法，养成有序思维的良好习惯。</w:t>
      </w:r>
    </w:p>
    <w:p>
      <w:pPr>
        <w:pStyle w:val="10"/>
        <w:tabs>
          <w:tab w:val="left" w:pos="3402"/>
        </w:tabs>
        <w:snapToGrid w:val="0"/>
        <w:spacing w:line="360" w:lineRule="auto"/>
        <w:jc w:val="left"/>
        <w:rPr>
          <w:rFonts w:ascii="Times New Roman" w:hAnsi="Times New Roman" w:cs="Times New Roman"/>
        </w:rPr>
      </w:pPr>
      <w:r>
        <w:rPr>
          <w:rFonts w:ascii="Times New Roman" w:hAnsi="Times New Roman" w:eastAsia="黑体" w:cs="Times New Roman"/>
        </w:rPr>
        <w:t>一、同分异构体的书写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同分异构体的书写顺序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(1)首先考虑________异构，符合同一分子式可能有哪几类不同的有机物，确定先写哪一类有机物。</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(2)在确定某一类具有相同官能团有机物的同分异构体时，应先考虑________异构。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(3)在同一官能团、同一碳架结构的基础上，再考虑官能团的________异构。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(4)最后考虑立体异构。立体异构包括顺反异构和对映异构。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有机物同分异构体的书写方法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(1)烷烃同分异构体的书写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减碳法：主链由长到短，支链由整到散，位置由心到边。</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25" o:spt="75" type="#_x0000_t75" style="height:8.4pt;width:2.4pt;" filled="f" o:preferrelative="t" stroked="f" coordsize="21600,21600">
            <v:path/>
            <v:fill on="f" focussize="0,0"/>
            <v:stroke on="f" joinstyle="miter"/>
            <v:imagedata r:id="rId7" r:href="rId8" o:title=""/>
            <o:lock v:ext="edit" aspectratio="t"/>
            <w10:wrap type="none"/>
            <w10:anchorlock/>
          </v:shape>
        </w:pict>
      </w:r>
      <w:r>
        <w:rPr>
          <w:rFonts w:ascii="Times New Roman" w:hAnsi="Times New Roman" w:eastAsia="黑体" w:cs="Times New Roman"/>
        </w:rPr>
        <w:t>例1</w:t>
      </w:r>
      <w:r>
        <w:rPr>
          <w:rFonts w:ascii="Times New Roman" w:hAnsi="Times New Roman" w:cs="Times New Roman"/>
        </w:rPr>
        <w:pict>
          <v:shape id="_x0000_i1026" o:spt="75" type="#_x0000_t75" style="height:8.4pt;width:2.4pt;" filled="f" o:preferrelative="t" stroked="f" coordsize="21600,21600">
            <v:path/>
            <v:fill on="f" focussize="0,0"/>
            <v:stroke on="f" joinstyle="miter"/>
            <v:imagedata r:id="rId9" r:href="rId10" o:title=""/>
            <o:lock v:ext="edit" aspectratio="t"/>
            <w10:wrap type="none"/>
            <w10:anchorlock/>
          </v:shape>
        </w:pict>
      </w:r>
      <w:r>
        <w:rPr>
          <w:rFonts w:ascii="Times New Roman" w:hAnsi="Times New Roman" w:cs="Times New Roman"/>
        </w:rPr>
        <w:t>　写出C</w:t>
      </w:r>
      <w:r>
        <w:rPr>
          <w:rFonts w:ascii="Times New Roman" w:hAnsi="Times New Roman" w:cs="Times New Roman"/>
          <w:vertAlign w:val="subscript"/>
        </w:rPr>
        <w:t>7</w:t>
      </w:r>
      <w:r>
        <w:rPr>
          <w:rFonts w:ascii="Times New Roman" w:hAnsi="Times New Roman" w:cs="Times New Roman"/>
        </w:rPr>
        <w:t>H</w:t>
      </w:r>
      <w:r>
        <w:rPr>
          <w:rFonts w:ascii="Times New Roman" w:hAnsi="Times New Roman" w:cs="Times New Roman"/>
          <w:vertAlign w:val="subscript"/>
        </w:rPr>
        <w:t>16</w:t>
      </w:r>
      <w:r>
        <w:rPr>
          <w:rFonts w:ascii="Times New Roman" w:hAnsi="Times New Roman" w:cs="Times New Roman"/>
        </w:rPr>
        <w:t>的同分异构体(用碳架结构表示)。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(2)烯烃、炔烃同分异构体的书写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顺序：官能团异构</w:t>
      </w:r>
      <w:r>
        <w:rPr>
          <w:rFonts w:hAnsi="宋体" w:cs="Times New Roman"/>
        </w:rPr>
        <w:t>→</w:t>
      </w:r>
      <w:r>
        <w:rPr>
          <w:rFonts w:ascii="Times New Roman" w:hAnsi="Times New Roman" w:cs="Times New Roman"/>
        </w:rPr>
        <w:t>碳架异构</w:t>
      </w:r>
      <w:r>
        <w:rPr>
          <w:rFonts w:hAnsi="宋体" w:cs="Times New Roman"/>
        </w:rPr>
        <w:t>→</w:t>
      </w:r>
      <w:r>
        <w:rPr>
          <w:rFonts w:ascii="Times New Roman" w:hAnsi="Times New Roman" w:cs="Times New Roman"/>
        </w:rPr>
        <w:t>位置异构。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技巧：烷烃邻碳去氢，烷烃邻碳上各去一个H可变成烯烃、邻碳上各去两个H可变成炔烃。</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27" o:spt="75" type="#_x0000_t75" style="height:8.4pt;width:2.4pt;" filled="f" o:preferrelative="t" stroked="f" coordsize="21600,21600">
            <v:path/>
            <v:fill on="f" focussize="0,0"/>
            <v:stroke on="f" joinstyle="miter"/>
            <v:imagedata r:id="rId7" r:href="rId8" o:title=""/>
            <o:lock v:ext="edit" aspectratio="t"/>
            <w10:wrap type="none"/>
            <w10:anchorlock/>
          </v:shape>
        </w:pict>
      </w:r>
      <w:r>
        <w:rPr>
          <w:rFonts w:ascii="Times New Roman" w:hAnsi="Times New Roman" w:eastAsia="黑体" w:cs="Times New Roman"/>
        </w:rPr>
        <w:t>例2</w:t>
      </w:r>
      <w:r>
        <w:rPr>
          <w:rFonts w:ascii="Times New Roman" w:hAnsi="Times New Roman" w:cs="Times New Roman"/>
        </w:rPr>
        <w:pict>
          <v:shape id="_x0000_i1028" o:spt="75" type="#_x0000_t75" style="height:8.4pt;width:2.4pt;" filled="f" o:preferrelative="t" stroked="f" coordsize="21600,21600">
            <v:path/>
            <v:fill on="f" focussize="0,0"/>
            <v:stroke on="f" joinstyle="miter"/>
            <v:imagedata r:id="rId9" r:href="rId10" o:title=""/>
            <o:lock v:ext="edit" aspectratio="t"/>
            <w10:wrap type="none"/>
            <w10:anchorlock/>
          </v:shape>
        </w:pict>
      </w:r>
      <w:r>
        <w:rPr>
          <w:rFonts w:ascii="Times New Roman" w:hAnsi="Times New Roman" w:cs="Times New Roman"/>
        </w:rPr>
        <w:t>　分别写出碳原子数为4的烯烃、炔烃的同分异构体(不考虑立体异构)。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tabs>
          <w:tab w:val="left" w:pos="3402"/>
          <w:tab w:val="left" w:pos="3969"/>
        </w:tabs>
        <w:snapToGrid w:val="0"/>
        <w:spacing w:line="360" w:lineRule="auto"/>
        <w:rPr>
          <w:rFonts w:ascii="Times New Roman" w:hAnsi="Times New Roman" w:cs="Times New Roman"/>
        </w:rPr>
      </w:pPr>
      <w:r>
        <w:rPr>
          <w:rFonts w:ascii="Times New Roman" w:hAnsi="Times New Roman" w:cs="Times New Roman"/>
        </w:rPr>
        <w:t>(3)芳香族化合物同分异构体的书写</w:t>
      </w:r>
    </w:p>
    <w:p>
      <w:pPr>
        <w:pStyle w:val="10"/>
        <w:tabs>
          <w:tab w:val="left" w:pos="3402"/>
          <w:tab w:val="left" w:pos="3969"/>
        </w:tabs>
        <w:snapToGrid w:val="0"/>
        <w:spacing w:line="360" w:lineRule="auto"/>
        <w:rPr>
          <w:rFonts w:ascii="Times New Roman" w:hAnsi="Times New Roman" w:cs="Times New Roman"/>
        </w:rPr>
      </w:pPr>
      <w:r>
        <w:rPr>
          <w:rFonts w:ascii="Times New Roman" w:hAnsi="Times New Roman" w:cs="Times New Roman"/>
        </w:rPr>
        <w:t>方法：支链由整到散，苯环上的基团用定一移一或定二移一法书写，注意邻、间、对位置不要重复。</w:t>
      </w:r>
    </w:p>
    <w:p>
      <w:pPr>
        <w:pStyle w:val="10"/>
        <w:tabs>
          <w:tab w:val="left" w:pos="3402"/>
          <w:tab w:val="left" w:pos="3969"/>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一元取代物：如在苯环上接1个—X，只有1种：</w:t>
      </w:r>
      <w:r>
        <w:pict>
          <v:shape id="_x0000_i1029" o:spt="75" type="#_x0000_t75" style="height:19.8pt;width:52.8pt;" filled="f" o:preferrelative="t" stroked="f" coordsize="21600,21600">
            <v:path/>
            <v:fill on="f" focussize="0,0"/>
            <v:stroke on="f" joinstyle="miter"/>
            <v:imagedata r:id="rId11" o:title=""/>
            <o:lock v:ext="edit" aspectratio="t"/>
            <w10:wrap type="none"/>
            <w10:anchorlock/>
          </v:shape>
        </w:pict>
      </w:r>
      <w:r>
        <w:rPr>
          <w:rFonts w:ascii="Times New Roman" w:hAnsi="Times New Roman" w:cs="Times New Roman"/>
        </w:rPr>
        <w:t>。</w:t>
      </w:r>
    </w:p>
    <w:p>
      <w:pPr>
        <w:pStyle w:val="10"/>
        <w:tabs>
          <w:tab w:val="left" w:pos="3402"/>
          <w:tab w:val="left" w:pos="3969"/>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二元取代物：可固定1个基团移动另1个，从而写出邻、间、对3种异构体。如在苯环上接2个—X或1个—X、1个—Y，均有3种：</w:t>
      </w:r>
      <w:r>
        <w:pict>
          <v:shape id="_x0000_i1030" o:spt="75" type="#_x0000_t75" style="height:57pt;width:44.4pt;" filled="f" o:preferrelative="t" stroked="f" coordsize="21600,21600">
            <v:path/>
            <v:fill on="f" focussize="0,0"/>
            <v:stroke on="f" joinstyle="miter"/>
            <v:imagedata r:id="rId12" o:title=""/>
            <o:lock v:ext="edit" aspectratio="t"/>
            <w10:wrap type="none"/>
            <w10:anchorlock/>
          </v:shape>
        </w:pict>
      </w:r>
      <w:r>
        <w:rPr>
          <w:rFonts w:ascii="Times New Roman" w:hAnsi="Times New Roman" w:cs="Times New Roman"/>
        </w:rPr>
        <w:t>、</w:t>
      </w:r>
      <w:r>
        <w:pict>
          <v:shape id="_x0000_i1031" o:spt="75" type="#_x0000_t75" style="height:56.4pt;width:44.4pt;" filled="f" o:preferrelative="t" stroked="f" coordsize="21600,21600">
            <v:path/>
            <v:fill on="f" focussize="0,0"/>
            <v:stroke on="f" joinstyle="miter"/>
            <v:imagedata r:id="rId13" o:title=""/>
            <o:lock v:ext="edit" aspectratio="t"/>
            <w10:wrap type="none"/>
            <w10:anchorlock/>
          </v:shape>
        </w:pict>
      </w:r>
      <w:r>
        <w:rPr>
          <w:rFonts w:ascii="Times New Roman" w:hAnsi="Times New Roman" w:cs="Times New Roman"/>
        </w:rPr>
        <w:t>、</w:t>
      </w:r>
      <w:r>
        <w:pict>
          <v:shape id="_x0000_i1032" o:spt="75" type="#_x0000_t75" style="height:22.2pt;width:101.4pt;" filled="f" o:preferrelative="t" stroked="f" coordsize="21600,21600">
            <v:path/>
            <v:fill on="f" focussize="0,0"/>
            <v:stroke on="f" joinstyle="miter"/>
            <v:imagedata r:id="rId14" o:title=""/>
            <o:lock v:ext="edit" aspectratio="t"/>
            <w10:wrap type="none"/>
            <w10:anchorlock/>
          </v:shape>
        </w:pict>
      </w:r>
      <w:r>
        <w:rPr>
          <w:rFonts w:ascii="Times New Roman" w:hAnsi="Times New Roman" w:cs="Times New Roman"/>
        </w:rPr>
        <w:t>。</w:t>
      </w:r>
    </w:p>
    <w:p>
      <w:pPr>
        <w:pStyle w:val="10"/>
        <w:tabs>
          <w:tab w:val="left" w:pos="3402"/>
          <w:tab w:val="left" w:pos="3969"/>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三元取代物：先按邻、间、对的顺序固定2个原子或原子团，再逐一插入剩余的1个原子或原子团，注意对称位置的重复。</w:t>
      </w:r>
    </w:p>
    <w:p>
      <w:pPr>
        <w:pStyle w:val="10"/>
        <w:tabs>
          <w:tab w:val="left" w:pos="3402"/>
          <w:tab w:val="left" w:pos="3969"/>
        </w:tabs>
        <w:snapToGrid w:val="0"/>
        <w:spacing w:line="360" w:lineRule="auto"/>
        <w:rPr>
          <w:rFonts w:ascii="Times New Roman" w:hAnsi="Times New Roman" w:cs="Times New Roman"/>
        </w:rPr>
      </w:pPr>
      <w:r>
        <w:rPr>
          <w:rFonts w:ascii="Times New Roman" w:hAnsi="Times New Roman" w:cs="Times New Roman"/>
        </w:rPr>
        <w:t>如在苯环上接3个—X，共有3种：</w:t>
      </w:r>
      <w:r>
        <w:pict>
          <v:shape id="_x0000_i1033" o:spt="75" type="#_x0000_t75" style="height:57pt;width:51pt;" filled="f" o:preferrelative="t" stroked="f" coordsize="21600,21600">
            <v:path/>
            <v:fill on="f" focussize="0,0"/>
            <v:stroke on="f" joinstyle="miter"/>
            <v:imagedata r:id="rId15" o:title=""/>
            <o:lock v:ext="edit" aspectratio="t"/>
            <w10:wrap type="none"/>
            <w10:anchorlock/>
          </v:shape>
        </w:pict>
      </w:r>
      <w:r>
        <w:rPr>
          <w:rFonts w:ascii="Times New Roman" w:hAnsi="Times New Roman" w:cs="Times New Roman"/>
        </w:rPr>
        <w:t>(连)、</w:t>
      </w:r>
      <w:r>
        <w:pict>
          <v:shape id="_x0000_i1034" o:spt="75" type="#_x0000_t75" style="height:57pt;width:57.6pt;" filled="f" o:preferrelative="t" stroked="f" coordsize="21600,21600">
            <v:path/>
            <v:fill on="f" focussize="0,0"/>
            <v:stroke on="f" joinstyle="miter"/>
            <v:imagedata r:id="rId16" o:title=""/>
            <o:lock v:ext="edit" aspectratio="t"/>
            <w10:wrap type="none"/>
            <w10:anchorlock/>
          </v:shape>
        </w:pict>
      </w:r>
      <w:r>
        <w:rPr>
          <w:rFonts w:ascii="Times New Roman" w:hAnsi="Times New Roman" w:cs="Times New Roman"/>
        </w:rPr>
        <w:t>(偏)、</w:t>
      </w:r>
      <w:r>
        <w:pict>
          <v:shape id="_x0000_i1035" o:spt="75" type="#_x0000_t75" style="height:56.4pt;width:58.8pt;" filled="f" o:preferrelative="t" stroked="f" coordsize="21600,21600">
            <v:path/>
            <v:fill on="f" focussize="0,0"/>
            <v:stroke on="f" joinstyle="miter"/>
            <v:imagedata r:id="rId17" o:title=""/>
            <o:lock v:ext="edit" aspectratio="t"/>
            <w10:wrap type="none"/>
            <w10:anchorlock/>
          </v:shape>
        </w:pict>
      </w:r>
      <w:r>
        <w:rPr>
          <w:rFonts w:ascii="Times New Roman" w:hAnsi="Times New Roman" w:cs="Times New Roman"/>
        </w:rPr>
        <w:t>(均)；在苯环上接2个—X、1个—Y，共有6种：</w:t>
      </w:r>
      <w:r>
        <w:rPr>
          <w:rFonts w:ascii="Times New Roman" w:hAnsi="Times New Roman" w:cs="Times New Roman"/>
        </w:rPr>
        <w:pict>
          <v:shape id="_x0000_i1036" o:spt="75" type="#_x0000_t75" style="height:56.4pt;width:152.4pt;" filled="f" o:preferrelative="t" stroked="f" coordsize="21600,21600">
            <v:path/>
            <v:fill on="f" focussize="0,0"/>
            <v:stroke on="f" joinstyle="miter"/>
            <v:imagedata r:id="rId18" o:title=""/>
            <o:lock v:ext="edit" aspectratio="t"/>
            <w10:wrap type="none"/>
            <w10:anchorlock/>
          </v:shape>
        </w:pict>
      </w:r>
      <w:r>
        <w:rPr>
          <w:rFonts w:ascii="Times New Roman" w:hAnsi="Times New Roman" w:cs="Times New Roman"/>
        </w:rPr>
        <w:t>；在苯环上接1个—X、1个—Y、1个—Z，共有10种：</w:t>
      </w:r>
      <w:r>
        <w:rPr>
          <w:rFonts w:ascii="Times New Roman" w:hAnsi="Times New Roman" w:cs="Times New Roman"/>
        </w:rPr>
        <w:pict>
          <v:shape id="_x0000_i1037" o:spt="75" type="#_x0000_t75" style="height:48.6pt;width:172.8pt;" filled="f" o:preferrelative="t" stroked="f" coordsize="21600,21600">
            <v:path/>
            <v:fill on="f" focussize="0,0"/>
            <v:stroke on="f" joinstyle="miter"/>
            <v:imagedata r:id="rId19" o:title=""/>
            <o:lock v:ext="edit" aspectratio="t"/>
            <w10:wrap type="none"/>
            <w10:anchorlock/>
          </v:shape>
        </w:pict>
      </w:r>
      <w:r>
        <w:rPr>
          <w:rFonts w:ascii="Times New Roman" w:hAnsi="Times New Roman" w:cs="Times New Roman"/>
        </w:rPr>
        <w:t>。</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8" o:spt="75" type="#_x0000_t75" style="height:8.4pt;width:2.4pt;" filled="f" o:preferrelative="t" stroked="f" coordsize="21600,21600">
            <v:path/>
            <v:fill on="f" focussize="0,0"/>
            <v:stroke on="f" joinstyle="miter"/>
            <v:imagedata r:id="rId7" r:href="rId8" o:title=""/>
            <o:lock v:ext="edit" aspectratio="t"/>
            <w10:wrap type="none"/>
            <w10:anchorlock/>
          </v:shape>
        </w:pict>
      </w:r>
      <w:r>
        <w:rPr>
          <w:rFonts w:ascii="Times New Roman" w:hAnsi="Times New Roman" w:eastAsia="黑体" w:cs="Times New Roman"/>
        </w:rPr>
        <w:t>例3</w:t>
      </w:r>
      <w:r>
        <w:rPr>
          <w:rFonts w:ascii="Times New Roman" w:hAnsi="Times New Roman" w:cs="Times New Roman"/>
        </w:rPr>
        <w:pict>
          <v:shape id="_x0000_i1039" o:spt="75" type="#_x0000_t75" style="height:8.4pt;width:2.4pt;" filled="f" o:preferrelative="t" stroked="f" coordsize="21600,21600">
            <v:path/>
            <v:fill on="f" focussize="0,0"/>
            <v:stroke on="f" joinstyle="miter"/>
            <v:imagedata r:id="rId9" r:href="rId10" o:title=""/>
            <o:lock v:ext="edit" aspectratio="t"/>
            <w10:wrap type="none"/>
            <w10:anchorlock/>
          </v:shape>
        </w:pict>
      </w:r>
      <w:r>
        <w:rPr>
          <w:rFonts w:ascii="Times New Roman" w:hAnsi="Times New Roman" w:cs="Times New Roman"/>
        </w:rPr>
        <w:t>　写出C</w:t>
      </w:r>
      <w:r>
        <w:rPr>
          <w:rFonts w:ascii="Times New Roman" w:hAnsi="Times New Roman" w:cs="Times New Roman"/>
          <w:vertAlign w:val="subscript"/>
        </w:rPr>
        <w:t>9</w:t>
      </w:r>
      <w:r>
        <w:rPr>
          <w:rFonts w:ascii="Times New Roman" w:hAnsi="Times New Roman" w:cs="Times New Roman"/>
        </w:rPr>
        <w:t>H</w:t>
      </w:r>
      <w:r>
        <w:rPr>
          <w:rFonts w:ascii="Times New Roman" w:hAnsi="Times New Roman" w:cs="Times New Roman"/>
          <w:vertAlign w:val="subscript"/>
        </w:rPr>
        <w:t>12</w:t>
      </w:r>
      <w:r>
        <w:rPr>
          <w:rFonts w:ascii="Times New Roman" w:hAnsi="Times New Roman" w:cs="Times New Roman"/>
        </w:rPr>
        <w:t>的含有苯环的同分异构体。</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6"/>
        <w:gridCol w:w="4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3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p>
        </w:tc>
        <w:tc>
          <w:tcPr>
            <w:tcW w:w="430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同分异构体的结构简式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一元取代物</w:t>
            </w:r>
          </w:p>
        </w:tc>
        <w:tc>
          <w:tcPr>
            <w:tcW w:w="430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pict>
                <v:shape id="_x0000_i1040" o:spt="75" type="#_x0000_t75" style="height:33.6pt;width:111.6pt;" filled="f" o:preferrelative="t" stroked="f" coordsize="21600,21600">
                  <v:path/>
                  <v:fill on="f" focussize="0,0"/>
                  <v:stroke on="f" joinstyle="miter"/>
                  <v:imagedata r:id="rId20" o:title=""/>
                  <o:lock v:ext="edit" aspectratio="t"/>
                  <w10:wrap type="none"/>
                  <w10:anchorlock/>
                </v:shape>
              </w:pict>
            </w:r>
            <w:r>
              <w:rPr>
                <w:rFonts w:ascii="Times New Roman" w:hAnsi="Times New Roman" w:cs="Times New Roman"/>
              </w:rPr>
              <w:t>、________________________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二元取代物(邻、间、对)</w:t>
            </w:r>
          </w:p>
        </w:tc>
        <w:tc>
          <w:tcPr>
            <w:tcW w:w="430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3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三元取代物(连、偏、均)</w:t>
            </w:r>
          </w:p>
        </w:tc>
        <w:tc>
          <w:tcPr>
            <w:tcW w:w="4308"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41" o:spt="75" type="#_x0000_t75" style="height:18pt;width:60pt;" filled="f" o:preferrelative="t" stroked="f" coordsize="21600,21600">
            <v:path/>
            <v:fill on="f" focussize="0,0"/>
            <v:stroke on="f" joinstyle="miter"/>
            <v:imagedata r:id="rId21" r:href="rId22" o:title=""/>
            <o:lock v:ext="edit" aspectratio="t"/>
            <w10:wrap type="none"/>
            <w10:anchorlock/>
          </v:shape>
        </w:pict>
      </w:r>
    </w:p>
    <w:p>
      <w:pPr>
        <w:pStyle w:val="10"/>
        <w:tabs>
          <w:tab w:val="left" w:pos="3402"/>
          <w:tab w:val="left" w:pos="3969"/>
        </w:tabs>
        <w:snapToGrid w:val="0"/>
        <w:spacing w:line="360" w:lineRule="auto"/>
        <w:rPr>
          <w:rFonts w:ascii="Times New Roman" w:hAnsi="Times New Roman" w:cs="Times New Roman"/>
        </w:rPr>
      </w:pPr>
      <w:r>
        <w:rPr>
          <w:rFonts w:ascii="Times New Roman" w:hAnsi="Times New Roman" w:cs="Times New Roman"/>
        </w:rPr>
        <w:t>烷基取代苯</w:t>
      </w:r>
      <w:r>
        <w:pict>
          <v:shape id="_x0000_i1042" o:spt="75" type="#_x0000_t75" style="height:34.2pt;width:44.4pt;" filled="f" o:preferrelative="t" stroked="f" coordsize="21600,21600">
            <v:path/>
            <v:fill on="f" focussize="0,0"/>
            <v:stroke on="f" joinstyle="miter"/>
            <v:imagedata r:id="rId23" o:title=""/>
            <o:lock v:ext="edit" aspectratio="t"/>
            <w10:wrap type="none"/>
            <w10:anchorlock/>
          </v:shape>
        </w:pict>
      </w:r>
      <w:r>
        <w:rPr>
          <w:rFonts w:ascii="Times New Roman" w:hAnsi="Times New Roman" w:cs="Times New Roman"/>
        </w:rPr>
        <w:t>可以被酸性KMnO</w:t>
      </w:r>
      <w:r>
        <w:rPr>
          <w:rFonts w:ascii="Times New Roman" w:hAnsi="Times New Roman" w:cs="Times New Roman"/>
          <w:vertAlign w:val="subscript"/>
        </w:rPr>
        <w:t>4</w:t>
      </w:r>
      <w:r>
        <w:rPr>
          <w:rFonts w:ascii="Times New Roman" w:hAnsi="Times New Roman" w:cs="Times New Roman"/>
        </w:rPr>
        <w:t>溶液氧化成</w:t>
      </w:r>
      <w:r>
        <w:pict>
          <v:shape id="_x0000_i1043" o:spt="75" type="#_x0000_t75" style="height:42.6pt;width:66pt;" filled="f" o:preferrelative="t" stroked="f" coordsize="21600,21600">
            <v:path/>
            <v:fill on="f" focussize="0,0"/>
            <v:stroke on="f" joinstyle="miter"/>
            <v:imagedata r:id="rId24" o:title=""/>
            <o:lock v:ext="edit" aspectratio="t"/>
            <w10:wrap type="none"/>
            <w10:anchorlock/>
          </v:shape>
        </w:pict>
      </w:r>
      <w:r>
        <w:rPr>
          <w:rFonts w:ascii="Times New Roman" w:hAnsi="Times New Roman" w:cs="Times New Roman"/>
        </w:rPr>
        <w:t>，但若烷基—R中直接与苯环连接的碳原子上没有氢原子，则不能被氧化为苯甲酸。分子式是C</w:t>
      </w:r>
      <w:r>
        <w:rPr>
          <w:rFonts w:ascii="Times New Roman" w:hAnsi="Times New Roman" w:cs="Times New Roman"/>
          <w:vertAlign w:val="subscript"/>
        </w:rPr>
        <w:t>11</w:t>
      </w:r>
      <w:r>
        <w:rPr>
          <w:rFonts w:ascii="Times New Roman" w:hAnsi="Times New Roman" w:cs="Times New Roman"/>
        </w:rPr>
        <w:t>H</w:t>
      </w:r>
      <w:r>
        <w:rPr>
          <w:rFonts w:ascii="Times New Roman" w:hAnsi="Times New Roman" w:cs="Times New Roman"/>
          <w:vertAlign w:val="subscript"/>
        </w:rPr>
        <w:t>16</w:t>
      </w:r>
      <w:r>
        <w:rPr>
          <w:rFonts w:ascii="Times New Roman" w:hAnsi="Times New Roman" w:cs="Times New Roman"/>
        </w:rPr>
        <w:t>的一烷基取代苯，它可以被酸性KMnO</w:t>
      </w:r>
      <w:r>
        <w:rPr>
          <w:rFonts w:ascii="Times New Roman" w:hAnsi="Times New Roman" w:cs="Times New Roman"/>
          <w:vertAlign w:val="subscript"/>
        </w:rPr>
        <w:t>4</w:t>
      </w:r>
      <w:r>
        <w:rPr>
          <w:rFonts w:ascii="Times New Roman" w:hAnsi="Times New Roman" w:cs="Times New Roman"/>
        </w:rPr>
        <w:t>溶液氧化的同分异构体(不考虑立体异构)有7种，其中的3种是</w:t>
      </w:r>
      <w:r>
        <w:pict>
          <v:shape id="_x0000_i1044" o:spt="75" type="#_x0000_t75" style="height:42.6pt;width:139.2pt;" filled="f" o:preferrelative="t" stroked="f" coordsize="21600,21600">
            <v:path/>
            <v:fill on="f" focussize="0,0"/>
            <v:stroke on="f" joinstyle="miter"/>
            <v:imagedata r:id="rId25" o:title=""/>
            <o:lock v:ext="edit" aspectratio="t"/>
            <w10:wrap type="none"/>
            <w10:anchorlock/>
          </v:shape>
        </w:pict>
      </w:r>
      <w:r>
        <w:rPr>
          <w:rFonts w:ascii="Times New Roman" w:hAnsi="Times New Roman" w:cs="Times New Roman"/>
        </w:rPr>
        <w:t>、</w:t>
      </w:r>
      <w:r>
        <w:pict>
          <v:shape id="_x0000_i1045" o:spt="75" type="#_x0000_t75" style="height:51pt;width:115.8pt;" filled="f" o:preferrelative="t" stroked="f" coordsize="21600,21600">
            <v:path/>
            <v:fill on="f" focussize="0,0"/>
            <v:stroke on="f" joinstyle="miter"/>
            <v:imagedata r:id="rId26" o:title=""/>
            <o:lock v:ext="edit" aspectratio="t"/>
            <w10:wrap type="none"/>
            <w10:anchorlock/>
          </v:shape>
        </w:pict>
      </w:r>
      <w:r>
        <w:rPr>
          <w:rFonts w:ascii="Times New Roman" w:hAnsi="Times New Roman" w:cs="Times New Roman"/>
        </w:rPr>
        <w:t>、</w:t>
      </w:r>
      <w:r>
        <w:pict>
          <v:shape id="_x0000_i1046" o:spt="75" type="#_x0000_t75" style="height:42.6pt;width:116.4pt;" filled="f" o:preferrelative="t" stroked="f" coordsize="21600,21600">
            <v:path/>
            <v:fill on="f" focussize="0,0"/>
            <v:stroke on="f" joinstyle="miter"/>
            <v:imagedata r:id="rId27" o:title=""/>
            <o:lock v:ext="edit" aspectratio="t"/>
            <w10:wrap type="none"/>
            <w10:anchorlock/>
          </v:shape>
        </w:pict>
      </w:r>
      <w:r>
        <w:rPr>
          <w:rFonts w:ascii="Times New Roman" w:hAnsi="Times New Roman" w:cs="Times New Roman"/>
        </w:rPr>
        <w:t>。请写出其他4种的结构简式。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________________________________________________________________________</w:t>
      </w:r>
    </w:p>
    <w:p>
      <w:pPr>
        <w:pStyle w:val="10"/>
        <w:tabs>
          <w:tab w:val="left" w:pos="3402"/>
        </w:tabs>
        <w:snapToGrid w:val="0"/>
        <w:spacing w:line="360" w:lineRule="auto"/>
        <w:jc w:val="center"/>
        <w:rPr>
          <w:rFonts w:ascii="Times New Roman" w:hAnsi="Times New Roman" w:eastAsia="黑体" w:cs="Times New Roman"/>
        </w:rPr>
      </w:pPr>
    </w:p>
    <w:p>
      <w:pPr>
        <w:pStyle w:val="10"/>
        <w:tabs>
          <w:tab w:val="left" w:pos="3402"/>
        </w:tabs>
        <w:snapToGrid w:val="0"/>
        <w:spacing w:line="360" w:lineRule="auto"/>
        <w:jc w:val="left"/>
        <w:rPr>
          <w:rFonts w:ascii="Times New Roman" w:hAnsi="Times New Roman" w:eastAsia="黑体" w:cs="Times New Roman"/>
        </w:rPr>
      </w:pPr>
      <w:r>
        <w:rPr>
          <w:rFonts w:ascii="Times New Roman" w:hAnsi="Times New Roman" w:eastAsia="黑体" w:cs="Times New Roman"/>
        </w:rPr>
        <w:t>二、同分异构体数目的判断方法</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等效氢法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单官能团有机物分子可以看作烃分子中一个氢原子被一个官能团取代的产物，确定其同分异构体数目时，实质上是看处于不同位置的氢原子的数目，可用</w:t>
      </w:r>
      <w:r>
        <w:rPr>
          <w:rFonts w:hAnsi="宋体" w:cs="Times New Roman"/>
        </w:rPr>
        <w:t>“</w:t>
      </w:r>
      <w:r>
        <w:rPr>
          <w:rFonts w:ascii="Times New Roman" w:hAnsi="Times New Roman" w:cs="Times New Roman"/>
        </w:rPr>
        <w:t>等效氢法</w:t>
      </w:r>
      <w:r>
        <w:rPr>
          <w:rFonts w:hAnsi="宋体" w:cs="Times New Roman"/>
        </w:rPr>
        <w:t>”</w:t>
      </w:r>
      <w:r>
        <w:rPr>
          <w:rFonts w:ascii="Times New Roman" w:hAnsi="Times New Roman" w:cs="Times New Roman"/>
        </w:rPr>
        <w:t>判断。</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如(CH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CH—CH(CH</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vertAlign w:val="subscript"/>
        </w:rPr>
        <w:t>2</w:t>
      </w:r>
      <w:r>
        <w:rPr>
          <w:rFonts w:ascii="Times New Roman" w:hAnsi="Times New Roman" w:cs="Times New Roman"/>
        </w:rPr>
        <w:t>有________种等效氢，故它的一氯取代物有________种。</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基元法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(1)记住常见烃基的结构：甲基有1种，乙基有________种，丙基有________种，丁基有________种，戊基有________种。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(2)将有机物分子拆分为烃基和官能团两部分，根据烃基同分异构体的数目，确定目标分子的数目，如C</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9</w:t>
      </w:r>
      <w:r>
        <w:rPr>
          <w:rFonts w:ascii="Times New Roman" w:hAnsi="Times New Roman" w:cs="Times New Roman"/>
        </w:rPr>
        <w:t>—Cl共有________种结构。</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定一移一法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对于二元取代物的同分异构体的判断，可先固定一个取代基的位置，再移动另一个取代基，以确定同分异构体的数目，如CH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的二氯代物数目：第1步固定1个Cl原子有2种：</w:t>
      </w:r>
      <w:r>
        <w:rPr>
          <w:rFonts w:hAnsi="宋体" w:cs="Times New Roman"/>
        </w:rPr>
        <w:t>①</w:t>
      </w:r>
      <w:r>
        <w:rPr>
          <w:rFonts w:ascii="Times New Roman" w:hAnsi="Times New Roman" w:cs="Times New Roman"/>
        </w:rPr>
        <w:pict>
          <v:shape id="_x0000_i1047" o:spt="75" type="#_x0000_t75" style="height:24.6pt;width:30.6pt;" filled="f" o:preferrelative="t" stroked="f" coordsize="21600,21600">
            <v:path/>
            <v:fill on="f" focussize="0,0"/>
            <v:stroke on="f" joinstyle="miter"/>
            <v:imagedata r:id="rId28" o:title=""/>
            <o:lock v:ext="edit" aspectratio="t"/>
            <w10:wrap type="none"/>
            <w10:anchorlock/>
          </v:shape>
        </w:pict>
      </w:r>
      <w:r>
        <w:rPr>
          <w:rFonts w:ascii="Times New Roman" w:hAnsi="Times New Roman" w:cs="Times New Roman"/>
        </w:rPr>
        <w:t>，</w:t>
      </w:r>
      <w:r>
        <w:rPr>
          <w:rFonts w:hAnsi="宋体" w:cs="Times New Roman"/>
        </w:rPr>
        <w:t>②</w:t>
      </w:r>
      <w:r>
        <w:rPr>
          <w:rFonts w:ascii="Times New Roman" w:hAnsi="Times New Roman" w:cs="Times New Roman"/>
        </w:rPr>
        <w:pict>
          <v:shape id="_x0000_i1048" o:spt="75" type="#_x0000_t75" style="height:24.6pt;width:30pt;" filled="f" o:preferrelative="t" stroked="f" coordsize="21600,21600">
            <v:path/>
            <v:fill on="f" focussize="0,0"/>
            <v:stroke on="f" joinstyle="miter"/>
            <v:imagedata r:id="rId29" o:title=""/>
            <o:lock v:ext="edit" aspectratio="t"/>
            <w10:wrap type="none"/>
            <w10:anchorlock/>
          </v:shape>
        </w:pict>
      </w:r>
      <w:r>
        <w:rPr>
          <w:rFonts w:ascii="Times New Roman" w:hAnsi="Times New Roman" w:cs="Times New Roman"/>
        </w:rPr>
        <w:t>；第2步固定第2个氯原子：</w:t>
      </w:r>
      <w:r>
        <w:rPr>
          <w:rFonts w:hAnsi="宋体" w:cs="Times New Roman"/>
        </w:rPr>
        <w:t>①</w:t>
      </w:r>
      <w:r>
        <w:rPr>
          <w:rFonts w:ascii="Times New Roman" w:hAnsi="Times New Roman" w:cs="Times New Roman"/>
        </w:rPr>
        <w:t>有3种，</w:t>
      </w:r>
      <w:r>
        <w:rPr>
          <w:rFonts w:hAnsi="宋体" w:cs="Times New Roman"/>
        </w:rPr>
        <w:t>②</w:t>
      </w:r>
      <w:r>
        <w:rPr>
          <w:rFonts w:ascii="Times New Roman" w:hAnsi="Times New Roman" w:cs="Times New Roman"/>
        </w:rPr>
        <w:t>有2种，其中</w:t>
      </w:r>
      <w:r>
        <w:rPr>
          <w:rFonts w:hAnsi="宋体" w:cs="Times New Roman"/>
        </w:rPr>
        <w:t>①</w:t>
      </w:r>
      <w:r>
        <w:rPr>
          <w:rFonts w:ascii="Times New Roman" w:hAnsi="Times New Roman" w:cs="Times New Roman"/>
        </w:rPr>
        <w:t>b和</w:t>
      </w:r>
      <w:r>
        <w:rPr>
          <w:rFonts w:hAnsi="宋体" w:cs="Times New Roman"/>
        </w:rPr>
        <w:t>②</w:t>
      </w:r>
      <w:r>
        <w:rPr>
          <w:rFonts w:ascii="Times New Roman" w:hAnsi="Times New Roman" w:cs="Times New Roman"/>
        </w:rPr>
        <w:t>d重复，故CH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的二氯代物有4种。</w:t>
      </w:r>
    </w:p>
    <w:p>
      <w:pPr>
        <w:pStyle w:val="10"/>
        <w:tabs>
          <w:tab w:val="left" w:pos="3402"/>
          <w:tab w:val="left" w:pos="3969"/>
        </w:tabs>
        <w:snapToGrid w:val="0"/>
        <w:spacing w:line="360" w:lineRule="auto"/>
        <w:rPr>
          <w:rFonts w:ascii="Times New Roman" w:hAnsi="Times New Roman" w:cs="Times New Roman"/>
        </w:rPr>
      </w:pPr>
      <w:r>
        <w:rPr>
          <w:rFonts w:ascii="Times New Roman" w:hAnsi="Times New Roman" w:eastAsia="黑体" w:cs="Times New Roman"/>
        </w:rPr>
        <w:t>4</w:t>
      </w:r>
      <w:r>
        <w:rPr>
          <w:rFonts w:ascii="Times New Roman" w:hAnsi="Times New Roman" w:cs="Times New Roman"/>
        </w:rPr>
        <w:t>．</w:t>
      </w:r>
      <w:r>
        <w:rPr>
          <w:rFonts w:ascii="Times New Roman" w:hAnsi="Times New Roman" w:eastAsia="黑体" w:cs="Times New Roman"/>
        </w:rPr>
        <w:t>换元法</w:t>
      </w:r>
    </w:p>
    <w:p>
      <w:pPr>
        <w:pStyle w:val="10"/>
        <w:tabs>
          <w:tab w:val="left" w:pos="3402"/>
          <w:tab w:val="left" w:pos="3969"/>
        </w:tabs>
        <w:snapToGrid w:val="0"/>
        <w:spacing w:line="360" w:lineRule="auto"/>
        <w:rPr>
          <w:rFonts w:ascii="Times New Roman" w:hAnsi="Times New Roman" w:cs="Times New Roman"/>
        </w:rPr>
      </w:pPr>
      <w:r>
        <w:rPr>
          <w:rFonts w:ascii="Times New Roman" w:hAnsi="Times New Roman" w:cs="Times New Roman"/>
        </w:rPr>
        <w:t>若烃中含有</w:t>
      </w:r>
      <w:r>
        <w:rPr>
          <w:rFonts w:ascii="Times New Roman" w:hAnsi="Times New Roman" w:cs="Times New Roman"/>
          <w:i/>
        </w:rPr>
        <w:t>a</w:t>
      </w:r>
      <w:r>
        <w:rPr>
          <w:rFonts w:ascii="Times New Roman" w:hAnsi="Times New Roman" w:cs="Times New Roman"/>
        </w:rPr>
        <w:t>个氢原子，则其</w:t>
      </w:r>
      <w:r>
        <w:rPr>
          <w:rFonts w:ascii="Times New Roman" w:hAnsi="Times New Roman" w:cs="Times New Roman"/>
          <w:i/>
        </w:rPr>
        <w:t>n</w:t>
      </w:r>
      <w:r>
        <w:rPr>
          <w:rFonts w:ascii="Times New Roman" w:hAnsi="Times New Roman" w:cs="Times New Roman"/>
        </w:rPr>
        <w:t>元取代物和(</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)元取代物的同分异构体数目相同。</w:t>
      </w:r>
    </w:p>
    <w:p>
      <w:pPr>
        <w:pStyle w:val="10"/>
        <w:tabs>
          <w:tab w:val="left" w:pos="3402"/>
          <w:tab w:val="left" w:pos="3969"/>
        </w:tabs>
        <w:snapToGrid w:val="0"/>
        <w:spacing w:line="360" w:lineRule="auto"/>
        <w:rPr>
          <w:rFonts w:ascii="Times New Roman" w:hAnsi="Times New Roman" w:cs="Times New Roman"/>
        </w:rPr>
      </w:pPr>
      <w:r>
        <w:rPr>
          <w:rFonts w:ascii="Times New Roman" w:hAnsi="Times New Roman" w:cs="Times New Roman"/>
        </w:rPr>
        <w:t>如：二氯苯C</w:t>
      </w:r>
      <w:r>
        <w:rPr>
          <w:rFonts w:ascii="Times New Roman" w:hAnsi="Times New Roman" w:cs="Times New Roman"/>
          <w:vertAlign w:val="subscript"/>
        </w:rPr>
        <w:t>6</w:t>
      </w:r>
      <w:r>
        <w:rPr>
          <w:rFonts w:ascii="Times New Roman" w:hAnsi="Times New Roman" w:cs="Times New Roman"/>
        </w:rPr>
        <w:t>H</w:t>
      </w:r>
      <w:r>
        <w:rPr>
          <w:rFonts w:ascii="Times New Roman" w:hAnsi="Times New Roman" w:cs="Times New Roman"/>
          <w:vertAlign w:val="subscript"/>
        </w:rPr>
        <w:t>4</w:t>
      </w:r>
      <w:r>
        <w:rPr>
          <w:rFonts w:ascii="Times New Roman" w:hAnsi="Times New Roman" w:cs="Times New Roman"/>
        </w:rPr>
        <w:t>Cl</w:t>
      </w:r>
      <w:r>
        <w:rPr>
          <w:rFonts w:ascii="Times New Roman" w:hAnsi="Times New Roman" w:cs="Times New Roman"/>
          <w:vertAlign w:val="subscript"/>
        </w:rPr>
        <w:t>2</w:t>
      </w:r>
      <w:r>
        <w:rPr>
          <w:rFonts w:ascii="Times New Roman" w:hAnsi="Times New Roman" w:cs="Times New Roman"/>
        </w:rPr>
        <w:t>有3种同分异构体：</w:t>
      </w:r>
      <w:r>
        <w:pict>
          <v:shape id="_x0000_i1049" o:spt="75" type="#_x0000_t75" style="height:21.6pt;width:30pt;" filled="f" o:preferrelative="t" stroked="f" coordsize="21600,21600">
            <v:path/>
            <v:fill on="f" focussize="0,0"/>
            <v:stroke on="f" joinstyle="miter"/>
            <v:imagedata r:id="rId30" o:title=""/>
            <o:lock v:ext="edit" aspectratio="t"/>
            <w10:wrap type="none"/>
            <w10:anchorlock/>
          </v:shape>
        </w:pict>
      </w:r>
      <w:r>
        <w:rPr>
          <w:rFonts w:ascii="Times New Roman" w:hAnsi="Times New Roman" w:cs="Times New Roman"/>
        </w:rPr>
        <w:t>、</w:t>
      </w:r>
      <w:r>
        <w:t>______</w:t>
      </w:r>
      <w:r>
        <w:rPr>
          <w:rFonts w:ascii="Times New Roman" w:hAnsi="Times New Roman" w:cs="Times New Roman"/>
        </w:rPr>
        <w:t>、</w:t>
      </w:r>
      <w:r>
        <w:t>________</w:t>
      </w:r>
      <w:r>
        <w:rPr>
          <w:rFonts w:ascii="Times New Roman" w:hAnsi="Times New Roman" w:cs="Times New Roman"/>
        </w:rPr>
        <w:t>，则四氯苯也有</w:t>
      </w:r>
      <w:r>
        <w:rPr>
          <w:rFonts w:ascii="Times New Roman" w:hAnsi="Times New Roman" w:cs="Times New Roman"/>
          <w:u w:val="single"/>
        </w:rPr>
        <w:t xml:space="preserve">    </w:t>
      </w:r>
      <w:r>
        <w:rPr>
          <w:rFonts w:ascii="Times New Roman" w:hAnsi="Times New Roman" w:cs="Times New Roman"/>
        </w:rPr>
        <w:t>种同分异构体。</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50" o:spt="75" type="#_x0000_t75" style="height:13.8pt;width:60pt;" filled="f" o:preferrelative="t" stroked="f" coordsize="21600,21600">
            <v:path/>
            <v:fill on="f" focussize="0,0"/>
            <v:stroke on="f" joinstyle="miter"/>
            <v:imagedata r:id="rId31" o:title=""/>
            <o:lock v:ext="edit" aspectratio="t"/>
            <w10:wrap type="none"/>
            <w10:anchorlock/>
          </v:shape>
        </w:pic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1．分子式为C</w:t>
      </w:r>
      <w:r>
        <w:rPr>
          <w:rFonts w:ascii="Times New Roman" w:hAnsi="Times New Roman" w:cs="Times New Roman"/>
          <w:vertAlign w:val="subscript"/>
        </w:rPr>
        <w:t>10</w:t>
      </w:r>
      <w:r>
        <w:rPr>
          <w:rFonts w:ascii="Times New Roman" w:hAnsi="Times New Roman" w:cs="Times New Roman"/>
        </w:rPr>
        <w:t>H</w:t>
      </w:r>
      <w:r>
        <w:rPr>
          <w:rFonts w:ascii="Times New Roman" w:hAnsi="Times New Roman" w:cs="Times New Roman"/>
          <w:vertAlign w:val="subscript"/>
        </w:rPr>
        <w:t>14</w:t>
      </w:r>
      <w:r>
        <w:rPr>
          <w:rFonts w:ascii="Times New Roman" w:hAnsi="Times New Roman" w:cs="Times New Roman"/>
        </w:rPr>
        <w:t>的单取代芳香烃，其可能的结构有(不考虑立体异构)(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A．2种      B．3种  </w:t>
      </w:r>
      <w:r>
        <w:rPr>
          <w:rFonts w:hint="eastAsia" w:ascii="Times New Roman" w:hAnsi="Times New Roman" w:cs="Times New Roman"/>
        </w:rPr>
        <w:t xml:space="preserve"> </w:t>
      </w:r>
      <w:r>
        <w:rPr>
          <w:rFonts w:ascii="Times New Roman" w:hAnsi="Times New Roman" w:cs="Times New Roman"/>
        </w:rPr>
        <w:t xml:space="preserve">   C．4种      D．5种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2．已知</w:t>
      </w:r>
      <w:r>
        <w:pict>
          <v:shape id="_x0000_i1051" o:spt="75" type="#_x0000_t75" style="height:31.8pt;width:41.4pt;" filled="f" o:preferrelative="t" stroked="f" coordsize="21600,21600">
            <v:path/>
            <v:fill on="f" focussize="0,0"/>
            <v:stroke on="f" joinstyle="miter"/>
            <v:imagedata r:id="rId32" o:title=""/>
            <o:lock v:ext="edit" aspectratio="t"/>
            <w10:wrap type="none"/>
            <w10:anchorlock/>
          </v:shape>
        </w:pict>
      </w:r>
      <w:r>
        <w:rPr>
          <w:rFonts w:ascii="Times New Roman" w:hAnsi="Times New Roman" w:cs="Times New Roman"/>
        </w:rPr>
        <w:t>有10种二氯取代物，则其六氯取代物有(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A．6种      B．8种  </w:t>
      </w:r>
      <w:r>
        <w:rPr>
          <w:rFonts w:hint="eastAsia" w:ascii="Times New Roman" w:hAnsi="Times New Roman" w:cs="Times New Roman"/>
        </w:rPr>
        <w:t xml:space="preserve"> </w:t>
      </w:r>
      <w:r>
        <w:rPr>
          <w:rFonts w:ascii="Times New Roman" w:hAnsi="Times New Roman" w:cs="Times New Roman"/>
        </w:rPr>
        <w:t xml:space="preserve">   C．10种     D．12种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3．满足分子式为C</w:t>
      </w:r>
      <w:r>
        <w:rPr>
          <w:rFonts w:ascii="Times New Roman" w:hAnsi="Times New Roman" w:cs="Times New Roman"/>
          <w:vertAlign w:val="subscript"/>
        </w:rPr>
        <w:t>4</w:t>
      </w:r>
      <w:r>
        <w:rPr>
          <w:rFonts w:ascii="Times New Roman" w:hAnsi="Times New Roman" w:cs="Times New Roman"/>
        </w:rPr>
        <w:t>H</w:t>
      </w:r>
      <w:r>
        <w:rPr>
          <w:rFonts w:ascii="Times New Roman" w:hAnsi="Times New Roman" w:cs="Times New Roman"/>
          <w:vertAlign w:val="subscript"/>
        </w:rPr>
        <w:t>8</w:t>
      </w:r>
      <w:r>
        <w:rPr>
          <w:rFonts w:ascii="Times New Roman" w:hAnsi="Times New Roman" w:cs="Times New Roman"/>
        </w:rPr>
        <w:t>ClBr的有机物共有(不考虑立体异构)(　　)</w:t>
      </w:r>
    </w:p>
    <w:p>
      <w:pPr>
        <w:pStyle w:val="10"/>
        <w:tabs>
          <w:tab w:val="left" w:pos="2982"/>
        </w:tabs>
        <w:snapToGrid w:val="0"/>
        <w:spacing w:line="360" w:lineRule="auto"/>
        <w:rPr>
          <w:rFonts w:ascii="Times New Roman" w:hAnsi="Times New Roman" w:cs="Times New Roman"/>
        </w:rPr>
      </w:pPr>
      <w:r>
        <w:rPr>
          <w:rFonts w:ascii="Times New Roman" w:hAnsi="Times New Roman" w:cs="Times New Roman"/>
        </w:rPr>
        <w:t>A．14种      B．12种</w:t>
      </w:r>
      <w:r>
        <w:rPr>
          <w:rFonts w:hint="eastAsia" w:ascii="Times New Roman" w:hAnsi="Times New Roman" w:cs="Times New Roman"/>
        </w:rPr>
        <w:t xml:space="preserve"> </w:t>
      </w:r>
      <w:r>
        <w:rPr>
          <w:rFonts w:ascii="Times New Roman" w:hAnsi="Times New Roman" w:cs="Times New Roman"/>
        </w:rPr>
        <w:t xml:space="preserve">       C．10种     D．8种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4．(1)结构为</w:t>
      </w:r>
      <w:r>
        <w:rPr>
          <w:rFonts w:ascii="Times New Roman" w:hAnsi="Times New Roman" w:cs="Times New Roman"/>
        </w:rPr>
        <w:pict>
          <v:shape id="_x0000_i1052" o:spt="75" type="#_x0000_t75" style="height:20.4pt;width:35.4pt;" filled="f" o:preferrelative="t" stroked="f" coordsize="21600,21600">
            <v:path/>
            <v:fill on="f" focussize="0,0"/>
            <v:stroke on="f" joinstyle="miter"/>
            <v:imagedata r:id="rId33" o:title=""/>
            <o:lock v:ext="edit" aspectratio="t"/>
            <w10:wrap type="none"/>
            <w10:anchorlock/>
          </v:shape>
        </w:pict>
      </w:r>
      <w:r>
        <w:rPr>
          <w:rFonts w:ascii="Times New Roman" w:hAnsi="Times New Roman" w:cs="Times New Roman"/>
        </w:rPr>
        <w:t>的二氯代物的同分异构体有______种(不考虑立体异构)，其结构简式为________________________________________________________________________</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w:t>
      </w:r>
    </w:p>
    <w:p>
      <w:pPr>
        <w:pStyle w:val="10"/>
        <w:tabs>
          <w:tab w:val="left" w:pos="3402"/>
        </w:tabs>
        <w:snapToGrid w:val="0"/>
        <w:spacing w:line="360" w:lineRule="auto"/>
        <w:rPr>
          <w:rFonts w:hint="eastAsia" w:ascii="Times New Roman" w:hAnsi="Times New Roman" w:cs="Times New Roman"/>
        </w:rPr>
      </w:pPr>
      <w:r>
        <w:rPr>
          <w:rFonts w:ascii="Times New Roman" w:hAnsi="Times New Roman" w:cs="Times New Roman"/>
        </w:rPr>
        <w:t>(2)并五苯(</w:t>
      </w:r>
      <w:r>
        <w:rPr>
          <w:rFonts w:ascii="Times New Roman" w:hAnsi="Times New Roman" w:cs="Times New Roman"/>
        </w:rPr>
        <w:pict>
          <v:shape id="_x0000_i1053" o:spt="75" type="#_x0000_t75" style="height:21pt;width:73.8pt;" filled="f" o:preferrelative="t" stroked="f" coordsize="21600,21600">
            <v:path/>
            <v:fill on="f" focussize="0,0"/>
            <v:stroke on="f" joinstyle="miter"/>
            <v:imagedata r:id="rId34" o:title=""/>
            <o:lock v:ext="edit" aspectratio="t"/>
            <w10:wrap type="none"/>
            <w10:anchorlock/>
          </v:shape>
        </w:pict>
      </w:r>
      <w:r>
        <w:rPr>
          <w:rFonts w:ascii="Times New Roman" w:hAnsi="Times New Roman" w:cs="Times New Roman"/>
        </w:rPr>
        <w:t>)的一氯代物有____种同分异构体，二氯蒽(蒽：</w:t>
      </w:r>
      <w:r>
        <w:rPr>
          <w:rFonts w:ascii="Times New Roman" w:hAnsi="Times New Roman" w:cs="Times New Roman"/>
        </w:rPr>
        <w:pict>
          <v:shape id="_x0000_i1054" o:spt="75" type="#_x0000_t75" style="height:21pt;width:45pt;" filled="f" o:preferrelative="t" stroked="f" coordsize="21600,21600">
            <v:path/>
            <v:fill on="f" focussize="0,0"/>
            <v:stroke on="f" joinstyle="miter"/>
            <v:imagedata r:id="rId35" o:title=""/>
            <o:lock v:ext="edit" aspectratio="t"/>
            <w10:wrap type="none"/>
            <w10:anchorlock/>
          </v:shape>
        </w:pict>
      </w:r>
      <w:r>
        <w:rPr>
          <w:rFonts w:ascii="Times New Roman" w:hAnsi="Times New Roman" w:cs="Times New Roman"/>
        </w:rPr>
        <w:t>)有______种同分异构体。</w:t>
      </w:r>
    </w:p>
    <w:p>
      <w:pPr>
        <w:jc w:val="center"/>
        <w:rPr>
          <w:b/>
          <w:sz w:val="32"/>
        </w:rPr>
      </w:pPr>
      <w:r>
        <w:rPr>
          <w:b/>
          <w:sz w:val="32"/>
        </w:rPr>
        <w:t>参考答案</w:t>
      </w:r>
    </w:p>
    <w:p>
      <w:pPr>
        <w:jc w:val="center"/>
        <w:rPr>
          <w:rFonts w:hint="eastAsia"/>
          <w:b/>
          <w:sz w:val="32"/>
        </w:rPr>
      </w:pPr>
      <w:r>
        <w:rPr>
          <w:b/>
          <w:sz w:val="32"/>
        </w:rPr>
        <w:t>第二章</w:t>
      </w:r>
      <w:r>
        <w:rPr>
          <w:rFonts w:hint="eastAsia"/>
          <w:b/>
          <w:sz w:val="32"/>
        </w:rPr>
        <w:t xml:space="preserve"> </w:t>
      </w:r>
      <w:r>
        <w:rPr>
          <w:b/>
          <w:sz w:val="32"/>
        </w:rPr>
        <w:t xml:space="preserve"> 知识拓展</w:t>
      </w:r>
      <w:r>
        <w:rPr>
          <w:rFonts w:hint="eastAsia"/>
          <w:b/>
          <w:sz w:val="32"/>
        </w:rPr>
        <w:t xml:space="preserve">二 </w:t>
      </w:r>
      <w:r>
        <w:rPr>
          <w:b/>
          <w:sz w:val="32"/>
        </w:rPr>
        <w:t xml:space="preserve"> </w:t>
      </w:r>
      <w:r>
        <w:rPr>
          <w:rFonts w:hint="eastAsia"/>
          <w:b/>
          <w:sz w:val="32"/>
        </w:rPr>
        <w:t>烃</w:t>
      </w:r>
      <w:r>
        <w:rPr>
          <w:b/>
          <w:sz w:val="32"/>
        </w:rPr>
        <w:t>的同分异构体的书写与数目判断</w:t>
      </w:r>
    </w:p>
    <w:p>
      <w:pPr>
        <w:pStyle w:val="10"/>
        <w:snapToGrid w:val="0"/>
        <w:spacing w:line="360" w:lineRule="auto"/>
        <w:rPr>
          <w:rFonts w:ascii="Times New Roman" w:hAnsi="Times New Roman" w:cs="Times New Roman"/>
        </w:rPr>
      </w:pPr>
      <w:r>
        <w:rPr>
          <w:rFonts w:ascii="Times New Roman" w:hAnsi="Times New Roman" w:eastAsia="黑体" w:cs="Times New Roman"/>
        </w:rPr>
        <w:t>一、</w:t>
      </w:r>
    </w:p>
    <w:p>
      <w:pPr>
        <w:pStyle w:val="10"/>
        <w:snapToGrid w:val="0"/>
        <w:spacing w:line="360" w:lineRule="auto"/>
        <w:rPr>
          <w:rFonts w:ascii="Times New Roman" w:hAnsi="Times New Roman" w:cs="Times New Roman"/>
        </w:rPr>
      </w:pPr>
      <w:r>
        <w:rPr>
          <w:rFonts w:ascii="Times New Roman" w:hAnsi="Times New Roman" w:cs="Times New Roman"/>
        </w:rPr>
        <w:t>1．(1)官能团　(2)碳架　(3)位置</w:t>
      </w:r>
    </w:p>
    <w:p>
      <w:pPr>
        <w:pStyle w:val="10"/>
        <w:tabs>
          <w:tab w:val="left" w:pos="3969"/>
        </w:tabs>
        <w:snapToGrid w:val="0"/>
        <w:spacing w:line="360" w:lineRule="auto"/>
        <w:rPr>
          <w:rFonts w:ascii="Times New Roman" w:hAnsi="Times New Roman" w:cs="Times New Roman"/>
        </w:rPr>
      </w:pPr>
      <w:r>
        <w:rPr>
          <w:rFonts w:ascii="Times New Roman" w:hAnsi="Times New Roman" w:eastAsia="黑体" w:cs="Times New Roman"/>
        </w:rPr>
        <w:t>例1</w:t>
      </w:r>
      <w:r>
        <w:rPr>
          <w:rFonts w:ascii="Times New Roman" w:hAnsi="Times New Roman" w:cs="Times New Roman"/>
        </w:rPr>
        <w:t>　 C—C—C—C—C—C—C、</w:t>
      </w:r>
      <w:r>
        <w:pict>
          <v:shape id="_x0000_i1055" o:spt="75" type="#_x0000_t75" style="height:34.2pt;width:105.6pt;" filled="f" o:preferrelative="t" stroked="f" coordsize="21600,21600">
            <v:path/>
            <v:fill on="f" focussize="0,0"/>
            <v:stroke on="f" joinstyle="miter"/>
            <v:imagedata r:id="rId36" o:title=""/>
            <o:lock v:ext="edit" aspectratio="t"/>
            <w10:wrap type="none"/>
            <w10:anchorlock/>
          </v:shape>
        </w:pict>
      </w:r>
      <w:r>
        <w:rPr>
          <w:rFonts w:ascii="Times New Roman" w:hAnsi="Times New Roman" w:cs="Times New Roman"/>
        </w:rPr>
        <w:t>、</w:t>
      </w:r>
      <w:r>
        <w:pict>
          <v:shape id="_x0000_i1056" o:spt="75" type="#_x0000_t75" style="height:33.6pt;width:106.8pt;" filled="f" o:preferrelative="t" stroked="f" coordsize="21600,21600">
            <v:path/>
            <v:fill on="f" focussize="0,0"/>
            <v:stroke on="f" joinstyle="miter"/>
            <v:imagedata r:id="rId37" o:title=""/>
            <o:lock v:ext="edit" aspectratio="t"/>
            <w10:wrap type="none"/>
            <w10:anchorlock/>
          </v:shape>
        </w:pict>
      </w:r>
      <w:r>
        <w:rPr>
          <w:rFonts w:ascii="Times New Roman" w:hAnsi="Times New Roman" w:cs="Times New Roman"/>
        </w:rPr>
        <w:t>、</w:t>
      </w:r>
      <w:r>
        <w:pict>
          <v:shape id="_x0000_i1057" o:spt="75" type="#_x0000_t75" style="height:57pt;width:82.8pt;" filled="f" o:preferrelative="t" stroked="f" coordsize="21600,21600">
            <v:path/>
            <v:fill on="f" focussize="0,0"/>
            <v:stroke on="f" joinstyle="miter"/>
            <v:imagedata r:id="rId38" o:title=""/>
            <o:lock v:ext="edit" aspectratio="t"/>
            <w10:wrap type="none"/>
            <w10:anchorlock/>
          </v:shape>
        </w:pict>
      </w:r>
      <w:r>
        <w:rPr>
          <w:rFonts w:ascii="Times New Roman" w:hAnsi="Times New Roman" w:cs="Times New Roman"/>
        </w:rPr>
        <w:t>、</w:t>
      </w:r>
      <w:r>
        <w:pict>
          <v:shape id="_x0000_i1058" o:spt="75" type="#_x0000_t75" style="height:56.4pt;width:82.8pt;" filled="f" o:preferrelative="t" stroked="f" coordsize="21600,21600">
            <v:path/>
            <v:fill on="f" focussize="0,0"/>
            <v:stroke on="f" joinstyle="miter"/>
            <v:imagedata r:id="rId39" o:title=""/>
            <o:lock v:ext="edit" aspectratio="t"/>
            <w10:wrap type="none"/>
            <w10:anchorlock/>
          </v:shape>
        </w:pict>
      </w:r>
      <w:r>
        <w:rPr>
          <w:rFonts w:ascii="Times New Roman" w:hAnsi="Times New Roman" w:cs="Times New Roman"/>
        </w:rPr>
        <w:t>、</w:t>
      </w:r>
      <w:r>
        <w:pict>
          <v:shape id="_x0000_i1059" o:spt="75" type="#_x0000_t75" style="height:56.4pt;width:84.6pt;" filled="f" o:preferrelative="t" stroked="f" coordsize="21600,21600">
            <v:path/>
            <v:fill on="f" focussize="0,0"/>
            <v:stroke on="f" joinstyle="miter"/>
            <v:imagedata r:id="rId40" o:title=""/>
            <o:lock v:ext="edit" aspectratio="t"/>
            <w10:wrap type="none"/>
            <w10:anchorlock/>
          </v:shape>
        </w:pict>
      </w:r>
      <w:r>
        <w:rPr>
          <w:rFonts w:ascii="Times New Roman" w:hAnsi="Times New Roman" w:cs="Times New Roman"/>
        </w:rPr>
        <w:t>、</w:t>
      </w:r>
      <w:r>
        <w:pict>
          <v:shape id="_x0000_i1060" o:spt="75" type="#_x0000_t75" style="height:33.6pt;width:85.8pt;" filled="f" o:preferrelative="t" stroked="f" coordsize="21600,21600">
            <v:path/>
            <v:fill on="f" focussize="0,0"/>
            <v:stroke on="f" joinstyle="miter"/>
            <v:imagedata r:id="rId41" o:title=""/>
            <o:lock v:ext="edit" aspectratio="t"/>
            <w10:wrap type="none"/>
            <w10:anchorlock/>
          </v:shape>
        </w:pict>
      </w:r>
      <w:r>
        <w:rPr>
          <w:rFonts w:ascii="Times New Roman" w:hAnsi="Times New Roman" w:cs="Times New Roman"/>
        </w:rPr>
        <w:t>、</w:t>
      </w:r>
      <w:r>
        <w:pict>
          <v:shape id="_x0000_i1061" o:spt="75" type="#_x0000_t75" style="height:34.2pt;width:86.4pt;" filled="f" o:preferrelative="t" stroked="f" coordsize="21600,21600">
            <v:path/>
            <v:fill on="f" focussize="0,0"/>
            <v:stroke on="f" joinstyle="miter"/>
            <v:imagedata r:id="rId42" o:title=""/>
            <o:lock v:ext="edit" aspectratio="t"/>
            <w10:wrap type="none"/>
            <w10:anchorlock/>
          </v:shape>
        </w:pict>
      </w:r>
      <w:r>
        <w:rPr>
          <w:rFonts w:hint="eastAsia"/>
        </w:rPr>
        <w:t>、</w:t>
      </w:r>
      <w:r>
        <w:pict>
          <v:shape id="_x0000_i1062" o:spt="75" type="#_x0000_t75" style="height:56.4pt;width:65.4pt;" filled="f" o:preferrelative="t" stroked="f" coordsize="21600,21600">
            <v:path/>
            <v:fill on="f" focussize="0,0"/>
            <v:stroke on="f" joinstyle="miter"/>
            <v:imagedata r:id="rId43" o:title=""/>
            <o:lock v:ext="edit" aspectratio="t"/>
            <w10:wrap type="none"/>
            <w10:anchorlock/>
          </v:shape>
        </w:pict>
      </w:r>
    </w:p>
    <w:p>
      <w:pPr>
        <w:pStyle w:val="10"/>
        <w:snapToGrid w:val="0"/>
        <w:spacing w:line="360" w:lineRule="auto"/>
        <w:rPr>
          <w:rFonts w:ascii="Times New Roman" w:hAnsi="Times New Roman" w:cs="Times New Roman"/>
        </w:rPr>
      </w:pPr>
      <w:r>
        <w:rPr>
          <w:rFonts w:ascii="Times New Roman" w:hAnsi="Times New Roman" w:eastAsia="黑体" w:cs="Times New Roman"/>
        </w:rPr>
        <w:t>例2</w:t>
      </w:r>
      <w:r>
        <w:rPr>
          <w:rFonts w:ascii="Times New Roman" w:hAnsi="Times New Roman" w:cs="Times New Roman"/>
        </w:rPr>
        <w:t>　烯烃：CH</w:t>
      </w:r>
      <w:r>
        <w:rPr>
          <w:rFonts w:ascii="Times New Roman" w:hAnsi="Times New Roman" w:cs="Times New Roman"/>
          <w:vertAlign w:val="subscript"/>
        </w:rPr>
        <w:t>2</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CH—CH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、CH</w:t>
      </w:r>
      <w:r>
        <w:rPr>
          <w:rFonts w:ascii="Times New Roman" w:hAnsi="Times New Roman" w:cs="Times New Roman"/>
          <w:vertAlign w:val="subscript"/>
        </w:rPr>
        <w:t>3</w:t>
      </w:r>
      <w:r>
        <w:rPr>
          <w:rFonts w:ascii="Times New Roman" w:hAnsi="Times New Roman" w:cs="Times New Roman"/>
        </w:rPr>
        <w:t>CH</w:t>
      </w:r>
      <w:r>
        <w:rPr>
          <w:rFonts w:hint="eastAsia" w:ascii="Times New Roman" w:hAnsi="Times New Roman" w:cs="Times New Roman"/>
          <w:spacing w:val="-16"/>
        </w:rPr>
        <w:t>=</w:t>
      </w:r>
      <w:r>
        <w:rPr>
          <w:rFonts w:hint="eastAsia" w:ascii="Times New Roman" w:hAnsi="Times New Roman" w:cs="Times New Roman"/>
        </w:rPr>
        <w:t>=</w:t>
      </w:r>
      <w:r>
        <w:rPr>
          <w:rFonts w:ascii="Times New Roman" w:hAnsi="Times New Roman" w:cs="Times New Roman"/>
        </w:rPr>
        <w:t>CHCH</w:t>
      </w:r>
      <w:r>
        <w:rPr>
          <w:rFonts w:ascii="Times New Roman" w:hAnsi="Times New Roman" w:cs="Times New Roman"/>
          <w:vertAlign w:val="subscript"/>
        </w:rPr>
        <w:t>3</w:t>
      </w:r>
      <w:r>
        <w:rPr>
          <w:rFonts w:ascii="Times New Roman" w:hAnsi="Times New Roman" w:cs="Times New Roman"/>
        </w:rPr>
        <w:t>、</w:t>
      </w:r>
      <w:r>
        <w:pict>
          <v:shape id="_x0000_i1063" o:spt="75" type="#_x0000_t75" style="height:34.2pt;width:70.2pt;" filled="f" o:preferrelative="t" stroked="f" coordsize="21600,21600">
            <v:path/>
            <v:fill on="f" focussize="0,0"/>
            <v:stroke on="f" joinstyle="miter"/>
            <v:imagedata r:id="rId44" o:title=""/>
            <o:lock v:ext="edit" aspectratio="t"/>
            <w10:wrap type="none"/>
            <w10:anchorlock/>
          </v:shape>
        </w:pict>
      </w:r>
    </w:p>
    <w:p>
      <w:pPr>
        <w:pStyle w:val="10"/>
        <w:snapToGrid w:val="0"/>
        <w:spacing w:line="360" w:lineRule="auto"/>
        <w:rPr>
          <w:rFonts w:ascii="Times New Roman" w:hAnsi="Times New Roman" w:cs="Times New Roman"/>
        </w:rPr>
      </w:pPr>
      <w:r>
        <w:rPr>
          <w:rFonts w:ascii="Times New Roman" w:hAnsi="Times New Roman" w:cs="Times New Roman"/>
        </w:rPr>
        <w:t>炔烃：CH</w:t>
      </w:r>
      <w:r>
        <w:rPr>
          <w:rFonts w:ascii="Times New Roman" w:hAnsi="Times New Roman" w:cs="Times New Roman"/>
          <w:vertAlign w:val="subscript"/>
        </w:rPr>
        <w:t>3</w:t>
      </w:r>
      <w:r>
        <w:rPr>
          <w:rFonts w:ascii="Times New Roman" w:hAnsi="Times New Roman" w:cs="Times New Roman"/>
        </w:rPr>
        <w:t>C</w:t>
      </w:r>
      <w:r>
        <w:rPr>
          <w:rFonts w:hAnsi="宋体" w:cs="Times New Roman"/>
        </w:rPr>
        <w:t>≡</w:t>
      </w:r>
      <w:r>
        <w:rPr>
          <w:rFonts w:ascii="Times New Roman" w:hAnsi="Times New Roman" w:cs="Times New Roman"/>
        </w:rPr>
        <w:t>CCH</w:t>
      </w:r>
      <w:r>
        <w:rPr>
          <w:rFonts w:ascii="Times New Roman" w:hAnsi="Times New Roman" w:cs="Times New Roman"/>
          <w:vertAlign w:val="subscript"/>
        </w:rPr>
        <w:t>3</w:t>
      </w:r>
      <w:r>
        <w:rPr>
          <w:rFonts w:ascii="Times New Roman" w:hAnsi="Times New Roman" w:cs="Times New Roman"/>
        </w:rPr>
        <w:t>、CH</w:t>
      </w:r>
      <w:r>
        <w:rPr>
          <w:rFonts w:hAnsi="宋体" w:cs="Times New Roman"/>
        </w:rPr>
        <w:t>≡</w:t>
      </w:r>
      <w:r>
        <w:rPr>
          <w:rFonts w:ascii="Times New Roman" w:hAnsi="Times New Roman" w:cs="Times New Roman"/>
        </w:rPr>
        <w:t>CCH</w:t>
      </w:r>
      <w:r>
        <w:rPr>
          <w:rFonts w:ascii="Times New Roman" w:hAnsi="Times New Roman" w:cs="Times New Roman"/>
          <w:vertAlign w:val="subscript"/>
        </w:rPr>
        <w:t>2</w:t>
      </w:r>
      <w:r>
        <w:rPr>
          <w:rFonts w:ascii="Times New Roman" w:hAnsi="Times New Roman" w:cs="Times New Roman"/>
        </w:rPr>
        <w:t>CH</w:t>
      </w:r>
      <w:r>
        <w:rPr>
          <w:rFonts w:ascii="Times New Roman" w:hAnsi="Times New Roman" w:cs="Times New Roman"/>
          <w:vertAlign w:val="subscript"/>
        </w:rPr>
        <w:t>3</w:t>
      </w:r>
    </w:p>
    <w:p>
      <w:pPr>
        <w:pStyle w:val="10"/>
        <w:snapToGrid w:val="0"/>
        <w:spacing w:line="360" w:lineRule="auto"/>
        <w:rPr>
          <w:rFonts w:ascii="Times New Roman" w:hAnsi="Times New Roman" w:cs="Times New Roman"/>
        </w:rPr>
      </w:pPr>
      <w:r>
        <w:rPr>
          <w:rFonts w:ascii="Times New Roman" w:hAnsi="Times New Roman" w:eastAsia="黑体" w:cs="Times New Roman"/>
        </w:rPr>
        <w:t>例3</w:t>
      </w:r>
      <w:r>
        <w:rPr>
          <w:rFonts w:ascii="Times New Roman" w:hAnsi="Times New Roman" w:cs="Times New Roman"/>
        </w:rPr>
        <w:t>　</w:t>
      </w:r>
      <w:r>
        <w:pict>
          <v:shape id="_x0000_i1064" o:spt="75" type="#_x0000_t75" style="height:42.6pt;width:84pt;" filled="f" o:preferrelative="t" stroked="f" coordsize="21600,21600">
            <v:path/>
            <v:fill on="f" focussize="0,0"/>
            <v:stroke on="f" joinstyle="miter"/>
            <v:imagedata r:id="rId45" o:title=""/>
            <o:lock v:ext="edit" aspectratio="t"/>
            <w10:wrap type="none"/>
            <w10:anchorlock/>
          </v:shape>
        </w:pict>
      </w:r>
    </w:p>
    <w:p>
      <w:pPr>
        <w:pStyle w:val="10"/>
        <w:snapToGrid w:val="0"/>
        <w:spacing w:line="360" w:lineRule="auto"/>
        <w:rPr>
          <w:rFonts w:ascii="Times New Roman" w:hAnsi="Times New Roman" w:cs="Times New Roman"/>
        </w:rPr>
      </w:pPr>
      <w:r>
        <w:pict>
          <v:shape id="_x0000_i1065" o:spt="75" type="#_x0000_t75" style="height:56.4pt;width:61.8pt;" filled="f" o:preferrelative="t" stroked="f" coordsize="21600,21600">
            <v:path/>
            <v:fill on="f" focussize="0,0"/>
            <v:stroke on="f" joinstyle="miter"/>
            <v:imagedata r:id="rId46" o:title=""/>
            <o:lock v:ext="edit" aspectratio="t"/>
            <w10:wrap type="none"/>
            <w10:anchorlock/>
          </v:shape>
        </w:pict>
      </w:r>
      <w:r>
        <w:rPr>
          <w:rFonts w:ascii="Times New Roman" w:hAnsi="Times New Roman" w:cs="Times New Roman"/>
        </w:rPr>
        <w:t>　</w:t>
      </w:r>
      <w:r>
        <w:pict>
          <v:shape id="_x0000_i1066" o:spt="75" type="#_x0000_t75" style="height:56.4pt;width:60pt;" filled="f" o:preferrelative="t" stroked="f" coordsize="21600,21600">
            <v:path/>
            <v:fill on="f" focussize="0,0"/>
            <v:stroke on="f" joinstyle="miter"/>
            <v:imagedata r:id="rId47" o:title=""/>
            <o:lock v:ext="edit" aspectratio="t"/>
            <w10:wrap type="none"/>
            <w10:anchorlock/>
          </v:shape>
        </w:pict>
      </w:r>
      <w:r>
        <w:rPr>
          <w:rFonts w:ascii="Times New Roman" w:hAnsi="Times New Roman" w:cs="Times New Roman"/>
        </w:rPr>
        <w:t>　</w:t>
      </w:r>
      <w:r>
        <w:pict>
          <v:shape id="_x0000_i1067" o:spt="75" type="#_x0000_t75" style="height:85.2pt;width:66pt;" filled="f" o:preferrelative="t" stroked="f" coordsize="21600,21600">
            <v:path/>
            <v:fill on="f" focussize="0,0"/>
            <v:stroke on="f" joinstyle="miter"/>
            <v:imagedata r:id="rId48" o:title=""/>
            <o:lock v:ext="edit" aspectratio="t"/>
            <w10:wrap type="none"/>
            <w10:anchorlock/>
          </v:shape>
        </w:pict>
      </w:r>
      <w:r>
        <w:pict>
          <v:shape id="_x0000_i1068" o:spt="75" type="#_x0000_t75" style="height:56.4pt;width:53.4pt;" filled="f" o:preferrelative="t" stroked="f" coordsize="21600,21600">
            <v:path/>
            <v:fill on="f" focussize="0,0"/>
            <v:stroke on="f" joinstyle="miter"/>
            <v:imagedata r:id="rId49" o:title=""/>
            <o:lock v:ext="edit" aspectratio="t"/>
            <w10:wrap type="none"/>
            <w10:anchorlock/>
          </v:shape>
        </w:pict>
      </w:r>
      <w:r>
        <w:rPr>
          <w:rFonts w:ascii="Times New Roman" w:hAnsi="Times New Roman" w:cs="Times New Roman"/>
        </w:rPr>
        <w:t>　</w:t>
      </w:r>
      <w:r>
        <w:pict>
          <v:shape id="_x0000_i1069" o:spt="75" type="#_x0000_t75" style="height:85.2pt;width:57pt;" filled="f" o:preferrelative="t" stroked="f" coordsize="21600,21600">
            <v:path/>
            <v:fill on="f" focussize="0,0"/>
            <v:stroke on="f" joinstyle="miter"/>
            <v:imagedata r:id="rId50" o:title=""/>
            <o:lock v:ext="edit" aspectratio="t"/>
            <w10:wrap type="none"/>
            <w10:anchorlock/>
          </v:shape>
        </w:pict>
      </w:r>
      <w:r>
        <w:rPr>
          <w:rFonts w:ascii="Times New Roman" w:hAnsi="Times New Roman" w:cs="Times New Roman"/>
        </w:rPr>
        <w:t>　</w:t>
      </w:r>
      <w:r>
        <w:pict>
          <v:shape id="_x0000_i1070" o:spt="75" type="#_x0000_t75" style="height:71.4pt;width:84.6pt;" filled="f" o:preferrelative="t" stroked="f" coordsize="21600,21600">
            <v:path/>
            <v:fill on="f" focussize="0,0"/>
            <v:stroke on="f" joinstyle="miter"/>
            <v:imagedata r:id="rId51" o:title=""/>
            <o:lock v:ext="edit" aspectratio="t"/>
            <w10:wrap type="none"/>
            <w10:anchorlock/>
          </v:shape>
        </w:pict>
      </w:r>
    </w:p>
    <w:p>
      <w:pPr>
        <w:pStyle w:val="10"/>
        <w:snapToGrid w:val="0"/>
        <w:spacing w:line="360" w:lineRule="auto"/>
        <w:rPr>
          <w:rFonts w:ascii="Times New Roman" w:hAnsi="Times New Roman" w:cs="Times New Roman"/>
        </w:rPr>
      </w:pPr>
      <w:r>
        <w:rPr>
          <w:rFonts w:ascii="Times New Roman" w:hAnsi="Times New Roman" w:eastAsia="黑体" w:cs="Times New Roman"/>
        </w:rPr>
        <w:t>应用体验</w:t>
      </w:r>
    </w:p>
    <w:p>
      <w:pPr>
        <w:pStyle w:val="10"/>
        <w:tabs>
          <w:tab w:val="left" w:pos="3969"/>
        </w:tabs>
        <w:snapToGrid w:val="0"/>
        <w:spacing w:line="360" w:lineRule="auto"/>
      </w:pPr>
      <w:r>
        <w:pict>
          <v:shape id="_x0000_i1071" o:spt="75" type="#_x0000_t75" style="height:33.6pt;width:136.8pt;" filled="f" o:preferrelative="t" stroked="f" coordsize="21600,21600">
            <v:path/>
            <v:fill on="f" focussize="0,0"/>
            <v:stroke on="f" joinstyle="miter"/>
            <v:imagedata r:id="rId52" o:title=""/>
            <o:lock v:ext="edit" aspectratio="t"/>
            <w10:wrap type="none"/>
            <w10:anchorlock/>
          </v:shape>
        </w:pict>
      </w:r>
      <w:r>
        <w:rPr>
          <w:rFonts w:ascii="Times New Roman" w:hAnsi="Times New Roman" w:cs="Times New Roman"/>
        </w:rPr>
        <w:t>、</w:t>
      </w:r>
      <w:r>
        <w:pict>
          <v:shape id="_x0000_i1072" o:spt="75" type="#_x0000_t75" style="height:34.2pt;width:141.6pt;" filled="f" o:preferrelative="t" stroked="f" coordsize="21600,21600">
            <v:path/>
            <v:fill on="f" focussize="0,0"/>
            <v:stroke on="f" joinstyle="miter"/>
            <v:imagedata r:id="rId53" o:title=""/>
            <o:lock v:ext="edit" aspectratio="t"/>
            <w10:wrap type="none"/>
            <w10:anchorlock/>
          </v:shape>
        </w:pict>
      </w:r>
      <w:r>
        <w:rPr>
          <w:rFonts w:ascii="Times New Roman" w:hAnsi="Times New Roman" w:cs="Times New Roman"/>
        </w:rPr>
        <w:t>、</w:t>
      </w:r>
      <w:r>
        <w:pict>
          <v:shape id="_x0000_i1073" o:spt="75" type="#_x0000_t75" style="height:33.6pt;width:103.2pt;" filled="f" o:preferrelative="t" stroked="f" coordsize="21600,21600">
            <v:path/>
            <v:fill on="f" focussize="0,0"/>
            <v:stroke on="f" joinstyle="miter"/>
            <v:imagedata r:id="rId54" o:title=""/>
            <o:lock v:ext="edit" aspectratio="t"/>
            <w10:wrap type="none"/>
            <w10:anchorlock/>
          </v:shape>
        </w:pict>
      </w:r>
      <w:r>
        <w:rPr>
          <w:rFonts w:ascii="Times New Roman" w:hAnsi="Times New Roman" w:cs="Times New Roman"/>
        </w:rPr>
        <w:t>、</w:t>
      </w:r>
      <w:r>
        <w:pict>
          <v:shape id="_x0000_i1074" o:spt="75" type="#_x0000_t75" style="height:34.2pt;width:115.8pt;" filled="f" o:preferrelative="t" stroked="f" coordsize="21600,21600">
            <v:path/>
            <v:fill on="f" focussize="0,0"/>
            <v:stroke on="f" joinstyle="miter"/>
            <v:imagedata r:id="rId55" o:title=""/>
            <o:lock v:ext="edit" aspectratio="t"/>
            <w10:wrap type="none"/>
            <w10:anchorlock/>
          </v:shape>
        </w:pict>
      </w:r>
    </w:p>
    <w:p>
      <w:pPr>
        <w:pStyle w:val="10"/>
        <w:snapToGrid w:val="0"/>
        <w:spacing w:line="360" w:lineRule="auto"/>
        <w:rPr>
          <w:rFonts w:ascii="Times New Roman" w:hAnsi="Times New Roman" w:eastAsia="黑体" w:cs="Times New Roman"/>
        </w:rPr>
      </w:pPr>
    </w:p>
    <w:p>
      <w:pPr>
        <w:pStyle w:val="10"/>
        <w:snapToGrid w:val="0"/>
        <w:spacing w:line="360" w:lineRule="auto"/>
        <w:rPr>
          <w:rFonts w:ascii="Times New Roman" w:hAnsi="Times New Roman" w:cs="Times New Roman"/>
        </w:rPr>
      </w:pPr>
      <w:r>
        <w:rPr>
          <w:rFonts w:ascii="Times New Roman" w:hAnsi="Times New Roman" w:eastAsia="黑体" w:cs="Times New Roman"/>
        </w:rPr>
        <w:t>二、</w:t>
      </w:r>
    </w:p>
    <w:p>
      <w:pPr>
        <w:pStyle w:val="10"/>
        <w:snapToGrid w:val="0"/>
        <w:spacing w:line="360" w:lineRule="auto"/>
        <w:rPr>
          <w:rFonts w:ascii="Times New Roman" w:hAnsi="Times New Roman" w:cs="Times New Roman"/>
        </w:rPr>
      </w:pPr>
      <w:r>
        <w:rPr>
          <w:rFonts w:ascii="Times New Roman" w:hAnsi="Times New Roman" w:cs="Times New Roman"/>
        </w:rPr>
        <w:t>1．2　2</w:t>
      </w:r>
    </w:p>
    <w:p>
      <w:pPr>
        <w:pStyle w:val="10"/>
        <w:snapToGrid w:val="0"/>
        <w:spacing w:line="360" w:lineRule="auto"/>
        <w:rPr>
          <w:rFonts w:ascii="Times New Roman" w:hAnsi="Times New Roman" w:cs="Times New Roman"/>
        </w:rPr>
      </w:pPr>
      <w:r>
        <w:rPr>
          <w:rFonts w:ascii="Times New Roman" w:hAnsi="Times New Roman" w:cs="Times New Roman"/>
        </w:rPr>
        <w:t>2．(1)1　2　4　8　(2)4</w:t>
      </w:r>
    </w:p>
    <w:p>
      <w:pPr>
        <w:pStyle w:val="10"/>
        <w:snapToGrid w:val="0"/>
        <w:spacing w:line="360" w:lineRule="auto"/>
        <w:rPr>
          <w:rFonts w:ascii="Times New Roman" w:hAnsi="Times New Roman" w:cs="Times New Roman"/>
        </w:rPr>
      </w:pPr>
      <w:r>
        <w:rPr>
          <w:rFonts w:ascii="Times New Roman" w:hAnsi="Times New Roman" w:cs="Times New Roman"/>
        </w:rPr>
        <w:t>4．</w:t>
      </w:r>
      <w:r>
        <w:pict>
          <v:shape id="_x0000_i1075" o:spt="75" type="#_x0000_t75" style="height:68.4pt;width:43.2pt;" filled="f" o:preferrelative="t" stroked="f" coordsize="21600,21600">
            <v:path/>
            <v:fill on="f" focussize="0,0"/>
            <v:stroke on="f" joinstyle="miter"/>
            <v:imagedata r:id="rId56" o:title=""/>
            <o:lock v:ext="edit" aspectratio="t"/>
            <w10:wrap type="none"/>
            <w10:anchorlock/>
          </v:shape>
        </w:pict>
      </w:r>
      <w:r>
        <w:rPr>
          <w:rFonts w:ascii="Times New Roman" w:hAnsi="Times New Roman" w:cs="Times New Roman"/>
        </w:rPr>
        <w:t>　</w:t>
      </w:r>
      <w:r>
        <w:pict>
          <v:shape id="_x0000_i1076" o:spt="75" type="#_x0000_t75" style="height:53.4pt;width:63.6pt;" filled="f" o:preferrelative="t" stroked="f" coordsize="21600,21600">
            <v:path/>
            <v:fill on="f" focussize="0,0"/>
            <v:stroke on="f" joinstyle="miter"/>
            <v:imagedata r:id="rId57" o:title=""/>
            <o:lock v:ext="edit" aspectratio="t"/>
            <w10:wrap type="none"/>
            <w10:anchorlock/>
          </v:shape>
        </w:pict>
      </w:r>
      <w:r>
        <w:rPr>
          <w:rFonts w:ascii="Times New Roman" w:hAnsi="Times New Roman" w:cs="Times New Roman"/>
        </w:rPr>
        <w:t>　3</w:t>
      </w:r>
    </w:p>
    <w:p>
      <w:pPr>
        <w:pStyle w:val="10"/>
        <w:snapToGrid w:val="0"/>
        <w:spacing w:line="360" w:lineRule="auto"/>
        <w:rPr>
          <w:rFonts w:ascii="Times New Roman" w:hAnsi="Times New Roman" w:cs="Times New Roman"/>
        </w:rPr>
      </w:pPr>
      <w:r>
        <w:rPr>
          <w:rFonts w:ascii="Times New Roman" w:hAnsi="Times New Roman" w:eastAsia="黑体" w:cs="Times New Roman"/>
        </w:rPr>
        <w:t>应用体验</w:t>
      </w:r>
    </w:p>
    <w:p>
      <w:pPr>
        <w:pStyle w:val="10"/>
        <w:snapToGrid w:val="0"/>
        <w:spacing w:line="360" w:lineRule="auto"/>
        <w:rPr>
          <w:rFonts w:ascii="Times New Roman" w:hAnsi="Times New Roman" w:cs="Times New Roman"/>
        </w:rPr>
      </w:pPr>
      <w:r>
        <w:rPr>
          <w:rFonts w:ascii="Times New Roman" w:hAnsi="Times New Roman" w:cs="Times New Roman"/>
        </w:rPr>
        <w:t>1．C</w:t>
      </w:r>
    </w:p>
    <w:p>
      <w:pPr>
        <w:pStyle w:val="10"/>
        <w:snapToGrid w:val="0"/>
        <w:spacing w:line="360" w:lineRule="auto"/>
        <w:rPr>
          <w:rFonts w:ascii="Times New Roman" w:hAnsi="Times New Roman" w:cs="Times New Roman"/>
        </w:rPr>
      </w:pPr>
      <w:r>
        <w:rPr>
          <w:rFonts w:ascii="Times New Roman" w:hAnsi="Times New Roman" w:cs="Times New Roman"/>
        </w:rPr>
        <w:t>2．C　[</w:t>
      </w:r>
      <w:r>
        <w:pict>
          <v:shape id="_x0000_i1077" o:spt="75" type="#_x0000_t75" style="height:31.8pt;width:40.8pt;" filled="f" o:preferrelative="t" stroked="f" coordsize="21600,21600">
            <v:path/>
            <v:fill on="f" focussize="0,0"/>
            <v:stroke on="f" joinstyle="miter"/>
            <v:imagedata r:id="rId58" o:title=""/>
            <o:lock v:ext="edit" aspectratio="t"/>
            <w10:wrap type="none"/>
            <w10:anchorlock/>
          </v:shape>
        </w:pict>
      </w:r>
      <w:r>
        <w:rPr>
          <w:rFonts w:ascii="Times New Roman" w:hAnsi="Times New Roman" w:eastAsia="楷体_GB2312" w:cs="Times New Roman"/>
        </w:rPr>
        <w:t>分子中共有8个氢原子，二氯取代物有10种，利用换元法可知其六氯取代物有10种。</w:t>
      </w:r>
      <w:r>
        <w:rPr>
          <w:rFonts w:ascii="Times New Roman" w:hAnsi="Times New Roman"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3．B</w:t>
      </w:r>
    </w:p>
    <w:p>
      <w:pPr>
        <w:pStyle w:val="10"/>
        <w:snapToGrid w:val="0"/>
        <w:spacing w:line="360" w:lineRule="auto"/>
        <w:rPr>
          <w:rFonts w:ascii="Times New Roman" w:hAnsi="Times New Roman" w:cs="Times New Roman"/>
        </w:rPr>
      </w:pPr>
      <w:r>
        <w:rPr>
          <w:rFonts w:ascii="Times New Roman" w:hAnsi="Times New Roman" w:cs="Times New Roman"/>
        </w:rPr>
        <w:t>4．(1)6</w:t>
      </w:r>
    </w:p>
    <w:p>
      <w:pPr>
        <w:pStyle w:val="10"/>
        <w:snapToGrid w:val="0"/>
        <w:spacing w:line="360" w:lineRule="auto"/>
        <w:jc w:val="center"/>
        <w:rPr>
          <w:rFonts w:ascii="Times New Roman" w:hAnsi="Times New Roman" w:cs="Times New Roman"/>
        </w:rPr>
      </w:pPr>
      <w:r>
        <w:rPr>
          <w:rFonts w:ascii="Times New Roman" w:hAnsi="Times New Roman" w:cs="Times New Roman"/>
        </w:rPr>
        <w:pict>
          <v:shape id="_x0000_i1078" o:spt="75" type="#_x0000_t75" style="height:50.4pt;width:115.2pt;" filled="f" o:preferrelative="t" stroked="f" coordsize="21600,21600">
            <v:path/>
            <v:fill on="f" focussize="0,0"/>
            <v:stroke on="f" joinstyle="miter"/>
            <v:imagedata r:id="rId59" o:title=""/>
            <o:lock v:ext="edit" aspectratio="t"/>
            <w10:wrap type="none"/>
            <w10:anchorlock/>
          </v:shape>
        </w:pict>
      </w:r>
      <w:r>
        <w:rPr>
          <w:rFonts w:ascii="Times New Roman" w:hAnsi="Times New Roman" w:cs="Times New Roman"/>
        </w:rPr>
        <w:pict>
          <v:shape id="_x0000_i1079" o:spt="75" type="#_x0000_t75" style="height:45pt;width:108.6pt;" filled="f" o:preferrelative="t" stroked="f" coordsize="21600,21600">
            <v:path/>
            <v:fill on="f" focussize="0,0"/>
            <v:stroke on="f" joinstyle="miter"/>
            <v:imagedata r:id="rId60" o:title=""/>
            <o:lock v:ext="edit" aspectratio="t"/>
            <w10:wrap type="none"/>
            <w10:anchorlock/>
          </v:shape>
        </w:pict>
      </w:r>
    </w:p>
    <w:p>
      <w:pPr>
        <w:pStyle w:val="10"/>
        <w:snapToGrid w:val="0"/>
        <w:spacing w:line="360" w:lineRule="auto"/>
        <w:rPr>
          <w:rFonts w:ascii="Times New Roman" w:hAnsi="Times New Roman" w:cs="Times New Roman"/>
        </w:rPr>
      </w:pPr>
      <w:r>
        <w:rPr>
          <w:rFonts w:ascii="Times New Roman" w:hAnsi="Times New Roman" w:cs="Times New Roman"/>
        </w:rPr>
        <w:t>(2)4　15</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(2)注意对称性和等价位置分析，避免重、漏。</w:t>
      </w:r>
      <w:r>
        <w:rPr>
          <w:rFonts w:ascii="Times New Roman" w:hAnsi="Times New Roman" w:eastAsia="楷体_GB2312" w:cs="Times New Roman"/>
        </w:rPr>
        <w:pict>
          <v:shape id="_x0000_i1080" o:spt="75" type="#_x0000_t75" style="height:32.4pt;width:99pt;" filled="f" o:preferrelative="t" stroked="f" coordsize="21600,21600">
            <v:path/>
            <v:fill on="f" focussize="0,0"/>
            <v:stroke on="f" joinstyle="miter"/>
            <v:imagedata r:id="rId61" o:title=""/>
            <o:lock v:ext="edit" aspectratio="t"/>
            <w10:wrap type="none"/>
            <w10:anchorlock/>
          </v:shape>
        </w:pict>
      </w:r>
      <w:r>
        <w:rPr>
          <w:rFonts w:ascii="Times New Roman" w:hAnsi="Times New Roman" w:eastAsia="楷体_GB2312" w:cs="Times New Roman"/>
        </w:rPr>
        <w:t>，</w:t>
      </w:r>
      <w:r>
        <w:rPr>
          <w:rFonts w:ascii="Times New Roman" w:hAnsi="Times New Roman" w:eastAsia="楷体_GB2312" w:cs="Times New Roman"/>
        </w:rPr>
        <w:pict>
          <v:shape id="_x0000_i1081" o:spt="75" type="#_x0000_t75" style="height:42.6pt;width:63pt;" filled="f" o:preferrelative="t" stroked="f" coordsize="21600,21600">
            <v:path/>
            <v:fill on="f" focussize="0,0"/>
            <v:stroke on="f" joinstyle="miter"/>
            <v:imagedata r:id="rId62" o:title=""/>
            <o:lock v:ext="edit" aspectratio="t"/>
            <w10:wrap type="none"/>
            <w10:anchorlock/>
          </v:shape>
        </w:pict>
      </w:r>
      <w:r>
        <w:rPr>
          <w:rFonts w:ascii="Times New Roman" w:hAnsi="Times New Roman" w:eastAsia="楷体_GB2312" w:cs="Times New Roman"/>
        </w:rPr>
        <w:t>、</w:t>
      </w:r>
      <w:r>
        <w:rPr>
          <w:rFonts w:ascii="Times New Roman" w:hAnsi="Times New Roman" w:eastAsia="楷体_GB2312" w:cs="Times New Roman"/>
        </w:rPr>
        <w:pict>
          <v:shape id="_x0000_i1082" o:spt="75" type="#_x0000_t75" style="height:37.2pt;width:63pt;" filled="f" o:preferrelative="t" stroked="f" coordsize="21600,21600">
            <v:path/>
            <v:fill on="f" focussize="0,0"/>
            <v:stroke on="f" joinstyle="miter"/>
            <v:imagedata r:id="rId63" o:title=""/>
            <o:lock v:ext="edit" aspectratio="t"/>
            <w10:wrap type="none"/>
            <w10:anchorlock/>
          </v:shape>
        </w:pict>
      </w:r>
      <w:r>
        <w:rPr>
          <w:rFonts w:ascii="Times New Roman" w:hAnsi="Times New Roman" w:eastAsia="楷体_GB2312" w:cs="Times New Roman"/>
        </w:rPr>
        <w:t>、</w:t>
      </w:r>
      <w:r>
        <w:rPr>
          <w:rFonts w:ascii="Times New Roman" w:hAnsi="Times New Roman" w:eastAsia="楷体_GB2312" w:cs="Times New Roman"/>
        </w:rPr>
        <w:pict>
          <v:shape id="_x0000_i1083" o:spt="75" type="#_x0000_t75" style="height:39pt;width:51pt;" filled="f" o:preferrelative="t" stroked="f" coordsize="21600,21600">
            <v:path/>
            <v:fill on="f" focussize="0,0"/>
            <v:stroke on="f" joinstyle="miter"/>
            <v:imagedata r:id="rId64" o:title=""/>
            <o:lock v:ext="edit" aspectratio="t"/>
            <w10:wrap type="none"/>
            <w10:anchorlock/>
          </v:shape>
        </w:pict>
      </w:r>
    </w:p>
    <w:p>
      <w:pPr>
        <w:pStyle w:val="10"/>
        <w:tabs>
          <w:tab w:val="left" w:pos="3402"/>
        </w:tabs>
        <w:snapToGrid w:val="0"/>
        <w:spacing w:line="360" w:lineRule="auto"/>
        <w:rPr>
          <w:rFonts w:hint="eastAsia" w:ascii="Times New Roman" w:hAnsi="Times New Roman" w:cs="Times New Roman"/>
        </w:rPr>
      </w:pPr>
    </w:p>
    <w:sectPr>
      <w:headerReference r:id="rId3" w:type="default"/>
      <w:footerReference r:id="rId4" w:type="default"/>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8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cxMTQ1YmQzYzQ5YTgzYWJhNjk3ZGVhNmE2MTc4NGYifQ=="/>
  </w:docVars>
  <w:rsids>
    <w:rsidRoot w:val="00EB7711"/>
    <w:rsid w:val="0002186C"/>
    <w:rsid w:val="00090C86"/>
    <w:rsid w:val="000B5BA7"/>
    <w:rsid w:val="000C36B6"/>
    <w:rsid w:val="000C7EC1"/>
    <w:rsid w:val="000E0520"/>
    <w:rsid w:val="001521E8"/>
    <w:rsid w:val="00167C44"/>
    <w:rsid w:val="0018132F"/>
    <w:rsid w:val="00195BE7"/>
    <w:rsid w:val="001B0CC3"/>
    <w:rsid w:val="001E290F"/>
    <w:rsid w:val="001E48A4"/>
    <w:rsid w:val="001F2B4B"/>
    <w:rsid w:val="001F328F"/>
    <w:rsid w:val="00206CC2"/>
    <w:rsid w:val="002605DE"/>
    <w:rsid w:val="00272118"/>
    <w:rsid w:val="002878E2"/>
    <w:rsid w:val="00293EB1"/>
    <w:rsid w:val="0036688E"/>
    <w:rsid w:val="00370CC4"/>
    <w:rsid w:val="00396CFE"/>
    <w:rsid w:val="003B0BF4"/>
    <w:rsid w:val="003C21A7"/>
    <w:rsid w:val="004151FC"/>
    <w:rsid w:val="00431052"/>
    <w:rsid w:val="00440E47"/>
    <w:rsid w:val="00447D29"/>
    <w:rsid w:val="00457942"/>
    <w:rsid w:val="004A3692"/>
    <w:rsid w:val="004A7867"/>
    <w:rsid w:val="004C31D9"/>
    <w:rsid w:val="004D05AF"/>
    <w:rsid w:val="004D32A5"/>
    <w:rsid w:val="005130C0"/>
    <w:rsid w:val="00544D07"/>
    <w:rsid w:val="00551D44"/>
    <w:rsid w:val="00554ED4"/>
    <w:rsid w:val="00565D73"/>
    <w:rsid w:val="005665E6"/>
    <w:rsid w:val="00572C4E"/>
    <w:rsid w:val="00574F99"/>
    <w:rsid w:val="005E569E"/>
    <w:rsid w:val="006517ED"/>
    <w:rsid w:val="006607B6"/>
    <w:rsid w:val="00671788"/>
    <w:rsid w:val="00683339"/>
    <w:rsid w:val="006A4484"/>
    <w:rsid w:val="006B3044"/>
    <w:rsid w:val="006D30CB"/>
    <w:rsid w:val="006F4E06"/>
    <w:rsid w:val="006F5304"/>
    <w:rsid w:val="007133B9"/>
    <w:rsid w:val="00764B78"/>
    <w:rsid w:val="00766D05"/>
    <w:rsid w:val="007826EF"/>
    <w:rsid w:val="007C07A8"/>
    <w:rsid w:val="007D0DC5"/>
    <w:rsid w:val="007E4CAF"/>
    <w:rsid w:val="007E7AB4"/>
    <w:rsid w:val="007F2D6A"/>
    <w:rsid w:val="00850E52"/>
    <w:rsid w:val="00886CF0"/>
    <w:rsid w:val="008B0AC6"/>
    <w:rsid w:val="008C27CC"/>
    <w:rsid w:val="008D6E6C"/>
    <w:rsid w:val="008E328C"/>
    <w:rsid w:val="00926FDA"/>
    <w:rsid w:val="009375D9"/>
    <w:rsid w:val="00950580"/>
    <w:rsid w:val="00970778"/>
    <w:rsid w:val="009B1C1A"/>
    <w:rsid w:val="009C12B9"/>
    <w:rsid w:val="009C51F2"/>
    <w:rsid w:val="009D5B0C"/>
    <w:rsid w:val="009E198E"/>
    <w:rsid w:val="009E4D89"/>
    <w:rsid w:val="00A07A05"/>
    <w:rsid w:val="00A86CF1"/>
    <w:rsid w:val="00AC1F3A"/>
    <w:rsid w:val="00AC2FF8"/>
    <w:rsid w:val="00AF011D"/>
    <w:rsid w:val="00B130D7"/>
    <w:rsid w:val="00B77B91"/>
    <w:rsid w:val="00BB04E6"/>
    <w:rsid w:val="00BC3B17"/>
    <w:rsid w:val="00BC7AA6"/>
    <w:rsid w:val="00C02FC6"/>
    <w:rsid w:val="00C464F2"/>
    <w:rsid w:val="00C52BF1"/>
    <w:rsid w:val="00CB4380"/>
    <w:rsid w:val="00CF5C42"/>
    <w:rsid w:val="00D06F0E"/>
    <w:rsid w:val="00D33310"/>
    <w:rsid w:val="00D4092F"/>
    <w:rsid w:val="00D56977"/>
    <w:rsid w:val="00D63E3F"/>
    <w:rsid w:val="00D86248"/>
    <w:rsid w:val="00D90EFB"/>
    <w:rsid w:val="00DC2EDE"/>
    <w:rsid w:val="00E43314"/>
    <w:rsid w:val="00E653B4"/>
    <w:rsid w:val="00E6743E"/>
    <w:rsid w:val="00EA4A01"/>
    <w:rsid w:val="00EB641D"/>
    <w:rsid w:val="00EB7711"/>
    <w:rsid w:val="00ED31C3"/>
    <w:rsid w:val="00F04AD1"/>
    <w:rsid w:val="00F16EF5"/>
    <w:rsid w:val="00F214D6"/>
    <w:rsid w:val="00F9360F"/>
    <w:rsid w:val="00FB04D9"/>
    <w:rsid w:val="00FF4326"/>
    <w:rsid w:val="67B45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link w:val="15"/>
    <w:qFormat/>
    <w:uiPriority w:val="0"/>
    <w:rPr>
      <w:rFonts w:ascii="宋体" w:hAnsi="Courier New" w:cs="Courier New"/>
      <w:szCs w:val="21"/>
    </w:rPr>
  </w:style>
  <w:style w:type="paragraph" w:styleId="11">
    <w:name w:val="footer"/>
    <w:basedOn w:val="1"/>
    <w:link w:val="17"/>
    <w:uiPriority w:val="0"/>
    <w:pPr>
      <w:tabs>
        <w:tab w:val="center" w:pos="4153"/>
        <w:tab w:val="right" w:pos="8306"/>
      </w:tabs>
      <w:snapToGrid w:val="0"/>
      <w:jc w:val="left"/>
    </w:pPr>
    <w:rPr>
      <w:sz w:val="18"/>
      <w:szCs w:val="18"/>
    </w:rPr>
  </w:style>
  <w:style w:type="paragraph" w:styleId="12">
    <w:name w:val="header"/>
    <w:basedOn w:val="1"/>
    <w:link w:val="16"/>
    <w:uiPriority w:val="0"/>
    <w:pPr>
      <w:pBdr>
        <w:bottom w:val="single" w:color="auto" w:sz="6" w:space="1"/>
      </w:pBdr>
      <w:tabs>
        <w:tab w:val="center" w:pos="4153"/>
        <w:tab w:val="right" w:pos="8306"/>
      </w:tabs>
      <w:snapToGrid w:val="0"/>
      <w:jc w:val="center"/>
    </w:pPr>
    <w:rPr>
      <w:sz w:val="18"/>
      <w:szCs w:val="18"/>
    </w:rPr>
  </w:style>
  <w:style w:type="character" w:customStyle="1" w:styleId="15">
    <w:name w:val="纯文本 Char"/>
    <w:link w:val="10"/>
    <w:qFormat/>
    <w:uiPriority w:val="0"/>
    <w:rPr>
      <w:rFonts w:ascii="宋体" w:hAnsi="Courier New" w:cs="Courier New"/>
      <w:kern w:val="2"/>
      <w:sz w:val="21"/>
      <w:szCs w:val="21"/>
    </w:rPr>
  </w:style>
  <w:style w:type="character" w:customStyle="1" w:styleId="16">
    <w:name w:val="页眉 Char"/>
    <w:link w:val="12"/>
    <w:uiPriority w:val="0"/>
    <w:rPr>
      <w:kern w:val="2"/>
      <w:sz w:val="18"/>
      <w:szCs w:val="18"/>
    </w:rPr>
  </w:style>
  <w:style w:type="character" w:customStyle="1" w:styleId="17">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24038;&#25324;.TIF" TargetMode="External"/><Relationship Id="rId7" Type="http://schemas.openxmlformats.org/officeDocument/2006/relationships/image" Target="media/image3.png"/><Relationship Id="rId66" Type="http://schemas.openxmlformats.org/officeDocument/2006/relationships/fontTable" Target="fontTable.xml"/><Relationship Id="rId65" Type="http://schemas.openxmlformats.org/officeDocument/2006/relationships/customXml" Target="../customXml/item1.xml"/><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image" Target="media/image2.png"/><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theme" Target="theme/theme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24212;&#29992;&#20307;&#39564;.TIF" TargetMode="Externa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21491;&#25324;.TIF" TargetMode="Externa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Pages>
  <Words>2701</Words>
  <Characters>15402</Characters>
  <Lines>128</Lines>
  <Paragraphs>36</Paragraphs>
  <TotalTime>48</TotalTime>
  <ScaleCrop>false</ScaleCrop>
  <LinksUpToDate>false</LinksUpToDate>
  <CharactersWithSpaces>18067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2023-06-14T00:44:00Z</dcterms:created>
  <dc:creator>Sky123.Org</dc:creator>
  <cp:lastModifiedBy>『星空』那一抹流光～</cp:lastModifiedBy>
  <dcterms:modified xsi:type="dcterms:W3CDTF">2024-03-28T13:16:18Z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2052-12.1.0.16250</vt:lpwstr>
  </property>
  <property fmtid="{D5CDD505-2E9C-101B-9397-08002B2CF9AE}" pid="7" name="ICV">
    <vt:lpwstr>93FD935FCC454A6EB707E07DF99BBAD7_12</vt:lpwstr>
  </property>
</Properties>
</file>