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38" w:firstLineChars="49"/>
        <w:jc w:val="center"/>
        <w:rPr>
          <w:rFonts w:hint="eastAsia"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学年度第一学期高</w:t>
      </w:r>
      <w:r>
        <w:rPr>
          <w:rFonts w:hint="eastAsia" w:ascii="黑体" w:hAnsi="宋体" w:eastAsia="黑体"/>
          <w:b/>
          <w:sz w:val="28"/>
          <w:szCs w:val="28"/>
          <w:lang w:val="en-US" w:eastAsia="zh-CN"/>
        </w:rPr>
        <w:t>二</w:t>
      </w:r>
      <w:r>
        <w:rPr>
          <w:rFonts w:hint="eastAsia" w:ascii="黑体" w:hAnsi="宋体" w:eastAsia="黑体"/>
          <w:b/>
          <w:sz w:val="28"/>
          <w:szCs w:val="28"/>
        </w:rPr>
        <w:t>化学学科</w:t>
      </w:r>
      <w:r>
        <w:rPr>
          <w:rFonts w:hint="eastAsia" w:ascii="黑体" w:hAnsi="宋体" w:eastAsia="黑体"/>
          <w:b/>
          <w:sz w:val="28"/>
          <w:szCs w:val="28"/>
          <w:lang w:val="en-US" w:eastAsia="zh-CN"/>
        </w:rPr>
        <w:t>课时练习</w:t>
      </w:r>
    </w:p>
    <w:p>
      <w:pPr>
        <w:pStyle w:val="2"/>
        <w:tabs>
          <w:tab w:val="left" w:pos="3828"/>
        </w:tabs>
        <w:spacing w:line="360" w:lineRule="auto"/>
        <w:jc w:val="center"/>
        <w:rPr>
          <w:rFonts w:hint="eastAsia" w:ascii="黑体" w:hAnsi="宋体" w:eastAsia="黑体"/>
          <w:b/>
          <w:sz w:val="28"/>
          <w:szCs w:val="28"/>
          <w:lang w:val="en-US" w:eastAsia="zh-CN"/>
        </w:rPr>
      </w:pPr>
      <w:r>
        <w:rPr>
          <w:rFonts w:hint="eastAsia" w:ascii="黑体" w:hAnsi="宋体" w:eastAsia="黑体"/>
          <w:b/>
          <w:sz w:val="28"/>
          <w:szCs w:val="28"/>
          <w:lang w:eastAsia="zh-CN"/>
        </w:rPr>
        <w:t>专题</w:t>
      </w:r>
      <w:r>
        <w:rPr>
          <w:rFonts w:hint="eastAsia" w:ascii="黑体" w:hAnsi="宋体" w:eastAsia="黑体"/>
          <w:b/>
          <w:sz w:val="28"/>
          <w:szCs w:val="28"/>
          <w:lang w:val="en-US" w:eastAsia="zh-CN"/>
        </w:rPr>
        <w:t>2 第三单元 化学平衡的移动综合练习</w:t>
      </w:r>
    </w:p>
    <w:p>
      <w:pPr>
        <w:pStyle w:val="2"/>
        <w:tabs>
          <w:tab w:val="left" w:pos="3402"/>
        </w:tabs>
        <w:snapToGrid w:val="0"/>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一、选择题</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1．一定温度下，在恒容密闭容器中充入CO和H</w:t>
      </w:r>
      <w:r>
        <w:rPr>
          <w:rFonts w:ascii="Times New Roman" w:hAnsi="Times New Roman" w:cs="Times New Roman"/>
          <w:vertAlign w:val="subscript"/>
        </w:rPr>
        <w:t>2</w:t>
      </w:r>
      <w:r>
        <w:rPr>
          <w:rFonts w:ascii="Times New Roman" w:hAnsi="Times New Roman" w:cs="Times New Roman"/>
        </w:rPr>
        <w:t>，发生反应：2H</w:t>
      </w:r>
      <w:r>
        <w:rPr>
          <w:rFonts w:ascii="Times New Roman" w:hAnsi="Times New Roman" w:cs="Times New Roman"/>
          <w:vertAlign w:val="subscript"/>
        </w:rPr>
        <w:t>2</w:t>
      </w:r>
      <w:r>
        <w:rPr>
          <w:rFonts w:ascii="Times New Roman" w:hAnsi="Times New Roman" w:cs="Times New Roman"/>
        </w:rPr>
        <w:t>(g)＋CO(g)</w:t>
      </w:r>
      <w:r>
        <w:rPr>
          <w:rFonts w:ascii="Times New Roman" w:hAnsi="Times New Roman" w:cs="Times New Roman"/>
        </w:rPr>
        <w:drawing>
          <wp:inline distT="0" distB="0" distL="114300" distR="114300">
            <wp:extent cx="257175" cy="133350"/>
            <wp:effectExtent l="0" t="0" r="9525" b="0"/>
            <wp:docPr id="28" name="图片 1"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OH(g)　Δ</w:t>
      </w:r>
      <w:r>
        <w:rPr>
          <w:rFonts w:ascii="Times New Roman" w:hAnsi="Times New Roman" w:cs="Times New Roman"/>
          <w:i/>
        </w:rPr>
        <w:t>H</w:t>
      </w:r>
      <w:r>
        <w:rPr>
          <w:rFonts w:ascii="Times New Roman" w:hAnsi="Times New Roman" w:cs="Times New Roman"/>
        </w:rPr>
        <w:t>＜0。下列图像符合实际且</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时达到平衡状态的是(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25090" cy="1195070"/>
            <wp:effectExtent l="0" t="0" r="3810" b="508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5" r:link="rId6"/>
                    <a:stretch>
                      <a:fillRect/>
                    </a:stretch>
                  </pic:blipFill>
                  <pic:spPr>
                    <a:xfrm>
                      <a:off x="0" y="0"/>
                      <a:ext cx="2625090" cy="1195070"/>
                    </a:xfrm>
                    <a:prstGeom prst="rect">
                      <a:avLst/>
                    </a:prstGeom>
                    <a:noFill/>
                    <a:ln>
                      <a:noFill/>
                    </a:ln>
                  </pic:spPr>
                </pic:pic>
              </a:graphicData>
            </a:graphic>
          </wp:inline>
        </w:drawing>
      </w:r>
      <w:r>
        <w:rPr>
          <w:rFonts w:ascii="Times New Roman" w:hAnsi="Times New Roman" w:cs="Times New Roman"/>
        </w:rPr>
        <w:fldChar w:fldCharType="end"/>
      </w:r>
      <w:r>
        <w:rPr>
          <w:rFonts w:hint="eastAsia" w:ascii="Times New Roman" w:hAnsi="Times New Roman" w:cs="Times New Roman"/>
          <w:lang w:val="en-US" w:eastAsia="zh-CN"/>
        </w:rPr>
        <w:t xml:space="preserve">    </w:t>
      </w: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30805" cy="1149985"/>
            <wp:effectExtent l="0" t="0" r="17145" b="1206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7" r:link="rId8"/>
                    <a:stretch>
                      <a:fillRect/>
                    </a:stretch>
                  </pic:blipFill>
                  <pic:spPr>
                    <a:xfrm>
                      <a:off x="0" y="0"/>
                      <a:ext cx="2630805" cy="11499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2．将一定量纯净的氨基甲酸铵置于密闭真空恒容容器中(固体试样体积忽略不计)，在恒定温度下使其达到分解平衡：NH</w:t>
      </w:r>
      <w:r>
        <w:rPr>
          <w:rFonts w:ascii="Times New Roman" w:hAnsi="Times New Roman" w:cs="Times New Roman"/>
          <w:vertAlign w:val="subscript"/>
        </w:rPr>
        <w:t>2</w:t>
      </w:r>
      <w:r>
        <w:rPr>
          <w:rFonts w:ascii="Times New Roman" w:hAnsi="Times New Roman" w:cs="Times New Roman"/>
        </w:rPr>
        <w:t>COONH</w:t>
      </w:r>
      <w:r>
        <w:rPr>
          <w:rFonts w:ascii="Times New Roman" w:hAnsi="Times New Roman" w:cs="Times New Roman"/>
          <w:vertAlign w:val="subscript"/>
        </w:rPr>
        <w:t>4</w:t>
      </w:r>
      <w:r>
        <w:rPr>
          <w:rFonts w:ascii="Times New Roman" w:hAnsi="Times New Roman" w:cs="Times New Roman"/>
        </w:rPr>
        <w:t>(s)</w:t>
      </w:r>
      <w:r>
        <w:rPr>
          <w:rFonts w:ascii="Times New Roman" w:hAnsi="Times New Roman" w:cs="Times New Roman"/>
        </w:rPr>
        <w:drawing>
          <wp:inline distT="0" distB="0" distL="114300" distR="114300">
            <wp:extent cx="257175" cy="133350"/>
            <wp:effectExtent l="0" t="0" r="9525" b="0"/>
            <wp:docPr id="20" name="图片 4"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2NH</w:t>
      </w:r>
      <w:r>
        <w:rPr>
          <w:rFonts w:ascii="Times New Roman" w:hAnsi="Times New Roman" w:cs="Times New Roman"/>
          <w:vertAlign w:val="subscript"/>
        </w:rPr>
        <w:t>3</w:t>
      </w:r>
      <w:r>
        <w:rPr>
          <w:rFonts w:ascii="Times New Roman" w:hAnsi="Times New Roman" w:cs="Times New Roman"/>
        </w:rPr>
        <w:t>(g)＋CO</w:t>
      </w:r>
      <w:r>
        <w:rPr>
          <w:rFonts w:ascii="Times New Roman" w:hAnsi="Times New Roman" w:cs="Times New Roman"/>
          <w:vertAlign w:val="subscript"/>
        </w:rPr>
        <w:t>2</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 xml:space="preserve"> kJ·mol</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&gt;0)。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然后在恒定温度下缩小容器容积，重新达到平衡。下列分析正确的是(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A．重新达到平衡后，密闭容器中氨气的体积分数不变</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B．两次平衡时的CO</w:t>
      </w:r>
      <w:r>
        <w:rPr>
          <w:rFonts w:ascii="Times New Roman" w:hAnsi="Times New Roman" w:cs="Times New Roman"/>
          <w:vertAlign w:val="subscript"/>
        </w:rPr>
        <w:t>2</w:t>
      </w:r>
      <w:r>
        <w:rPr>
          <w:rFonts w:ascii="Times New Roman" w:hAnsi="Times New Roman" w:cs="Times New Roman"/>
        </w:rPr>
        <w:t>的浓度不相等</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C．若2</w:t>
      </w:r>
      <w:r>
        <w:rPr>
          <w:rFonts w:ascii="Book Antiqua" w:hAnsi="Book Antiqua" w:cs="Times New Roman"/>
          <w:i/>
        </w:rPr>
        <w:t>v</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w:t>
      </w:r>
      <w:r>
        <w:rPr>
          <w:rFonts w:ascii="Book Antiqua" w:hAnsi="Book Antiqua" w:cs="Times New Roman"/>
          <w:i/>
        </w:rPr>
        <w:t>v</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)，则该反应达到平衡状态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D．若开始时向容器中加入2 mol NH</w:t>
      </w:r>
      <w:r>
        <w:rPr>
          <w:rFonts w:ascii="Times New Roman" w:hAnsi="Times New Roman" w:cs="Times New Roman"/>
          <w:vertAlign w:val="subscript"/>
        </w:rPr>
        <w:t>3</w:t>
      </w:r>
      <w:r>
        <w:rPr>
          <w:rFonts w:ascii="Times New Roman" w:hAnsi="Times New Roman" w:cs="Times New Roman"/>
        </w:rPr>
        <w:t>和1 mol CO</w:t>
      </w:r>
      <w:r>
        <w:rPr>
          <w:rFonts w:ascii="Times New Roman" w:hAnsi="Times New Roman" w:cs="Times New Roman"/>
          <w:vertAlign w:val="subscript"/>
        </w:rPr>
        <w:t>2</w:t>
      </w:r>
      <w:r>
        <w:rPr>
          <w:rFonts w:ascii="Times New Roman" w:hAnsi="Times New Roman" w:cs="Times New Roman"/>
        </w:rPr>
        <w:t>，达到平衡时放出</w:t>
      </w:r>
      <w:r>
        <w:rPr>
          <w:rFonts w:ascii="Times New Roman" w:hAnsi="Times New Roman" w:cs="Times New Roman"/>
          <w:i/>
        </w:rPr>
        <w:t>a</w:t>
      </w:r>
      <w:r>
        <w:rPr>
          <w:rFonts w:ascii="Times New Roman" w:hAnsi="Times New Roman" w:cs="Times New Roman"/>
        </w:rPr>
        <w:t xml:space="preserve"> kJ热量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3．关于一定条件下的化学平衡：H</w:t>
      </w:r>
      <w:r>
        <w:rPr>
          <w:rFonts w:ascii="Times New Roman" w:hAnsi="Times New Roman" w:cs="Times New Roman"/>
          <w:vertAlign w:val="subscript"/>
        </w:rPr>
        <w:t>2</w:t>
      </w:r>
      <w:r>
        <w:rPr>
          <w:rFonts w:ascii="Times New Roman" w:hAnsi="Times New Roman" w:cs="Times New Roman"/>
        </w:rPr>
        <w:t>(g)＋I</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21" name="图片 5"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2HI(g)　Δ</w:t>
      </w:r>
      <w:r>
        <w:rPr>
          <w:rFonts w:ascii="Times New Roman" w:hAnsi="Times New Roman" w:cs="Times New Roman"/>
          <w:i/>
        </w:rPr>
        <w:t>H</w:t>
      </w:r>
      <w:r>
        <w:rPr>
          <w:rFonts w:ascii="Times New Roman" w:hAnsi="Times New Roman" w:cs="Times New Roman"/>
        </w:rPr>
        <w:t>&lt;0，下列说法正确的是(　　)</w:t>
      </w:r>
    </w:p>
    <w:p>
      <w:pPr>
        <w:pStyle w:val="2"/>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A．恒温恒容，充入H</w:t>
      </w:r>
      <w:r>
        <w:rPr>
          <w:rFonts w:ascii="Times New Roman" w:hAnsi="Times New Roman" w:cs="Times New Roman"/>
          <w:vertAlign w:val="subscript"/>
        </w:rPr>
        <w:t>2</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增大，平衡右移</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B．恒温恒容，充入He，</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增大，平衡右移</w:t>
      </w:r>
    </w:p>
    <w:p>
      <w:pPr>
        <w:pStyle w:val="2"/>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C．加压，</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逆</w:t>
      </w:r>
      <w:r>
        <w:rPr>
          <w:rFonts w:ascii="Times New Roman" w:hAnsi="Times New Roman" w:cs="Times New Roman"/>
        </w:rPr>
        <w:t>不变，平衡不移动</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D．升温，</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减小，</w:t>
      </w:r>
      <w:r>
        <w:rPr>
          <w:rFonts w:ascii="Book Antiqua" w:hAnsi="Book Antiqua" w:cs="Times New Roman"/>
          <w:i/>
        </w:rPr>
        <w:t>v</w:t>
      </w:r>
      <w:r>
        <w:rPr>
          <w:rFonts w:ascii="Times New Roman" w:hAnsi="Times New Roman" w:cs="Times New Roman"/>
          <w:vertAlign w:val="subscript"/>
        </w:rPr>
        <w:t>逆</w:t>
      </w:r>
      <w:r>
        <w:rPr>
          <w:rFonts w:ascii="Times New Roman" w:hAnsi="Times New Roman" w:cs="Times New Roman"/>
        </w:rPr>
        <w:t>增大，平衡左移</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4．某温度下，容积一定的密闭容器中进行可逆反应：X(g)＋Y(g)</w:t>
      </w:r>
      <w:r>
        <w:rPr>
          <w:rFonts w:ascii="Times New Roman" w:hAnsi="Times New Roman" w:cs="Times New Roman"/>
        </w:rPr>
        <w:drawing>
          <wp:inline distT="0" distB="0" distL="114300" distR="114300">
            <wp:extent cx="257175" cy="133350"/>
            <wp:effectExtent l="0" t="0" r="9525" b="0"/>
            <wp:docPr id="24" name="图片 6"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Z(g)＋W(s)　Δ</w:t>
      </w:r>
      <w:r>
        <w:rPr>
          <w:rFonts w:ascii="Times New Roman" w:hAnsi="Times New Roman" w:cs="Times New Roman"/>
          <w:i/>
        </w:rPr>
        <w:t>H</w:t>
      </w:r>
      <w:r>
        <w:rPr>
          <w:rFonts w:ascii="Times New Roman" w:hAnsi="Times New Roman" w:cs="Times New Roman"/>
        </w:rPr>
        <w:t>＞0。下列叙述正确的是(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A．加入少量W，逆反应速率增大</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B．当容器中气体压强不变时，反应达到平衡</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C．升高温度，平衡向逆反应方向移动</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D．平衡后加入Y，上述反应的Δ</w:t>
      </w:r>
      <w:r>
        <w:rPr>
          <w:rFonts w:ascii="Times New Roman" w:hAnsi="Times New Roman" w:cs="Times New Roman"/>
          <w:i/>
        </w:rPr>
        <w:t>H</w:t>
      </w:r>
      <w:r>
        <w:rPr>
          <w:rFonts w:ascii="Times New Roman" w:hAnsi="Times New Roman" w:cs="Times New Roman"/>
        </w:rPr>
        <w:t>增大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5．在密闭容器中发生反应：2CO(g)＋SO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19" name="图片 7"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2CO</w:t>
      </w:r>
      <w:r>
        <w:rPr>
          <w:rFonts w:ascii="Times New Roman" w:hAnsi="Times New Roman" w:cs="Times New Roman"/>
          <w:vertAlign w:val="subscript"/>
        </w:rPr>
        <w:t>2</w:t>
      </w:r>
      <w:r>
        <w:rPr>
          <w:rFonts w:ascii="Times New Roman" w:hAnsi="Times New Roman" w:cs="Times New Roman"/>
        </w:rPr>
        <w:t>(g)＋S(s)　Δ</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 xml:space="preserve"> kJ·mol</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&gt;0)，下列叙述正确的是(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A．若反应开始时通入2 mol CO，则达平衡时，放出热量 </w:t>
      </w:r>
      <w:r>
        <w:rPr>
          <w:rFonts w:ascii="Times New Roman" w:hAnsi="Times New Roman" w:cs="Times New Roman"/>
          <w:i/>
        </w:rPr>
        <w:t>a</w:t>
      </w:r>
      <w:r>
        <w:rPr>
          <w:rFonts w:ascii="Times New Roman" w:hAnsi="Times New Roman" w:cs="Times New Roman"/>
        </w:rPr>
        <w:t xml:space="preserve"> kJ</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B．达到化学平衡后加入C</w:t>
      </w:r>
      <w:r>
        <w:rPr>
          <w:rFonts w:ascii="Times New Roman" w:hAnsi="Times New Roman" w:cs="Times New Roman"/>
          <w:vertAlign w:val="superscript"/>
        </w:rPr>
        <w:t>18</w:t>
      </w:r>
      <w:r>
        <w:rPr>
          <w:rFonts w:ascii="Times New Roman" w:hAnsi="Times New Roman" w:cs="Times New Roman"/>
        </w:rPr>
        <w:t>O，达到新平衡前SO</w:t>
      </w:r>
      <w:r>
        <w:rPr>
          <w:rFonts w:ascii="Times New Roman" w:hAnsi="Times New Roman" w:cs="Times New Roman"/>
          <w:vertAlign w:val="subscript"/>
        </w:rPr>
        <w:t>2</w:t>
      </w:r>
      <w:r>
        <w:rPr>
          <w:rFonts w:ascii="Times New Roman" w:hAnsi="Times New Roman" w:cs="Times New Roman"/>
        </w:rPr>
        <w:t>中不含</w:t>
      </w:r>
      <w:r>
        <w:rPr>
          <w:rFonts w:ascii="Times New Roman" w:hAnsi="Times New Roman" w:cs="Times New Roman"/>
          <w:vertAlign w:val="superscript"/>
        </w:rPr>
        <w:t>18</w:t>
      </w:r>
      <w:r>
        <w:rPr>
          <w:rFonts w:ascii="Times New Roman" w:hAnsi="Times New Roman" w:cs="Times New Roman"/>
        </w:rPr>
        <w:t>O</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C．增大压强或升高温度都可以增大化学反应速率并能提高SO</w:t>
      </w:r>
      <w:r>
        <w:rPr>
          <w:rFonts w:ascii="Times New Roman" w:hAnsi="Times New Roman" w:cs="Times New Roman"/>
          <w:vertAlign w:val="subscript"/>
        </w:rPr>
        <w:t>2</w:t>
      </w:r>
      <w:r>
        <w:rPr>
          <w:rFonts w:ascii="Times New Roman" w:hAnsi="Times New Roman" w:cs="Times New Roman"/>
        </w:rPr>
        <w:t>的转化率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D．达到化学平衡后，其他条件不变，容器体积缩小为原来的一半，CO的浓度增大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6．工业上，乙苯(</w:t>
      </w:r>
      <w:r>
        <w:drawing>
          <wp:inline distT="0" distB="0" distL="114300" distR="114300">
            <wp:extent cx="409575" cy="358775"/>
            <wp:effectExtent l="0" t="0" r="9525" b="317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9"/>
                    <a:stretch>
                      <a:fillRect/>
                    </a:stretch>
                  </pic:blipFill>
                  <pic:spPr>
                    <a:xfrm>
                      <a:off x="0" y="0"/>
                      <a:ext cx="409575" cy="358775"/>
                    </a:xfrm>
                    <a:prstGeom prst="rect">
                      <a:avLst/>
                    </a:prstGeom>
                    <a:noFill/>
                    <a:ln>
                      <a:noFill/>
                    </a:ln>
                  </pic:spPr>
                </pic:pic>
              </a:graphicData>
            </a:graphic>
          </wp:inline>
        </w:drawing>
      </w:r>
      <w:r>
        <w:rPr>
          <w:rFonts w:ascii="Times New Roman" w:hAnsi="Times New Roman" w:cs="Times New Roman"/>
        </w:rPr>
        <w:t>)和CO</w:t>
      </w:r>
      <w:r>
        <w:rPr>
          <w:rFonts w:ascii="Times New Roman" w:hAnsi="Times New Roman" w:cs="Times New Roman"/>
          <w:vertAlign w:val="subscript"/>
        </w:rPr>
        <w:t>2</w:t>
      </w:r>
      <w:r>
        <w:rPr>
          <w:rFonts w:ascii="Times New Roman" w:hAnsi="Times New Roman" w:cs="Times New Roman"/>
        </w:rPr>
        <w:t>被吸附到催化剂表面进行催化脱氢制取苯乙烯，反应为</w:t>
      </w:r>
      <w:r>
        <w:drawing>
          <wp:inline distT="0" distB="0" distL="114300" distR="114300">
            <wp:extent cx="403860" cy="353695"/>
            <wp:effectExtent l="0" t="0" r="15240" b="825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403860" cy="353695"/>
                    </a:xfrm>
                    <a:prstGeom prst="rect">
                      <a:avLst/>
                    </a:prstGeom>
                    <a:noFill/>
                    <a:ln>
                      <a:noFill/>
                    </a:ln>
                  </pic:spPr>
                </pic:pic>
              </a:graphicData>
            </a:graphic>
          </wp:inline>
        </w:drawing>
      </w:r>
      <w:r>
        <w:rPr>
          <w:rFonts w:ascii="Times New Roman" w:hAnsi="Times New Roman" w:cs="Times New Roman"/>
        </w:rPr>
        <w:t>(g)＋CO</w:t>
      </w:r>
      <w:r>
        <w:rPr>
          <w:rFonts w:ascii="Times New Roman" w:hAnsi="Times New Roman" w:cs="Times New Roman"/>
          <w:vertAlign w:val="subscript"/>
        </w:rPr>
        <w:t>2</w:t>
      </w:r>
      <w:r>
        <w:rPr>
          <w:rFonts w:ascii="Times New Roman" w:hAnsi="Times New Roman" w:cs="Times New Roman"/>
        </w:rPr>
        <w:t>(g)</w:t>
      </w:r>
      <w:r>
        <w:t xml:space="preserve"> </w:t>
      </w:r>
      <w:r>
        <w:rPr>
          <w:rFonts w:ascii="Times New Roman" w:hAnsi="Times New Roman" w:cs="Times New Roman"/>
        </w:rPr>
        <w:drawing>
          <wp:inline distT="0" distB="0" distL="114300" distR="114300">
            <wp:extent cx="257175" cy="133350"/>
            <wp:effectExtent l="0" t="0" r="9525" b="0"/>
            <wp:docPr id="22" name="图片 10"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drawing>
          <wp:inline distT="0" distB="0" distL="114300" distR="114300">
            <wp:extent cx="403860" cy="364490"/>
            <wp:effectExtent l="0" t="0" r="15240" b="1651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1"/>
                    <a:stretch>
                      <a:fillRect/>
                    </a:stretch>
                  </pic:blipFill>
                  <pic:spPr>
                    <a:xfrm>
                      <a:off x="0" y="0"/>
                      <a:ext cx="403860" cy="364490"/>
                    </a:xfrm>
                    <a:prstGeom prst="rect">
                      <a:avLst/>
                    </a:prstGeom>
                    <a:noFill/>
                    <a:ln>
                      <a:noFill/>
                    </a:ln>
                  </pic:spPr>
                </pic:pic>
              </a:graphicData>
            </a:graphic>
          </wp:inline>
        </w:drawing>
      </w:r>
      <w:r>
        <w:rPr>
          <w:rFonts w:ascii="Times New Roman" w:hAnsi="Times New Roman" w:cs="Times New Roman"/>
        </w:rPr>
        <w:t>(g)＋CO(g)＋H</w:t>
      </w:r>
      <w:r>
        <w:rPr>
          <w:rFonts w:ascii="Times New Roman" w:hAnsi="Times New Roman" w:cs="Times New Roman"/>
          <w:vertAlign w:val="subscript"/>
        </w:rPr>
        <w:t>2</w:t>
      </w:r>
      <w:r>
        <w:rPr>
          <w:rFonts w:ascii="Times New Roman" w:hAnsi="Times New Roman" w:cs="Times New Roman"/>
        </w:rPr>
        <w:t>O(g)　Δ</w:t>
      </w:r>
      <w:r>
        <w:rPr>
          <w:rFonts w:ascii="Times New Roman" w:hAnsi="Times New Roman" w:cs="Times New Roman"/>
          <w:i/>
        </w:rPr>
        <w:t>H</w:t>
      </w:r>
      <w:r>
        <w:rPr>
          <w:rFonts w:ascii="Times New Roman" w:hAnsi="Times New Roman" w:cs="Times New Roman"/>
        </w:rPr>
        <w:t>＞0。在三个容积相同的恒容密闭容器中充入CO</w:t>
      </w:r>
      <w:r>
        <w:rPr>
          <w:rFonts w:ascii="Times New Roman" w:hAnsi="Times New Roman" w:cs="Times New Roman"/>
          <w:vertAlign w:val="subscript"/>
        </w:rPr>
        <w:t>2</w:t>
      </w:r>
      <w:r>
        <w:rPr>
          <w:rFonts w:ascii="Times New Roman" w:hAnsi="Times New Roman" w:cs="Times New Roman"/>
        </w:rPr>
        <w:t>和乙苯蒸气，并发生上述反应，有关反应数据如表所示。下列说法错误的是(　　)</w:t>
      </w:r>
    </w:p>
    <w:p>
      <w:pPr>
        <w:pStyle w:val="2"/>
        <w:tabs>
          <w:tab w:val="left" w:pos="3402"/>
        </w:tabs>
        <w:snapToGrid w:val="0"/>
        <w:spacing w:line="360" w:lineRule="auto"/>
        <w:rPr>
          <w:rFonts w:ascii="Times New Roman" w:hAnsi="Times New Roman" w:cs="Times New Roman"/>
        </w:rPr>
      </w:pPr>
    </w:p>
    <w:tbl>
      <w:tblPr>
        <w:tblStyle w:val="3"/>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4"/>
        <w:gridCol w:w="1622"/>
        <w:gridCol w:w="135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容器</w:t>
            </w:r>
          </w:p>
        </w:tc>
        <w:tc>
          <w:tcPr>
            <w:tcW w:w="1024" w:type="dxa"/>
            <w:vMerge w:val="restart"/>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温度/</w:t>
            </w:r>
            <w:r>
              <w:rPr>
                <w:rFonts w:hAnsi="宋体" w:cs="Times New Roman"/>
              </w:rPr>
              <w:t>℃</w:t>
            </w:r>
          </w:p>
        </w:tc>
        <w:tc>
          <w:tcPr>
            <w:tcW w:w="2976" w:type="dxa"/>
            <w:gridSpan w:val="2"/>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起始时反应物的物质的量/mol</w:t>
            </w:r>
          </w:p>
        </w:tc>
        <w:tc>
          <w:tcPr>
            <w:tcW w:w="297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平衡时生成物的物质的量/mol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024" w:type="dxa"/>
            <w:vMerge w:val="continue"/>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62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乙苯(g)</w:t>
            </w:r>
          </w:p>
        </w:tc>
        <w:tc>
          <w:tcPr>
            <w:tcW w:w="135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w:t>
            </w:r>
          </w:p>
        </w:tc>
        <w:tc>
          <w:tcPr>
            <w:tcW w:w="2977"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苯乙烯(g)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hAnsi="宋体" w:cs="Times New Roman"/>
              </w:rPr>
              <w:t>Ⅰ</w:t>
            </w:r>
          </w:p>
        </w:tc>
        <w:tc>
          <w:tcPr>
            <w:tcW w:w="102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T</w:t>
            </w:r>
            <w:r>
              <w:rPr>
                <w:rFonts w:ascii="Times New Roman" w:hAnsi="Times New Roman" w:cs="Times New Roman"/>
                <w:vertAlign w:val="subscript"/>
              </w:rPr>
              <w:t>1</w:t>
            </w:r>
          </w:p>
        </w:tc>
        <w:tc>
          <w:tcPr>
            <w:tcW w:w="162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1.0</w:t>
            </w:r>
          </w:p>
        </w:tc>
        <w:tc>
          <w:tcPr>
            <w:tcW w:w="135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1.0</w:t>
            </w:r>
          </w:p>
        </w:tc>
        <w:tc>
          <w:tcPr>
            <w:tcW w:w="297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hAnsi="宋体" w:cs="Times New Roman"/>
              </w:rPr>
              <w:t>Ⅱ</w:t>
            </w:r>
          </w:p>
        </w:tc>
        <w:tc>
          <w:tcPr>
            <w:tcW w:w="102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T</w:t>
            </w:r>
            <w:r>
              <w:rPr>
                <w:rFonts w:ascii="Times New Roman" w:hAnsi="Times New Roman" w:cs="Times New Roman"/>
                <w:vertAlign w:val="subscript"/>
              </w:rPr>
              <w:t>2</w:t>
            </w:r>
          </w:p>
        </w:tc>
        <w:tc>
          <w:tcPr>
            <w:tcW w:w="162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1.0</w:t>
            </w:r>
          </w:p>
        </w:tc>
        <w:tc>
          <w:tcPr>
            <w:tcW w:w="135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1.0</w:t>
            </w:r>
          </w:p>
        </w:tc>
        <w:tc>
          <w:tcPr>
            <w:tcW w:w="297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hAnsi="宋体" w:cs="Times New Roman"/>
              </w:rPr>
              <w:t>Ⅲ</w:t>
            </w:r>
          </w:p>
        </w:tc>
        <w:tc>
          <w:tcPr>
            <w:tcW w:w="102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T</w:t>
            </w:r>
            <w:r>
              <w:rPr>
                <w:rFonts w:ascii="Times New Roman" w:hAnsi="Times New Roman" w:cs="Times New Roman"/>
                <w:vertAlign w:val="subscript"/>
              </w:rPr>
              <w:t>1</w:t>
            </w:r>
          </w:p>
        </w:tc>
        <w:tc>
          <w:tcPr>
            <w:tcW w:w="162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2.0</w:t>
            </w:r>
          </w:p>
        </w:tc>
        <w:tc>
          <w:tcPr>
            <w:tcW w:w="135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2.0</w:t>
            </w:r>
          </w:p>
        </w:tc>
        <w:tc>
          <w:tcPr>
            <w:tcW w:w="2977"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a</w:t>
            </w:r>
          </w:p>
        </w:tc>
      </w:tr>
    </w:tbl>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＜1.0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B．容器</w:t>
      </w:r>
      <w:r>
        <w:rPr>
          <w:rFonts w:hAnsi="宋体" w:cs="Times New Roman"/>
        </w:rPr>
        <w:t>Ⅰ</w:t>
      </w:r>
      <w:r>
        <w:rPr>
          <w:rFonts w:ascii="Times New Roman" w:hAnsi="Times New Roman" w:cs="Times New Roman"/>
        </w:rPr>
        <w:t>和</w:t>
      </w:r>
      <w:r>
        <w:rPr>
          <w:rFonts w:hAnsi="宋体" w:cs="Times New Roman"/>
        </w:rPr>
        <w:t>Ⅲ</w:t>
      </w:r>
      <w:r>
        <w:rPr>
          <w:rFonts w:ascii="Times New Roman" w:hAnsi="Times New Roman" w:cs="Times New Roman"/>
        </w:rPr>
        <w:t>中吸收热量之比为1</w:t>
      </w:r>
      <w:r>
        <w:rPr>
          <w:rFonts w:hAnsi="宋体" w:cs="Times New Roman"/>
        </w:rPr>
        <w:t>∶</w:t>
      </w:r>
      <w:r>
        <w:rPr>
          <w:rFonts w:ascii="Times New Roman" w:hAnsi="Times New Roman" w:cs="Times New Roman"/>
        </w:rPr>
        <w:t>2</w:t>
      </w:r>
      <w:r>
        <w:rPr>
          <w:rFonts w:ascii="Times New Roman" w:hAnsi="Times New Roman" w:cs="Times New Roman"/>
          <w:i/>
        </w:rPr>
        <w:t>a</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C．容器</w:t>
      </w:r>
      <w:r>
        <w:rPr>
          <w:rFonts w:hAnsi="宋体" w:cs="Times New Roman"/>
        </w:rPr>
        <w:t>Ⅰ</w:t>
      </w:r>
      <w:r>
        <w:rPr>
          <w:rFonts w:ascii="Times New Roman" w:hAnsi="Times New Roman" w:cs="Times New Roman"/>
        </w:rPr>
        <w:t>和</w:t>
      </w:r>
      <w:r>
        <w:rPr>
          <w:rFonts w:hAnsi="宋体" w:cs="Times New Roman"/>
        </w:rPr>
        <w:t>Ⅱ</w:t>
      </w:r>
      <w:r>
        <w:rPr>
          <w:rFonts w:ascii="Times New Roman" w:hAnsi="Times New Roman" w:cs="Times New Roman"/>
        </w:rPr>
        <w:t>的平衡常数分别用</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表示，则</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2</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D．容器</w:t>
      </w:r>
      <w:r>
        <w:rPr>
          <w:rFonts w:hAnsi="宋体" w:cs="Times New Roman"/>
        </w:rPr>
        <w:t>Ⅰ</w:t>
      </w:r>
      <w:r>
        <w:rPr>
          <w:rFonts w:ascii="Times New Roman" w:hAnsi="Times New Roman" w:cs="Times New Roman"/>
        </w:rPr>
        <w:t>和</w:t>
      </w:r>
      <w:r>
        <w:rPr>
          <w:rFonts w:hAnsi="宋体" w:cs="Times New Roman"/>
        </w:rPr>
        <w:t>Ⅲ</w:t>
      </w:r>
      <w:r>
        <w:rPr>
          <w:rFonts w:ascii="Times New Roman" w:hAnsi="Times New Roman" w:cs="Times New Roman"/>
        </w:rPr>
        <w:t>中的平衡常数分别用</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3</w:t>
      </w:r>
      <w:r>
        <w:rPr>
          <w:rFonts w:ascii="Times New Roman" w:hAnsi="Times New Roman" w:cs="Times New Roman"/>
        </w:rPr>
        <w:t>表示，则</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bscript"/>
        </w:rPr>
        <w:t>3</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7．已知反应</w:t>
      </w:r>
      <w:r>
        <w:rPr>
          <w:rFonts w:hAnsi="宋体" w:cs="Times New Roman"/>
        </w:rPr>
        <w:t>①</w:t>
      </w:r>
      <w:r>
        <w:rPr>
          <w:rFonts w:ascii="Times New Roman" w:hAnsi="Times New Roman" w:cs="Times New Roman"/>
        </w:rPr>
        <w:t>：CO(g)＋CuO(s)</w:t>
      </w:r>
      <w:r>
        <w:rPr>
          <w:rFonts w:ascii="Times New Roman" w:hAnsi="Times New Roman" w:cs="Times New Roman"/>
        </w:rPr>
        <w:drawing>
          <wp:inline distT="0" distB="0" distL="114300" distR="114300">
            <wp:extent cx="257175" cy="133350"/>
            <wp:effectExtent l="0" t="0" r="9525" b="0"/>
            <wp:docPr id="12" name="图片 12"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(g)＋Cu(s)和反应</w:t>
      </w:r>
      <w:r>
        <w:rPr>
          <w:rFonts w:hAnsi="宋体" w:cs="Times New Roman"/>
        </w:rPr>
        <w:t>②</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(g)＋CuO(s)</w:t>
      </w:r>
      <w:r>
        <w:rPr>
          <w:rFonts w:ascii="Times New Roman" w:hAnsi="Times New Roman" w:cs="Times New Roman"/>
        </w:rPr>
        <w:drawing>
          <wp:inline distT="0" distB="0" distL="114300" distR="114300">
            <wp:extent cx="257175" cy="133350"/>
            <wp:effectExtent l="0" t="0" r="9525" b="0"/>
            <wp:docPr id="13" name="图片 13"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Cu(s)＋H</w:t>
      </w:r>
      <w:r>
        <w:rPr>
          <w:rFonts w:ascii="Times New Roman" w:hAnsi="Times New Roman" w:cs="Times New Roman"/>
          <w:vertAlign w:val="subscript"/>
        </w:rPr>
        <w:t>2</w:t>
      </w:r>
      <w:r>
        <w:rPr>
          <w:rFonts w:ascii="Times New Roman" w:hAnsi="Times New Roman" w:cs="Times New Roman"/>
        </w:rPr>
        <w:t>O(g)在相同的某温度下的平衡常数分别为</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K</w:t>
      </w:r>
      <w:r>
        <w:rPr>
          <w:rFonts w:ascii="Times New Roman" w:hAnsi="Times New Roman" w:cs="Times New Roman"/>
          <w:vertAlign w:val="subscript"/>
        </w:rPr>
        <w:t>2</w:t>
      </w:r>
      <w:r>
        <w:rPr>
          <w:rFonts w:ascii="Times New Roman" w:hAnsi="Times New Roman" w:cs="Times New Roman"/>
        </w:rPr>
        <w:t>，该温度下反应</w:t>
      </w:r>
      <w:r>
        <w:rPr>
          <w:rFonts w:hAnsi="宋体" w:cs="Times New Roman"/>
        </w:rPr>
        <w:t>③</w:t>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O(g)</w:t>
      </w:r>
      <w:r>
        <w:rPr>
          <w:rFonts w:ascii="Times New Roman" w:hAnsi="Times New Roman" w:cs="Times New Roman"/>
        </w:rPr>
        <w:drawing>
          <wp:inline distT="0" distB="0" distL="114300" distR="114300">
            <wp:extent cx="257175" cy="133350"/>
            <wp:effectExtent l="0" t="0" r="9525" b="0"/>
            <wp:docPr id="15" name="图片 14"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(g)的平衡常数为</w:t>
      </w:r>
      <w:r>
        <w:rPr>
          <w:rFonts w:ascii="Times New Roman" w:hAnsi="Times New Roman" w:cs="Times New Roman"/>
          <w:i/>
        </w:rPr>
        <w:t>K</w:t>
      </w:r>
      <w:r>
        <w:rPr>
          <w:rFonts w:ascii="Times New Roman" w:hAnsi="Times New Roman" w:cs="Times New Roman"/>
        </w:rPr>
        <w:t>。则下列说法正确的是(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A．反应</w:t>
      </w:r>
      <w:r>
        <w:rPr>
          <w:rFonts w:hAnsi="宋体" w:cs="Times New Roman"/>
        </w:rPr>
        <w:t>①</w:t>
      </w:r>
      <w:r>
        <w:rPr>
          <w:rFonts w:ascii="Times New Roman" w:hAnsi="Times New Roman" w:cs="Times New Roman"/>
        </w:rPr>
        <w:t>的平衡常数</w:t>
      </w:r>
      <w:r>
        <w:rPr>
          <w:rFonts w:ascii="Times New Roman" w:hAnsi="Times New Roman" w:cs="Times New Roman"/>
          <w:i/>
        </w:rPr>
        <w:t>K</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Cu</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rPr>
        <w:instrText xml:space="preserve">CuO</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B．反应</w:t>
      </w:r>
      <w:r>
        <w:rPr>
          <w:rFonts w:hAnsi="宋体" w:cs="Times New Roman"/>
        </w:rPr>
        <w:t>③</w:t>
      </w:r>
      <w:r>
        <w:rPr>
          <w:rFonts w:ascii="Times New Roman" w:hAnsi="Times New Roman" w:cs="Times New Roman"/>
        </w:rPr>
        <w:t>的平衡常数</w:t>
      </w:r>
      <w:r>
        <w:rPr>
          <w:rFonts w:ascii="Times New Roman" w:hAnsi="Times New Roman" w:cs="Times New Roman"/>
          <w:i/>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K</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K</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C．对于反应</w:t>
      </w:r>
      <w:r>
        <w:rPr>
          <w:rFonts w:hAnsi="宋体" w:cs="Times New Roman"/>
        </w:rPr>
        <w:t>②</w:t>
      </w:r>
      <w:r>
        <w:rPr>
          <w:rFonts w:ascii="Times New Roman" w:hAnsi="Times New Roman" w:cs="Times New Roman"/>
        </w:rPr>
        <w:t>，若恒容时，温度升高，H</w:t>
      </w:r>
      <w:r>
        <w:rPr>
          <w:rFonts w:ascii="Times New Roman" w:hAnsi="Times New Roman" w:cs="Times New Roman"/>
          <w:vertAlign w:val="subscript"/>
        </w:rPr>
        <w:t>2</w:t>
      </w:r>
      <w:r>
        <w:rPr>
          <w:rFonts w:ascii="Times New Roman" w:hAnsi="Times New Roman" w:cs="Times New Roman"/>
        </w:rPr>
        <w:t>的浓度减小，则该反应的平衡常数也会减小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D．对于反应</w:t>
      </w:r>
      <w:r>
        <w:rPr>
          <w:rFonts w:hAnsi="宋体" w:cs="Times New Roman"/>
        </w:rPr>
        <w:t>③</w:t>
      </w:r>
      <w:r>
        <w:rPr>
          <w:rFonts w:ascii="Times New Roman" w:hAnsi="Times New Roman" w:cs="Times New Roman"/>
        </w:rPr>
        <w:t>，恒温恒容下，增大H</w:t>
      </w:r>
      <w:r>
        <w:rPr>
          <w:rFonts w:ascii="Times New Roman" w:hAnsi="Times New Roman" w:cs="Times New Roman"/>
          <w:vertAlign w:val="subscript"/>
        </w:rPr>
        <w:t>2</w:t>
      </w:r>
      <w:r>
        <w:rPr>
          <w:rFonts w:ascii="Times New Roman" w:hAnsi="Times New Roman" w:cs="Times New Roman"/>
        </w:rPr>
        <w:t>的浓度，平衡常数一定会减小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8．加热N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t>依次发生的分解反应为</w:t>
      </w:r>
      <w:r>
        <w:rPr>
          <w:rFonts w:hAnsi="宋体" w:cs="Times New Roman"/>
        </w:rPr>
        <w:t>①</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16" name="图片 15"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(g)＋O</w:t>
      </w:r>
      <w:r>
        <w:rPr>
          <w:rFonts w:ascii="Times New Roman" w:hAnsi="Times New Roman" w:cs="Times New Roman"/>
          <w:vertAlign w:val="subscript"/>
        </w:rPr>
        <w:t>2</w:t>
      </w:r>
      <w:r>
        <w:rPr>
          <w:rFonts w:ascii="Times New Roman" w:hAnsi="Times New Roman" w:cs="Times New Roman"/>
        </w:rPr>
        <w:t>(g)，</w:t>
      </w:r>
      <w:r>
        <w:rPr>
          <w:rFonts w:hAnsi="宋体" w:cs="Times New Roman"/>
        </w:rPr>
        <w:t>②</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17" name="图片 16"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O(g)＋O</w:t>
      </w:r>
      <w:r>
        <w:rPr>
          <w:rFonts w:ascii="Times New Roman" w:hAnsi="Times New Roman" w:cs="Times New Roman"/>
          <w:vertAlign w:val="subscript"/>
        </w:rPr>
        <w:t>2</w:t>
      </w:r>
      <w:r>
        <w:rPr>
          <w:rFonts w:ascii="Times New Roman" w:hAnsi="Times New Roman" w:cs="Times New Roman"/>
        </w:rPr>
        <w:t>(g)。在容积为2 L的密闭容器中充入8.00 mol 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5</w:t>
      </w:r>
      <w:r>
        <w:rPr>
          <w:rFonts w:ascii="Times New Roman" w:hAnsi="Times New Roman" w:cs="Times New Roman"/>
        </w:rPr>
        <w:t>，加热到</w:t>
      </w:r>
      <w:r>
        <w:rPr>
          <w:rFonts w:ascii="Times New Roman" w:hAnsi="Times New Roman" w:cs="Times New Roman"/>
          <w:i/>
        </w:rPr>
        <w:t>t</w:t>
      </w:r>
      <w:r>
        <w:rPr>
          <w:rFonts w:ascii="Times New Roman" w:hAnsi="Times New Roman" w:cs="Times New Roman"/>
        </w:rPr>
        <w:t xml:space="preserve"> </w:t>
      </w:r>
      <w:r>
        <w:rPr>
          <w:rFonts w:hAnsi="宋体" w:cs="Times New Roman"/>
        </w:rPr>
        <w:t>℃</w:t>
      </w:r>
      <w:r>
        <w:rPr>
          <w:rFonts w:ascii="Times New Roman" w:hAnsi="Times New Roman" w:cs="Times New Roman"/>
        </w:rPr>
        <w:t>，达到平衡状态后O</w:t>
      </w:r>
      <w:r>
        <w:rPr>
          <w:rFonts w:ascii="Times New Roman" w:hAnsi="Times New Roman" w:cs="Times New Roman"/>
          <w:vertAlign w:val="subscript"/>
        </w:rPr>
        <w:t>2</w:t>
      </w:r>
      <w:r>
        <w:rPr>
          <w:rFonts w:ascii="Times New Roman" w:hAnsi="Times New Roman" w:cs="Times New Roman"/>
        </w:rPr>
        <w:t>为9.00 mol，N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为3.40 mol。则</w:t>
      </w:r>
      <w:r>
        <w:rPr>
          <w:rFonts w:ascii="Times New Roman" w:hAnsi="Times New Roman" w:cs="Times New Roman"/>
          <w:i/>
        </w:rPr>
        <w:t>t</w:t>
      </w:r>
      <w:r>
        <w:rPr>
          <w:rFonts w:ascii="Times New Roman" w:hAnsi="Times New Roman" w:cs="Times New Roman"/>
        </w:rPr>
        <w:t xml:space="preserve"> </w:t>
      </w:r>
      <w:r>
        <w:rPr>
          <w:rFonts w:hAnsi="宋体" w:cs="Times New Roman"/>
        </w:rPr>
        <w:t>℃</w:t>
      </w:r>
      <w:r>
        <w:rPr>
          <w:rFonts w:ascii="Times New Roman" w:hAnsi="Times New Roman" w:cs="Times New Roman"/>
        </w:rPr>
        <w:t>时反应</w:t>
      </w:r>
      <w:r>
        <w:rPr>
          <w:rFonts w:hAnsi="宋体" w:cs="Times New Roman"/>
        </w:rPr>
        <w:t>①</w:t>
      </w:r>
      <w:r>
        <w:rPr>
          <w:rFonts w:ascii="Times New Roman" w:hAnsi="Times New Roman" w:cs="Times New Roman"/>
        </w:rPr>
        <w:t>的平衡常数为(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A．10.7  </w:t>
      </w:r>
      <w:r>
        <w:rPr>
          <w:rFonts w:hint="eastAsia" w:ascii="Times New Roman" w:hAnsi="Times New Roman" w:cs="Times New Roman"/>
          <w:lang w:val="en-US" w:eastAsia="zh-CN"/>
        </w:rPr>
        <w:t xml:space="preserve">         </w:t>
      </w:r>
      <w:r>
        <w:rPr>
          <w:rFonts w:ascii="Times New Roman" w:hAnsi="Times New Roman" w:cs="Times New Roman"/>
        </w:rPr>
        <w:t xml:space="preserve">B．8.50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 xml:space="preserve">C．9.60  </w:t>
      </w:r>
      <w:r>
        <w:rPr>
          <w:rFonts w:hint="eastAsia" w:ascii="Times New Roman" w:hAnsi="Times New Roman" w:cs="Times New Roman"/>
          <w:lang w:val="en-US" w:eastAsia="zh-CN"/>
        </w:rPr>
        <w:tab/>
        <w:t/>
      </w:r>
      <w:r>
        <w:rPr>
          <w:rFonts w:hint="eastAsia" w:ascii="Times New Roman" w:hAnsi="Times New Roman" w:cs="Times New Roman"/>
          <w:lang w:val="en-US" w:eastAsia="zh-CN"/>
        </w:rPr>
        <w:tab/>
        <w:t/>
      </w:r>
      <w:r>
        <w:rPr>
          <w:rFonts w:hint="eastAsia" w:ascii="Times New Roman" w:hAnsi="Times New Roman" w:cs="Times New Roman"/>
          <w:lang w:val="en-US" w:eastAsia="zh-CN"/>
        </w:rPr>
        <w:tab/>
      </w:r>
      <w:r>
        <w:rPr>
          <w:rFonts w:ascii="Times New Roman" w:hAnsi="Times New Roman" w:cs="Times New Roman"/>
        </w:rPr>
        <w:t>D．10.2</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9．将0.8 mol I</w:t>
      </w:r>
      <w:r>
        <w:rPr>
          <w:rFonts w:ascii="Times New Roman" w:hAnsi="Times New Roman" w:cs="Times New Roman"/>
          <w:vertAlign w:val="subscript"/>
        </w:rPr>
        <w:t>2</w:t>
      </w:r>
      <w:r>
        <w:rPr>
          <w:rFonts w:ascii="Times New Roman" w:hAnsi="Times New Roman" w:cs="Times New Roman"/>
        </w:rPr>
        <w:t>(g)和1.2 mol H</w:t>
      </w:r>
      <w:r>
        <w:rPr>
          <w:rFonts w:ascii="Times New Roman" w:hAnsi="Times New Roman" w:cs="Times New Roman"/>
          <w:vertAlign w:val="subscript"/>
        </w:rPr>
        <w:t>2</w:t>
      </w:r>
      <w:r>
        <w:rPr>
          <w:rFonts w:ascii="Times New Roman" w:hAnsi="Times New Roman" w:cs="Times New Roman"/>
        </w:rPr>
        <w:t>(g)置于某1 L密闭容器中，在一定温度下发生反应：I</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18" name="图片 17"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2HI(g)　Δ</w:t>
      </w:r>
      <w:r>
        <w:rPr>
          <w:rFonts w:ascii="Times New Roman" w:hAnsi="Times New Roman" w:cs="Times New Roman"/>
          <w:i/>
        </w:rPr>
        <w:t>H</w:t>
      </w:r>
      <w:r>
        <w:rPr>
          <w:rFonts w:ascii="Times New Roman" w:hAnsi="Times New Roman" w:cs="Times New Roman"/>
        </w:rPr>
        <w:t>&lt;0并达到平衡。HI的体积分数随时间的变化如表所示：</w:t>
      </w:r>
    </w:p>
    <w:tbl>
      <w:tblPr>
        <w:tblStyle w:val="3"/>
        <w:tblW w:w="7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881"/>
        <w:gridCol w:w="881"/>
        <w:gridCol w:w="881"/>
        <w:gridCol w:w="881"/>
        <w:gridCol w:w="881"/>
        <w:gridCol w:w="88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l2br w:val="single" w:color="auto" w:sz="4" w:space="0"/>
            </w:tcBorders>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1 min</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2 min</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3 min</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4 min</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5 min</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6 min</w:t>
            </w:r>
          </w:p>
        </w:tc>
        <w:tc>
          <w:tcPr>
            <w:tcW w:w="898"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7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条件</w:t>
            </w:r>
            <w:r>
              <w:rPr>
                <w:rFonts w:hAnsi="宋体" w:cs="Times New Roman"/>
              </w:rPr>
              <w:t>Ⅰ</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26%</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42%</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52%</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57%</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60%</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60%</w:t>
            </w:r>
          </w:p>
        </w:tc>
        <w:tc>
          <w:tcPr>
            <w:tcW w:w="898"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条件</w:t>
            </w:r>
            <w:r>
              <w:rPr>
                <w:rFonts w:hAnsi="宋体" w:cs="Times New Roman"/>
              </w:rPr>
              <w:t>Ⅱ</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20%</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33%</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43%</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52%</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57%</w:t>
            </w:r>
          </w:p>
        </w:tc>
        <w:tc>
          <w:tcPr>
            <w:tcW w:w="881"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65%</w:t>
            </w:r>
          </w:p>
        </w:tc>
        <w:tc>
          <w:tcPr>
            <w:tcW w:w="898"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65%</w:t>
            </w:r>
          </w:p>
        </w:tc>
      </w:tr>
    </w:tbl>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A．在条件</w:t>
      </w:r>
      <w:r>
        <w:rPr>
          <w:rFonts w:hAnsi="宋体" w:cs="Times New Roman"/>
        </w:rPr>
        <w:t>Ⅰ</w:t>
      </w:r>
      <w:r>
        <w:rPr>
          <w:rFonts w:ascii="Times New Roman" w:hAnsi="Times New Roman" w:cs="Times New Roman"/>
        </w:rPr>
        <w:t>下，该反应的平衡常数</w:t>
      </w:r>
      <w:r>
        <w:rPr>
          <w:rFonts w:ascii="Times New Roman" w:hAnsi="Times New Roman" w:cs="Times New Roman"/>
          <w:i/>
        </w:rPr>
        <w:t>K</w:t>
      </w:r>
      <w:r>
        <w:rPr>
          <w:rFonts w:ascii="Times New Roman" w:hAnsi="Times New Roman" w:cs="Times New Roman"/>
        </w:rPr>
        <w:t>＝10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B．在条件</w:t>
      </w:r>
      <w:r>
        <w:rPr>
          <w:rFonts w:hAnsi="宋体" w:cs="Times New Roman"/>
        </w:rPr>
        <w:t>Ⅰ</w:t>
      </w:r>
      <w:r>
        <w:rPr>
          <w:rFonts w:ascii="Times New Roman" w:hAnsi="Times New Roman" w:cs="Times New Roman"/>
        </w:rPr>
        <w:t>下，从开始反应至5 min，用H</w:t>
      </w:r>
      <w:r>
        <w:rPr>
          <w:rFonts w:ascii="Times New Roman" w:hAnsi="Times New Roman" w:cs="Times New Roman"/>
          <w:vertAlign w:val="subscript"/>
        </w:rPr>
        <w:t>2</w:t>
      </w:r>
      <w:r>
        <w:rPr>
          <w:rFonts w:ascii="Times New Roman" w:hAnsi="Times New Roman" w:cs="Times New Roman"/>
        </w:rPr>
        <w:t>表示的反应速率为0.10 mol·L</w:t>
      </w:r>
      <w:r>
        <w:rPr>
          <w:rFonts w:ascii="Times New Roman" w:hAnsi="Times New Roman" w:cs="Times New Roman"/>
          <w:vertAlign w:val="superscript"/>
        </w:rPr>
        <w:t>－1</w:t>
      </w:r>
      <w:r>
        <w:rPr>
          <w:rFonts w:ascii="Times New Roman" w:hAnsi="Times New Roman" w:cs="Times New Roman"/>
        </w:rPr>
        <w:t>·min</w:t>
      </w:r>
      <w:r>
        <w:rPr>
          <w:rFonts w:ascii="Times New Roman" w:hAnsi="Times New Roman" w:cs="Times New Roman"/>
          <w:vertAlign w:val="superscript"/>
        </w:rPr>
        <w:t>－1</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C．在条件</w:t>
      </w:r>
      <w:r>
        <w:rPr>
          <w:rFonts w:hAnsi="宋体" w:cs="Times New Roman"/>
        </w:rPr>
        <w:t>Ⅱ</w:t>
      </w:r>
      <w:r>
        <w:rPr>
          <w:rFonts w:ascii="Times New Roman" w:hAnsi="Times New Roman" w:cs="Times New Roman"/>
        </w:rPr>
        <w:t>下，达到平衡时，I</w:t>
      </w:r>
      <w:r>
        <w:rPr>
          <w:rFonts w:ascii="Times New Roman" w:hAnsi="Times New Roman" w:cs="Times New Roman"/>
          <w:vertAlign w:val="subscript"/>
        </w:rPr>
        <w:t>2</w:t>
      </w:r>
      <w:r>
        <w:rPr>
          <w:rFonts w:ascii="Times New Roman" w:hAnsi="Times New Roman" w:cs="Times New Roman"/>
        </w:rPr>
        <w:t>(g)的转化率为81.25%</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58240" behindDoc="0" locked="0" layoutInCell="1" allowOverlap="1">
            <wp:simplePos x="0" y="0"/>
            <wp:positionH relativeFrom="column">
              <wp:posOffset>4937760</wp:posOffset>
            </wp:positionH>
            <wp:positionV relativeFrom="paragraph">
              <wp:posOffset>187325</wp:posOffset>
            </wp:positionV>
            <wp:extent cx="1548130" cy="1122045"/>
            <wp:effectExtent l="0" t="0" r="13970" b="1905"/>
            <wp:wrapSquare wrapText="bothSides"/>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12" r:link="rId13"/>
                    <a:stretch>
                      <a:fillRect/>
                    </a:stretch>
                  </pic:blipFill>
                  <pic:spPr>
                    <a:xfrm>
                      <a:off x="0" y="0"/>
                      <a:ext cx="1548130" cy="1122045"/>
                    </a:xfrm>
                    <a:prstGeom prst="rect">
                      <a:avLst/>
                    </a:prstGeom>
                    <a:noFill/>
                    <a:ln>
                      <a:noFill/>
                    </a:ln>
                  </pic:spPr>
                </pic:pic>
              </a:graphicData>
            </a:graphic>
          </wp:anchor>
        </w:drawing>
      </w:r>
      <w:r>
        <w:rPr>
          <w:rFonts w:ascii="Times New Roman" w:hAnsi="Times New Roman" w:cs="Times New Roman"/>
        </w:rPr>
        <w:t>D．与条件</w:t>
      </w:r>
      <w:r>
        <w:rPr>
          <w:rFonts w:hAnsi="宋体" w:cs="Times New Roman"/>
        </w:rPr>
        <w:t>Ⅰ</w:t>
      </w:r>
      <w:r>
        <w:rPr>
          <w:rFonts w:ascii="Times New Roman" w:hAnsi="Times New Roman" w:cs="Times New Roman"/>
        </w:rPr>
        <w:t>相比，为达到条件</w:t>
      </w:r>
      <w:r>
        <w:rPr>
          <w:rFonts w:hAnsi="宋体" w:cs="Times New Roman"/>
        </w:rPr>
        <w:t>Ⅱ</w:t>
      </w:r>
      <w:r>
        <w:rPr>
          <w:rFonts w:ascii="Times New Roman" w:hAnsi="Times New Roman" w:cs="Times New Roman"/>
        </w:rPr>
        <w:t>的数据，可能改变的条件是减小压强</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10．在恒压、NO和O</w:t>
      </w:r>
      <w:r>
        <w:rPr>
          <w:rFonts w:ascii="Times New Roman" w:hAnsi="Times New Roman" w:cs="Times New Roman"/>
          <w:vertAlign w:val="subscript"/>
        </w:rPr>
        <w:t>2</w:t>
      </w:r>
      <w:r>
        <w:rPr>
          <w:rFonts w:ascii="Times New Roman" w:hAnsi="Times New Roman" w:cs="Times New Roman"/>
        </w:rPr>
        <w:t>的起始浓度一定的条件下，催化反应相同时间，测得不同温度下NO转化为NO</w:t>
      </w:r>
      <w:r>
        <w:rPr>
          <w:rFonts w:ascii="Times New Roman" w:hAnsi="Times New Roman" w:cs="Times New Roman"/>
          <w:vertAlign w:val="subscript"/>
        </w:rPr>
        <w:t>2</w:t>
      </w:r>
      <w:r>
        <w:rPr>
          <w:rFonts w:ascii="Times New Roman" w:hAnsi="Times New Roman" w:cs="Times New Roman"/>
        </w:rPr>
        <w:t>的转化率如图中实线所示(图中虚线表示相同条件下NO的平衡转化率随温度的变化)。下列说法正确的是(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A．反应2NO(g)＋O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26" name="图片 19"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2NO</w:t>
      </w:r>
      <w:r>
        <w:rPr>
          <w:rFonts w:ascii="Times New Roman" w:hAnsi="Times New Roman" w:cs="Times New Roman"/>
          <w:vertAlign w:val="subscript"/>
        </w:rPr>
        <w:t>2</w:t>
      </w:r>
      <w:r>
        <w:rPr>
          <w:rFonts w:ascii="Times New Roman" w:hAnsi="Times New Roman" w:cs="Times New Roman"/>
        </w:rPr>
        <w:t>(g)的Δ</w:t>
      </w:r>
      <w:r>
        <w:rPr>
          <w:rFonts w:ascii="Times New Roman" w:hAnsi="Times New Roman" w:cs="Times New Roman"/>
          <w:i/>
        </w:rPr>
        <w:t>H</w:t>
      </w:r>
      <w:r>
        <w:rPr>
          <w:rFonts w:ascii="Times New Roman" w:hAnsi="Times New Roman" w:cs="Times New Roman"/>
        </w:rPr>
        <w:t>&gt;0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B．图中X点所示条件下，延长反应时间不能提高NO的转化率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C．图中Y点所示条件下，增加O</w:t>
      </w:r>
      <w:r>
        <w:rPr>
          <w:rFonts w:ascii="Times New Roman" w:hAnsi="Times New Roman" w:cs="Times New Roman"/>
          <w:vertAlign w:val="subscript"/>
        </w:rPr>
        <w:t>2</w:t>
      </w:r>
      <w:r>
        <w:rPr>
          <w:rFonts w:ascii="Times New Roman" w:hAnsi="Times New Roman" w:cs="Times New Roman"/>
        </w:rPr>
        <w:t>的浓度不能提高NO的转化率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D．380 </w:t>
      </w:r>
      <w:r>
        <w:rPr>
          <w:rFonts w:hAnsi="宋体" w:cs="Times New Roman"/>
        </w:rPr>
        <w:t>℃</w:t>
      </w:r>
      <w:r>
        <w:rPr>
          <w:rFonts w:ascii="Times New Roman" w:hAnsi="Times New Roman" w:cs="Times New Roman"/>
        </w:rPr>
        <w:t>下，</w:t>
      </w:r>
      <w:r>
        <w:rPr>
          <w:rFonts w:ascii="Times New Roman" w:hAnsi="Times New Roman" w:cs="Times New Roman"/>
          <w:i/>
        </w:rPr>
        <w:t>c</w:t>
      </w:r>
      <w:r>
        <w:rPr>
          <w:rFonts w:ascii="Times New Roman" w:hAnsi="Times New Roman" w:cs="Times New Roman"/>
          <w:vertAlign w:val="subscript"/>
        </w:rPr>
        <w:t>起始</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)＝5.0</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mol·L</w:t>
      </w:r>
      <w:r>
        <w:rPr>
          <w:rFonts w:ascii="Times New Roman" w:hAnsi="Times New Roman" w:cs="Times New Roman"/>
          <w:vertAlign w:val="superscript"/>
        </w:rPr>
        <w:t>－1</w:t>
      </w:r>
      <w:r>
        <w:rPr>
          <w:rFonts w:ascii="Times New Roman" w:hAnsi="Times New Roman" w:cs="Times New Roman"/>
        </w:rPr>
        <w:t>，NO的平衡转化率为50%，则平衡常数</w:t>
      </w:r>
      <w:r>
        <w:rPr>
          <w:rFonts w:ascii="Times New Roman" w:hAnsi="Times New Roman" w:cs="Times New Roman"/>
          <w:i/>
        </w:rPr>
        <w:t>K</w:t>
      </w:r>
      <w:r>
        <w:rPr>
          <w:rFonts w:ascii="Times New Roman" w:hAnsi="Times New Roman" w:cs="Times New Roman"/>
        </w:rPr>
        <w:t>&gt;2 000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4159250</wp:posOffset>
            </wp:positionH>
            <wp:positionV relativeFrom="paragraph">
              <wp:posOffset>768985</wp:posOffset>
            </wp:positionV>
            <wp:extent cx="1548130" cy="1256665"/>
            <wp:effectExtent l="0" t="0" r="13970" b="635"/>
            <wp:wrapSquare wrapText="bothSides"/>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14" r:link="rId15"/>
                    <a:stretch>
                      <a:fillRect/>
                    </a:stretch>
                  </pic:blipFill>
                  <pic:spPr>
                    <a:xfrm>
                      <a:off x="0" y="0"/>
                      <a:ext cx="1548130" cy="1256665"/>
                    </a:xfrm>
                    <a:prstGeom prst="rect">
                      <a:avLst/>
                    </a:prstGeom>
                    <a:noFill/>
                    <a:ln>
                      <a:noFill/>
                    </a:ln>
                  </pic:spPr>
                </pic:pic>
              </a:graphicData>
            </a:graphic>
          </wp:anchor>
        </w:drawing>
      </w:r>
      <w:r>
        <w:rPr>
          <w:rFonts w:ascii="Times New Roman" w:hAnsi="Times New Roman" w:cs="Times New Roman"/>
        </w:rPr>
        <w:t>11．在一定条件下，利用CO</w:t>
      </w:r>
      <w:r>
        <w:rPr>
          <w:rFonts w:ascii="Times New Roman" w:hAnsi="Times New Roman" w:cs="Times New Roman"/>
          <w:vertAlign w:val="subscript"/>
        </w:rPr>
        <w:t>2</w:t>
      </w:r>
      <w:r>
        <w:rPr>
          <w:rFonts w:ascii="Times New Roman" w:hAnsi="Times New Roman" w:cs="Times New Roman"/>
        </w:rPr>
        <w:t>合成CH</w:t>
      </w:r>
      <w:r>
        <w:rPr>
          <w:rFonts w:ascii="Times New Roman" w:hAnsi="Times New Roman" w:cs="Times New Roman"/>
          <w:vertAlign w:val="subscript"/>
        </w:rPr>
        <w:t>3</w:t>
      </w:r>
      <w:r>
        <w:rPr>
          <w:rFonts w:ascii="Times New Roman" w:hAnsi="Times New Roman" w:cs="Times New Roman"/>
        </w:rPr>
        <w:t>OH的反应为CO</w:t>
      </w:r>
      <w:r>
        <w:rPr>
          <w:rFonts w:ascii="Times New Roman" w:hAnsi="Times New Roman" w:cs="Times New Roman"/>
          <w:vertAlign w:val="subscript"/>
        </w:rPr>
        <w:t>2</w:t>
      </w:r>
      <w:r>
        <w:rPr>
          <w:rFonts w:ascii="Times New Roman" w:hAnsi="Times New Roman" w:cs="Times New Roman"/>
        </w:rPr>
        <w:t>(g)＋3H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6" name="图片 20"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OH(g)＋H</w:t>
      </w:r>
      <w:r>
        <w:rPr>
          <w:rFonts w:ascii="Times New Roman" w:hAnsi="Times New Roman" w:cs="Times New Roman"/>
          <w:vertAlign w:val="subscript"/>
        </w:rPr>
        <w:t>2</w:t>
      </w:r>
      <w:r>
        <w:rPr>
          <w:rFonts w:ascii="Times New Roman" w:hAnsi="Times New Roman" w:cs="Times New Roman"/>
        </w:rPr>
        <w:t>O(g)　Δ</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。研究发现，反应过程中发生副反应：CO</w:t>
      </w:r>
      <w:r>
        <w:rPr>
          <w:rFonts w:ascii="Times New Roman" w:hAnsi="Times New Roman" w:cs="Times New Roman"/>
          <w:vertAlign w:val="subscript"/>
        </w:rPr>
        <w:t>2</w:t>
      </w:r>
      <w:r>
        <w:rPr>
          <w:rFonts w:ascii="Times New Roman" w:hAnsi="Times New Roman" w:cs="Times New Roman"/>
        </w:rPr>
        <w:t>(g)＋H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3" name="图片 21"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O(g)　Δ</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，温度对CH</w:t>
      </w:r>
      <w:r>
        <w:rPr>
          <w:rFonts w:ascii="Times New Roman" w:hAnsi="Times New Roman" w:cs="Times New Roman"/>
          <w:vertAlign w:val="subscript"/>
        </w:rPr>
        <w:t>3</w:t>
      </w:r>
      <w:r>
        <w:rPr>
          <w:rFonts w:ascii="Times New Roman" w:hAnsi="Times New Roman" w:cs="Times New Roman"/>
        </w:rPr>
        <w:t>OH、CO的产率影响如图所示。下列说法不正确的是(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A．Δ</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＜0，Δ</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B．增大压强有利于加快合成反应的速率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C．选用合适的催化剂可以减弱副反应的发生</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D．生产过程中，温度越高越有利于提高CH</w:t>
      </w:r>
      <w:r>
        <w:rPr>
          <w:rFonts w:ascii="Times New Roman" w:hAnsi="Times New Roman" w:cs="Times New Roman"/>
          <w:vertAlign w:val="subscript"/>
        </w:rPr>
        <w:t>3</w:t>
      </w:r>
      <w:r>
        <w:rPr>
          <w:rFonts w:ascii="Times New Roman" w:hAnsi="Times New Roman" w:cs="Times New Roman"/>
        </w:rPr>
        <w:t>OH的产率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12．CH</w:t>
      </w:r>
      <w:r>
        <w:rPr>
          <w:rFonts w:ascii="Times New Roman" w:hAnsi="Times New Roman" w:cs="Times New Roman"/>
          <w:vertAlign w:val="subscript"/>
        </w:rPr>
        <w:t>4</w:t>
      </w:r>
      <w:r>
        <w:rPr>
          <w:rFonts w:ascii="Times New Roman" w:hAnsi="Times New Roman" w:cs="Times New Roman"/>
        </w:rPr>
        <w:t>与CO</w:t>
      </w:r>
      <w:r>
        <w:rPr>
          <w:rFonts w:ascii="Times New Roman" w:hAnsi="Times New Roman" w:cs="Times New Roman"/>
          <w:vertAlign w:val="subscript"/>
        </w:rPr>
        <w:t>2</w:t>
      </w:r>
      <w:r>
        <w:rPr>
          <w:rFonts w:ascii="Times New Roman" w:hAnsi="Times New Roman" w:cs="Times New Roman"/>
        </w:rPr>
        <w:t>重整生成H</w:t>
      </w:r>
      <w:r>
        <w:rPr>
          <w:rFonts w:ascii="Times New Roman" w:hAnsi="Times New Roman" w:cs="Times New Roman"/>
          <w:vertAlign w:val="subscript"/>
        </w:rPr>
        <w:t>2</w:t>
      </w:r>
      <w:r>
        <w:rPr>
          <w:rFonts w:ascii="Times New Roman" w:hAnsi="Times New Roman" w:cs="Times New Roman"/>
        </w:rPr>
        <w:t>和CO的过程中主要发生下列反应：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(g)＋CO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1" name="图片 23"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(g)＋2CO(g)</w:t>
      </w:r>
      <w:r>
        <w:rPr>
          <w:rFonts w:hint="eastAsia" w:ascii="Times New Roman" w:hAnsi="Times New Roman" w:cs="Times New Roman"/>
        </w:rPr>
        <w:t>　</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＝247.1 kJ·mol</w:t>
      </w:r>
      <w:r>
        <w:rPr>
          <w:rFonts w:ascii="Times New Roman" w:hAnsi="Times New Roman" w:cs="Times New Roman"/>
          <w:vertAlign w:val="superscript"/>
        </w:rPr>
        <w:t>－1</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(g)＋CO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4" name="图片 24"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O(g)＋CO(g)</w:t>
      </w:r>
      <w:r>
        <w:rPr>
          <w:rFonts w:hint="eastAsia" w:ascii="Times New Roman" w:hAnsi="Times New Roman" w:cs="Times New Roman"/>
        </w:rPr>
        <w:t>　</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＝41.2 kJ·mol</w:t>
      </w:r>
      <w:r>
        <w:rPr>
          <w:rFonts w:ascii="Times New Roman" w:hAnsi="Times New Roman" w:cs="Times New Roman"/>
          <w:vertAlign w:val="superscript"/>
        </w:rPr>
        <w:t>－1</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4797425</wp:posOffset>
            </wp:positionH>
            <wp:positionV relativeFrom="paragraph">
              <wp:posOffset>271145</wp:posOffset>
            </wp:positionV>
            <wp:extent cx="1486535" cy="1632585"/>
            <wp:effectExtent l="0" t="0" r="18415" b="5715"/>
            <wp:wrapSquare wrapText="bothSides"/>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pic:cNvPicPr>
                  </pic:nvPicPr>
                  <pic:blipFill>
                    <a:blip r:embed="rId16" r:link="rId17"/>
                    <a:stretch>
                      <a:fillRect/>
                    </a:stretch>
                  </pic:blipFill>
                  <pic:spPr>
                    <a:xfrm>
                      <a:off x="0" y="0"/>
                      <a:ext cx="1486535" cy="1632585"/>
                    </a:xfrm>
                    <a:prstGeom prst="rect">
                      <a:avLst/>
                    </a:prstGeom>
                    <a:noFill/>
                    <a:ln>
                      <a:noFill/>
                    </a:ln>
                  </pic:spPr>
                </pic:pic>
              </a:graphicData>
            </a:graphic>
          </wp:anchor>
        </w:drawing>
      </w:r>
      <w:r>
        <w:rPr>
          <w:rFonts w:ascii="Times New Roman" w:hAnsi="Times New Roman" w:cs="Times New Roman"/>
        </w:rPr>
        <w:t>在恒压、反应物起始物质的量之比为</w:t>
      </w:r>
      <w:r>
        <w:rPr>
          <w:rFonts w:ascii="Times New Roman" w:hAnsi="Times New Roman" w:cs="Times New Roman"/>
          <w:i/>
        </w:rPr>
        <w:t>n</w:t>
      </w: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w:t>
      </w:r>
      <w:r>
        <w:rPr>
          <w:rFonts w:hAnsi="宋体" w:cs="Times New Roman"/>
        </w:rPr>
        <w:t>∶</w:t>
      </w:r>
      <w:r>
        <w:rPr>
          <w:rFonts w:ascii="Times New Roman" w:hAnsi="Times New Roman" w:cs="Times New Roman"/>
          <w:i/>
        </w:rPr>
        <w:t>n</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)＝1</w:t>
      </w:r>
      <w:r>
        <w:rPr>
          <w:rFonts w:hAnsi="宋体" w:cs="Times New Roman"/>
        </w:rPr>
        <w:t>∶</w:t>
      </w:r>
      <w:r>
        <w:rPr>
          <w:rFonts w:ascii="Times New Roman" w:hAnsi="Times New Roman" w:cs="Times New Roman"/>
        </w:rPr>
        <w:t>1的条件下，CH</w:t>
      </w:r>
      <w:r>
        <w:rPr>
          <w:rFonts w:ascii="Times New Roman" w:hAnsi="Times New Roman" w:cs="Times New Roman"/>
          <w:vertAlign w:val="subscript"/>
        </w:rPr>
        <w:t>4</w:t>
      </w:r>
      <w:r>
        <w:rPr>
          <w:rFonts w:ascii="Times New Roman" w:hAnsi="Times New Roman" w:cs="Times New Roman"/>
        </w:rPr>
        <w:t>和CO</w:t>
      </w:r>
      <w:r>
        <w:rPr>
          <w:rFonts w:ascii="Times New Roman" w:hAnsi="Times New Roman" w:cs="Times New Roman"/>
          <w:vertAlign w:val="subscript"/>
        </w:rPr>
        <w:t>2</w:t>
      </w:r>
      <w:r>
        <w:rPr>
          <w:rFonts w:ascii="Times New Roman" w:hAnsi="Times New Roman" w:cs="Times New Roman"/>
        </w:rPr>
        <w:t>的平衡转化率随温度变化的曲线如图所示。下列有关说法正确的是(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A．升高温度、增大压强均有利于提高CH</w:t>
      </w:r>
      <w:r>
        <w:rPr>
          <w:rFonts w:ascii="Times New Roman" w:hAnsi="Times New Roman" w:cs="Times New Roman"/>
          <w:vertAlign w:val="subscript"/>
        </w:rPr>
        <w:t>4</w:t>
      </w:r>
      <w:r>
        <w:rPr>
          <w:rFonts w:ascii="Times New Roman" w:hAnsi="Times New Roman" w:cs="Times New Roman"/>
        </w:rPr>
        <w:t>的平衡转化率</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B．曲线A表示CH</w:t>
      </w:r>
      <w:r>
        <w:rPr>
          <w:rFonts w:ascii="Times New Roman" w:hAnsi="Times New Roman" w:cs="Times New Roman"/>
          <w:vertAlign w:val="subscript"/>
        </w:rPr>
        <w:t>4</w:t>
      </w:r>
      <w:r>
        <w:rPr>
          <w:rFonts w:ascii="Times New Roman" w:hAnsi="Times New Roman" w:cs="Times New Roman"/>
        </w:rPr>
        <w:t>的平衡转化率随温度的变化</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C．相同条件下，改用高效催化剂能使曲线A和曲线B相重叠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D．恒压、800 K、</w:t>
      </w:r>
      <w:r>
        <w:rPr>
          <w:rFonts w:ascii="Times New Roman" w:hAnsi="Times New Roman" w:cs="Times New Roman"/>
          <w:i/>
        </w:rPr>
        <w:t>n</w:t>
      </w: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w:t>
      </w:r>
      <w:r>
        <w:rPr>
          <w:rFonts w:hAnsi="宋体" w:cs="Times New Roman"/>
        </w:rPr>
        <w:t>∶</w:t>
      </w:r>
      <w:r>
        <w:rPr>
          <w:rFonts w:ascii="Times New Roman" w:hAnsi="Times New Roman" w:cs="Times New Roman"/>
          <w:i/>
        </w:rPr>
        <w:t>n</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)＝1</w:t>
      </w:r>
      <w:r>
        <w:rPr>
          <w:rFonts w:hAnsi="宋体" w:cs="Times New Roman"/>
        </w:rPr>
        <w:t>∶</w:t>
      </w:r>
      <w:r>
        <w:rPr>
          <w:rFonts w:ascii="Times New Roman" w:hAnsi="Times New Roman" w:cs="Times New Roman"/>
        </w:rPr>
        <w:t>1条件下，反应至CH</w:t>
      </w:r>
      <w:r>
        <w:rPr>
          <w:rFonts w:ascii="Times New Roman" w:hAnsi="Times New Roman" w:cs="Times New Roman"/>
          <w:vertAlign w:val="subscript"/>
        </w:rPr>
        <w:t>4</w:t>
      </w:r>
      <w:r>
        <w:rPr>
          <w:rFonts w:ascii="Times New Roman" w:hAnsi="Times New Roman" w:cs="Times New Roman"/>
        </w:rPr>
        <w:t>转化率达到X点的值，改变除温度外的特定条件继续反应，CH</w:t>
      </w:r>
      <w:r>
        <w:rPr>
          <w:rFonts w:ascii="Times New Roman" w:hAnsi="Times New Roman" w:cs="Times New Roman"/>
          <w:vertAlign w:val="subscript"/>
        </w:rPr>
        <w:t>4</w:t>
      </w:r>
      <w:r>
        <w:rPr>
          <w:rFonts w:ascii="Times New Roman" w:hAnsi="Times New Roman" w:cs="Times New Roman"/>
        </w:rPr>
        <w:t>转化率可能达到Y点的值</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3939540</wp:posOffset>
            </wp:positionH>
            <wp:positionV relativeFrom="paragraph">
              <wp:posOffset>683895</wp:posOffset>
            </wp:positionV>
            <wp:extent cx="2049145" cy="1253490"/>
            <wp:effectExtent l="0" t="0" r="8255" b="3810"/>
            <wp:wrapSquare wrapText="bothSides"/>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18" r:link="rId19"/>
                    <a:stretch>
                      <a:fillRect/>
                    </a:stretch>
                  </pic:blipFill>
                  <pic:spPr>
                    <a:xfrm>
                      <a:off x="0" y="0"/>
                      <a:ext cx="2049145" cy="1253490"/>
                    </a:xfrm>
                    <a:prstGeom prst="rect">
                      <a:avLst/>
                    </a:prstGeom>
                    <a:noFill/>
                    <a:ln>
                      <a:noFill/>
                    </a:ln>
                  </pic:spPr>
                </pic:pic>
              </a:graphicData>
            </a:graphic>
          </wp:anchor>
        </w:drawing>
      </w:r>
      <w:r>
        <w:rPr>
          <w:rFonts w:ascii="Times New Roman" w:hAnsi="Times New Roman" w:cs="Times New Roman"/>
        </w:rPr>
        <w:t>13．已知：3CH</w:t>
      </w:r>
      <w:r>
        <w:rPr>
          <w:rFonts w:ascii="Times New Roman" w:hAnsi="Times New Roman" w:cs="Times New Roman"/>
          <w:vertAlign w:val="subscript"/>
        </w:rPr>
        <w:t>4</w:t>
      </w:r>
      <w:r>
        <w:rPr>
          <w:rFonts w:ascii="Times New Roman" w:hAnsi="Times New Roman" w:cs="Times New Roman"/>
        </w:rPr>
        <w:t>(g)＋2N</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9" name="图片 26"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6"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3C(s)＋4NH</w:t>
      </w:r>
      <w:r>
        <w:rPr>
          <w:rFonts w:ascii="Times New Roman" w:hAnsi="Times New Roman" w:cs="Times New Roman"/>
          <w:vertAlign w:val="subscript"/>
        </w:rPr>
        <w:t>3</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 xml:space="preserve">＞0,700 </w:t>
      </w:r>
      <w:r>
        <w:rPr>
          <w:rFonts w:hAnsi="宋体" w:cs="Times New Roman"/>
        </w:rPr>
        <w:t>℃</w:t>
      </w:r>
      <w:r>
        <w:rPr>
          <w:rFonts w:ascii="Times New Roman" w:hAnsi="Times New Roman" w:cs="Times New Roman"/>
        </w:rPr>
        <w:t>时，物质的量之比</w:t>
      </w:r>
      <w:r>
        <w:rPr>
          <w:rFonts w:ascii="Times New Roman" w:hAnsi="Times New Roman" w:cs="Times New Roman"/>
        </w:rPr>
        <w:fldChar w:fldCharType="begin"/>
      </w:r>
      <w:r>
        <w:rPr>
          <w:rFonts w:ascii="Times New Roman" w:hAnsi="Times New Roman" w:cs="Times New Roman"/>
        </w:rPr>
        <w:instrText xml:space="preserve">eq \b\lc\[\rc\](\a\vs4\al\co1(\f(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CH</w:instrText>
      </w:r>
      <w:r>
        <w:rPr>
          <w:rFonts w:ascii="Times New Roman" w:hAnsi="Times New Roman" w:cs="Times New Roman"/>
          <w:vertAlign w:val="subscript"/>
        </w:rPr>
        <w:instrText xml:space="preserve">4</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N</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不同时，CH</w:t>
      </w:r>
      <w:r>
        <w:rPr>
          <w:rFonts w:ascii="Times New Roman" w:hAnsi="Times New Roman" w:cs="Times New Roman"/>
          <w:vertAlign w:val="subscript"/>
        </w:rPr>
        <w:t>4</w:t>
      </w:r>
      <w:r>
        <w:rPr>
          <w:rFonts w:ascii="Times New Roman" w:hAnsi="Times New Roman" w:cs="Times New Roman"/>
        </w:rPr>
        <w:t>的平衡转化率如图所示。下列说法正确的是(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CH</w:instrText>
      </w:r>
      <w:r>
        <w:rPr>
          <w:rFonts w:ascii="Times New Roman" w:hAnsi="Times New Roman" w:cs="Times New Roman"/>
          <w:vertAlign w:val="subscript"/>
        </w:rPr>
        <w:instrText xml:space="preserve">4</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N</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越大，CH</w:t>
      </w:r>
      <w:r>
        <w:rPr>
          <w:rFonts w:ascii="Times New Roman" w:hAnsi="Times New Roman" w:cs="Times New Roman"/>
          <w:vertAlign w:val="subscript"/>
        </w:rPr>
        <w:t>4</w:t>
      </w:r>
      <w:r>
        <w:rPr>
          <w:rFonts w:ascii="Times New Roman" w:hAnsi="Times New Roman" w:cs="Times New Roman"/>
        </w:rPr>
        <w:t>的平衡转化率越高</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CH</w:instrText>
      </w:r>
      <w:r>
        <w:rPr>
          <w:rFonts w:ascii="Times New Roman" w:hAnsi="Times New Roman" w:cs="Times New Roman"/>
          <w:vertAlign w:val="subscript"/>
        </w:rPr>
        <w:instrText xml:space="preserve">4</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N</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不变时，若升温，NH</w:t>
      </w:r>
      <w:r>
        <w:rPr>
          <w:rFonts w:ascii="Times New Roman" w:hAnsi="Times New Roman" w:cs="Times New Roman"/>
          <w:vertAlign w:val="subscript"/>
        </w:rPr>
        <w:t>3</w:t>
      </w:r>
      <w:r>
        <w:rPr>
          <w:rFonts w:ascii="Times New Roman" w:hAnsi="Times New Roman" w:cs="Times New Roman"/>
        </w:rPr>
        <w:t>的体积分数会增大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C．b点对应的平衡常数比a点的大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D．a点对应的NH</w:t>
      </w:r>
      <w:r>
        <w:rPr>
          <w:rFonts w:ascii="Times New Roman" w:hAnsi="Times New Roman" w:cs="Times New Roman"/>
          <w:vertAlign w:val="subscript"/>
        </w:rPr>
        <w:t>3</w:t>
      </w:r>
      <w:r>
        <w:rPr>
          <w:rFonts w:ascii="Times New Roman" w:hAnsi="Times New Roman" w:cs="Times New Roman"/>
        </w:rPr>
        <w:t>的体积分数约为26%</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14．为探究外界条件对反应：</w:t>
      </w:r>
      <w:r>
        <w:rPr>
          <w:rFonts w:ascii="Times New Roman" w:hAnsi="Times New Roman" w:cs="Times New Roman"/>
          <w:i/>
        </w:rPr>
        <w:t>m</w:t>
      </w:r>
      <w:r>
        <w:rPr>
          <w:rFonts w:ascii="Times New Roman" w:hAnsi="Times New Roman" w:cs="Times New Roman"/>
        </w:rPr>
        <w:t>A(g)＋</w:t>
      </w:r>
      <w:r>
        <w:rPr>
          <w:rFonts w:ascii="Times New Roman" w:hAnsi="Times New Roman" w:cs="Times New Roman"/>
          <w:i/>
        </w:rPr>
        <w:t>n</w:t>
      </w:r>
      <w:r>
        <w:rPr>
          <w:rFonts w:ascii="Times New Roman" w:hAnsi="Times New Roman" w:cs="Times New Roman"/>
        </w:rPr>
        <w:t>B(g)</w:t>
      </w:r>
      <w:r>
        <w:rPr>
          <w:rFonts w:ascii="Times New Roman" w:hAnsi="Times New Roman" w:cs="Times New Roman"/>
        </w:rPr>
        <w:drawing>
          <wp:inline distT="0" distB="0" distL="114300" distR="114300">
            <wp:extent cx="257175" cy="133350"/>
            <wp:effectExtent l="0" t="0" r="9525" b="0"/>
            <wp:docPr id="8"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i/>
        </w:rPr>
        <w:t>c</w:t>
      </w:r>
      <w:r>
        <w:rPr>
          <w:rFonts w:ascii="Times New Roman" w:hAnsi="Times New Roman" w:cs="Times New Roman"/>
        </w:rPr>
        <w:t>Z(g)　Δ</w:t>
      </w:r>
      <w:r>
        <w:rPr>
          <w:rFonts w:ascii="Times New Roman" w:hAnsi="Times New Roman" w:cs="Times New Roman"/>
          <w:i/>
        </w:rPr>
        <w:t>H</w:t>
      </w:r>
      <w:r>
        <w:rPr>
          <w:rFonts w:ascii="Times New Roman" w:hAnsi="Times New Roman" w:cs="Times New Roman"/>
        </w:rPr>
        <w:t>的影响，以A和B的物质的量之比为</w:t>
      </w:r>
      <w:r>
        <w:rPr>
          <w:rFonts w:ascii="Times New Roman" w:hAnsi="Times New Roman" w:cs="Times New Roman"/>
          <w:i/>
        </w:rPr>
        <w:t>m</w:t>
      </w:r>
      <w:r>
        <w:rPr>
          <w:rFonts w:hAnsi="宋体" w:cs="Times New Roman"/>
        </w:rPr>
        <w:t>∶</w:t>
      </w:r>
      <w:r>
        <w:rPr>
          <w:rFonts w:ascii="Times New Roman" w:hAnsi="Times New Roman" w:cs="Times New Roman"/>
          <w:i/>
        </w:rPr>
        <w:t>n</w:t>
      </w:r>
      <w:r>
        <w:rPr>
          <w:rFonts w:ascii="Times New Roman" w:hAnsi="Times New Roman" w:cs="Times New Roman"/>
        </w:rPr>
        <w:t>开始反应，通过实验得到不同条件下反应达到平衡时Z的物质的量分数，实验结果如图所示。下列判断正确的是(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4382770</wp:posOffset>
            </wp:positionH>
            <wp:positionV relativeFrom="paragraph">
              <wp:posOffset>68580</wp:posOffset>
            </wp:positionV>
            <wp:extent cx="2025015" cy="1461135"/>
            <wp:effectExtent l="0" t="0" r="13335" b="5715"/>
            <wp:wrapSquare wrapText="bothSides"/>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ChangeAspect="1"/>
                    </pic:cNvPicPr>
                  </pic:nvPicPr>
                  <pic:blipFill>
                    <a:blip r:embed="rId20" r:link="rId21"/>
                    <a:stretch>
                      <a:fillRect/>
                    </a:stretch>
                  </pic:blipFill>
                  <pic:spPr>
                    <a:xfrm>
                      <a:off x="0" y="0"/>
                      <a:ext cx="2025015" cy="1461135"/>
                    </a:xfrm>
                    <a:prstGeom prst="rect">
                      <a:avLst/>
                    </a:prstGeom>
                    <a:noFill/>
                    <a:ln>
                      <a:noFill/>
                    </a:ln>
                  </pic:spPr>
                </pic:pic>
              </a:graphicData>
            </a:graphic>
          </wp:anchor>
        </w:drawing>
      </w:r>
      <w:r>
        <w:rPr>
          <w:rFonts w:ascii="Times New Roman" w:hAnsi="Times New Roman" w:cs="Times New Roman"/>
        </w:rPr>
        <w:t>A．Δ</w:t>
      </w:r>
      <w:r>
        <w:rPr>
          <w:rFonts w:ascii="Times New Roman" w:hAnsi="Times New Roman" w:cs="Times New Roman"/>
          <w:i/>
        </w:rPr>
        <w:t>H</w:t>
      </w:r>
      <w:r>
        <w:rPr>
          <w:rFonts w:ascii="Times New Roman" w:hAnsi="Times New Roman" w:cs="Times New Roman"/>
        </w:rPr>
        <w:t>&gt;0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B．升高温度，正、逆反应速率都增大，平衡常数减小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&lt;</w:t>
      </w:r>
      <w:r>
        <w:rPr>
          <w:rFonts w:ascii="Times New Roman" w:hAnsi="Times New Roman" w:cs="Times New Roman"/>
          <w:i/>
        </w:rPr>
        <w:t>c</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D．恒温恒压时，向已达到平衡的体系中加入少量Z(g)，再次达到平衡后Z的物质的量分数增大</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t>．我国自主知识产权的首套煤基乙醇工业化项目的生产过程为先用煤制得乙酸甲酯，再将乙酸甲酯转化为乙醇。乙酸甲酯转化为乙醇的反应原理为CH</w:t>
      </w:r>
      <w:r>
        <w:rPr>
          <w:rFonts w:ascii="Times New Roman" w:hAnsi="Times New Roman" w:cs="Times New Roman"/>
          <w:vertAlign w:val="subscript"/>
        </w:rPr>
        <w:t>3</w:t>
      </w:r>
      <w:r>
        <w:rPr>
          <w:rFonts w:ascii="Times New Roman" w:hAnsi="Times New Roman" w:cs="Times New Roman"/>
        </w:rPr>
        <w:t>COOCH</w:t>
      </w:r>
      <w:r>
        <w:rPr>
          <w:rFonts w:ascii="Times New Roman" w:hAnsi="Times New Roman" w:cs="Times New Roman"/>
          <w:vertAlign w:val="subscript"/>
        </w:rPr>
        <w:t>3</w:t>
      </w:r>
      <w:r>
        <w:rPr>
          <w:rFonts w:ascii="Times New Roman" w:hAnsi="Times New Roman" w:cs="Times New Roman"/>
        </w:rPr>
        <w:t>(g)＋2H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40"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OH(g)＋CH</w:t>
      </w:r>
      <w:r>
        <w:rPr>
          <w:rFonts w:ascii="Times New Roman" w:hAnsi="Times New Roman" w:cs="Times New Roman"/>
          <w:vertAlign w:val="subscript"/>
        </w:rPr>
        <w:t>3</w:t>
      </w:r>
      <w:r>
        <w:rPr>
          <w:rFonts w:ascii="Times New Roman" w:hAnsi="Times New Roman" w:cs="Times New Roman"/>
        </w:rPr>
        <w:t>OH(g)　Δ</w:t>
      </w:r>
      <w:r>
        <w:rPr>
          <w:rFonts w:ascii="Times New Roman" w:hAnsi="Times New Roman" w:cs="Times New Roman"/>
          <w:i/>
        </w:rPr>
        <w:t>H</w:t>
      </w:r>
      <w:r>
        <w:rPr>
          <w:rFonts w:ascii="Times New Roman" w:hAnsi="Times New Roman" w:cs="Times New Roman"/>
        </w:rPr>
        <w:t>＜0。该反应中的反应速率随时间变化的曲线如图所示，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rPr>
        <w:t>时刻分别改变某一外界条件。下列说法错误的是(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40230" cy="1318260"/>
            <wp:effectExtent l="0" t="0" r="7620" b="152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2" r:link="rId23"/>
                    <a:stretch>
                      <a:fillRect/>
                    </a:stretch>
                  </pic:blipFill>
                  <pic:spPr>
                    <a:xfrm>
                      <a:off x="0" y="0"/>
                      <a:ext cx="1840230" cy="13182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时升高温度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时加入催化剂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rPr>
        <w:t>时增大反应容器的容积，使体系压强减小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D．在反应保持化学平衡的时间段中，C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OH的体积分数最小的时间段是</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3</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4591685</wp:posOffset>
            </wp:positionH>
            <wp:positionV relativeFrom="paragraph">
              <wp:posOffset>525780</wp:posOffset>
            </wp:positionV>
            <wp:extent cx="1245235" cy="1000125"/>
            <wp:effectExtent l="0" t="0" r="12065" b="9525"/>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4" r:link="rId25"/>
                    <a:stretch>
                      <a:fillRect/>
                    </a:stretch>
                  </pic:blipFill>
                  <pic:spPr>
                    <a:xfrm>
                      <a:off x="0" y="0"/>
                      <a:ext cx="1245235" cy="1000125"/>
                    </a:xfrm>
                    <a:prstGeom prst="rect">
                      <a:avLst/>
                    </a:prstGeom>
                    <a:noFill/>
                    <a:ln>
                      <a:noFill/>
                    </a:ln>
                  </pic:spPr>
                </pic:pic>
              </a:graphicData>
            </a:graphic>
          </wp:anchor>
        </w:drawing>
      </w:r>
      <w:r>
        <w:rPr>
          <w:rFonts w:ascii="Times New Roman" w:hAnsi="Times New Roman" w:cs="Times New Roman"/>
        </w:rPr>
        <w:t>1</w:t>
      </w:r>
      <w:r>
        <w:rPr>
          <w:rFonts w:hint="eastAsia" w:ascii="Times New Roman" w:hAnsi="Times New Roman" w:cs="Times New Roman"/>
          <w:lang w:val="en-US" w:eastAsia="zh-CN"/>
        </w:rPr>
        <w:t>6</w:t>
      </w:r>
      <w:r>
        <w:rPr>
          <w:rFonts w:ascii="Times New Roman" w:hAnsi="Times New Roman" w:cs="Times New Roman"/>
        </w:rPr>
        <w:t>．已知某可逆反应</w:t>
      </w:r>
      <w:r>
        <w:rPr>
          <w:rFonts w:ascii="Times New Roman" w:hAnsi="Times New Roman" w:cs="Times New Roman"/>
          <w:i/>
        </w:rPr>
        <w:t>m</w:t>
      </w:r>
      <w:r>
        <w:rPr>
          <w:rFonts w:ascii="Times New Roman" w:hAnsi="Times New Roman" w:cs="Times New Roman"/>
        </w:rPr>
        <w:t>A(g)＋</w:t>
      </w:r>
      <w:r>
        <w:rPr>
          <w:rFonts w:ascii="Times New Roman" w:hAnsi="Times New Roman" w:cs="Times New Roman"/>
          <w:i/>
        </w:rPr>
        <w:t>n</w:t>
      </w:r>
      <w:r>
        <w:rPr>
          <w:rFonts w:ascii="Times New Roman" w:hAnsi="Times New Roman" w:cs="Times New Roman"/>
        </w:rPr>
        <w:t>B(g)</w:t>
      </w:r>
      <w:r>
        <w:rPr>
          <w:rFonts w:ascii="Times New Roman" w:hAnsi="Times New Roman" w:cs="Times New Roman"/>
        </w:rPr>
        <w:drawing>
          <wp:inline distT="0" distB="0" distL="114300" distR="114300">
            <wp:extent cx="257175" cy="133350"/>
            <wp:effectExtent l="0" t="0" r="9525" b="0"/>
            <wp:docPr id="41"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i/>
        </w:rPr>
        <w:t>p</w:t>
      </w:r>
      <w:r>
        <w:rPr>
          <w:rFonts w:ascii="Times New Roman" w:hAnsi="Times New Roman" w:cs="Times New Roman"/>
        </w:rPr>
        <w:t>C(g)在密闭容器中进行，如图表示在不同反应时间</w:t>
      </w:r>
      <w:r>
        <w:rPr>
          <w:rFonts w:ascii="Times New Roman" w:hAnsi="Times New Roman" w:cs="Times New Roman"/>
          <w:i/>
        </w:rPr>
        <w:t>t</w:t>
      </w:r>
      <w:r>
        <w:rPr>
          <w:rFonts w:ascii="Times New Roman" w:hAnsi="Times New Roman" w:cs="Times New Roman"/>
        </w:rPr>
        <w:t>时，温度</w:t>
      </w:r>
      <w:r>
        <w:rPr>
          <w:rFonts w:ascii="Times New Roman" w:hAnsi="Times New Roman" w:cs="Times New Roman"/>
          <w:i/>
        </w:rPr>
        <w:t>T</w:t>
      </w:r>
      <w:r>
        <w:rPr>
          <w:rFonts w:ascii="Times New Roman" w:hAnsi="Times New Roman" w:cs="Times New Roman"/>
        </w:rPr>
        <w:t>和压强</w:t>
      </w:r>
      <w:r>
        <w:rPr>
          <w:rFonts w:ascii="Times New Roman" w:hAnsi="Times New Roman" w:cs="Times New Roman"/>
          <w:i/>
        </w:rPr>
        <w:t>p</w:t>
      </w:r>
      <w:r>
        <w:rPr>
          <w:rFonts w:ascii="Times New Roman" w:hAnsi="Times New Roman" w:cs="Times New Roman"/>
        </w:rPr>
        <w:t>与反应物B在混合气体中的体积分数</w:t>
      </w:r>
      <w:r>
        <w:rPr>
          <w:rFonts w:ascii="Times New Roman" w:hAnsi="Times New Roman" w:cs="Times New Roman"/>
          <w:i/>
        </w:rPr>
        <w:t>φ</w:t>
      </w:r>
      <w:r>
        <w:rPr>
          <w:rFonts w:ascii="Times New Roman" w:hAnsi="Times New Roman" w:cs="Times New Roman"/>
        </w:rPr>
        <w:t>(B)的关系曲线，由曲线分析，下列判断正确的是(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，放热反应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，吸热反应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，放热反应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，吸热反应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1">
            <wp:simplePos x="0" y="0"/>
            <wp:positionH relativeFrom="column">
              <wp:posOffset>4613275</wp:posOffset>
            </wp:positionH>
            <wp:positionV relativeFrom="paragraph">
              <wp:posOffset>406400</wp:posOffset>
            </wp:positionV>
            <wp:extent cx="1401445" cy="1052195"/>
            <wp:effectExtent l="0" t="0" r="8255" b="14605"/>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r:link="rId27"/>
                    <a:stretch>
                      <a:fillRect/>
                    </a:stretch>
                  </pic:blipFill>
                  <pic:spPr>
                    <a:xfrm>
                      <a:off x="0" y="0"/>
                      <a:ext cx="1401445" cy="1052195"/>
                    </a:xfrm>
                    <a:prstGeom prst="rect">
                      <a:avLst/>
                    </a:prstGeom>
                    <a:noFill/>
                    <a:ln>
                      <a:noFill/>
                    </a:ln>
                  </pic:spPr>
                </pic:pic>
              </a:graphicData>
            </a:graphic>
          </wp:anchor>
        </w:drawing>
      </w:r>
      <w:r>
        <w:rPr>
          <w:rFonts w:ascii="Times New Roman" w:hAnsi="Times New Roman" w:cs="Times New Roman"/>
        </w:rPr>
        <w:t>1</w:t>
      </w:r>
      <w:r>
        <w:rPr>
          <w:rFonts w:hint="eastAsia" w:ascii="Times New Roman" w:hAnsi="Times New Roman" w:cs="Times New Roman"/>
          <w:lang w:val="en-US" w:eastAsia="zh-CN"/>
        </w:rPr>
        <w:t>7</w:t>
      </w:r>
      <w:r>
        <w:rPr>
          <w:rFonts w:ascii="Times New Roman" w:hAnsi="Times New Roman" w:cs="Times New Roman"/>
        </w:rPr>
        <w:t>．反应</w:t>
      </w:r>
      <w:r>
        <w:rPr>
          <w:rFonts w:ascii="Times New Roman" w:hAnsi="Times New Roman" w:cs="Times New Roman"/>
          <w:i/>
        </w:rPr>
        <w:t>m</w:t>
      </w:r>
      <w:r>
        <w:rPr>
          <w:rFonts w:ascii="Times New Roman" w:hAnsi="Times New Roman" w:cs="Times New Roman"/>
        </w:rPr>
        <w:t>A(s)＋</w:t>
      </w:r>
      <w:r>
        <w:rPr>
          <w:rFonts w:ascii="Times New Roman" w:hAnsi="Times New Roman" w:cs="Times New Roman"/>
          <w:i/>
        </w:rPr>
        <w:t>n</w:t>
      </w:r>
      <w:r>
        <w:rPr>
          <w:rFonts w:ascii="Times New Roman" w:hAnsi="Times New Roman" w:cs="Times New Roman"/>
        </w:rPr>
        <w:t>B(g)</w:t>
      </w:r>
      <w:r>
        <w:rPr>
          <w:rFonts w:ascii="Times New Roman" w:hAnsi="Times New Roman" w:cs="Times New Roman"/>
        </w:rPr>
        <w:drawing>
          <wp:inline distT="0" distB="0" distL="114300" distR="114300">
            <wp:extent cx="257175" cy="133350"/>
            <wp:effectExtent l="0" t="0" r="9525" b="0"/>
            <wp:docPr id="42"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i/>
        </w:rPr>
        <w:t>e</w:t>
      </w:r>
      <w:r>
        <w:rPr>
          <w:rFonts w:ascii="Times New Roman" w:hAnsi="Times New Roman" w:cs="Times New Roman"/>
        </w:rPr>
        <w:t>C(g)＋</w:t>
      </w:r>
      <w:r>
        <w:rPr>
          <w:rFonts w:ascii="Times New Roman" w:hAnsi="Times New Roman" w:cs="Times New Roman"/>
          <w:i/>
        </w:rPr>
        <w:t>f</w:t>
      </w:r>
      <w:r>
        <w:rPr>
          <w:rFonts w:ascii="Times New Roman" w:hAnsi="Times New Roman" w:cs="Times New Roman"/>
        </w:rPr>
        <w:t>D(g)，反应过程中，当其他条件不变时，C的百分含量(C%)与温度(</w:t>
      </w:r>
      <w:r>
        <w:rPr>
          <w:rFonts w:ascii="Times New Roman" w:hAnsi="Times New Roman" w:cs="Times New Roman"/>
          <w:i/>
        </w:rPr>
        <w:t>T</w:t>
      </w:r>
      <w:r>
        <w:rPr>
          <w:rFonts w:ascii="Times New Roman" w:hAnsi="Times New Roman" w:cs="Times New Roman"/>
        </w:rPr>
        <w:t>)和压强(</w:t>
      </w:r>
      <w:r>
        <w:rPr>
          <w:rFonts w:ascii="Times New Roman" w:hAnsi="Times New Roman" w:cs="Times New Roman"/>
          <w:i/>
        </w:rPr>
        <w:t>p</w:t>
      </w:r>
      <w:r>
        <w:rPr>
          <w:rFonts w:ascii="Times New Roman" w:hAnsi="Times New Roman" w:cs="Times New Roman"/>
        </w:rPr>
        <w:t>)的关系如图所示，下列叙述正确的是(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A．达到平衡后，加入催化剂，C%增大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B．化学方程式中</w:t>
      </w:r>
      <w:r>
        <w:rPr>
          <w:rFonts w:ascii="Times New Roman" w:hAnsi="Times New Roman" w:cs="Times New Roman"/>
          <w:i/>
        </w:rPr>
        <w:t>n</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C．达到平衡后，若升温，平衡向左移动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D．达到平衡后，增加A的量有利于平衡向右移动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4443095</wp:posOffset>
            </wp:positionH>
            <wp:positionV relativeFrom="paragraph">
              <wp:posOffset>1245235</wp:posOffset>
            </wp:positionV>
            <wp:extent cx="1744980" cy="1555115"/>
            <wp:effectExtent l="0" t="0" r="7620" b="6985"/>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r:link="rId29"/>
                    <a:stretch>
                      <a:fillRect/>
                    </a:stretch>
                  </pic:blipFill>
                  <pic:spPr>
                    <a:xfrm>
                      <a:off x="0" y="0"/>
                      <a:ext cx="1744980" cy="1555115"/>
                    </a:xfrm>
                    <a:prstGeom prst="rect">
                      <a:avLst/>
                    </a:prstGeom>
                    <a:noFill/>
                    <a:ln>
                      <a:noFill/>
                    </a:ln>
                  </pic:spPr>
                </pic:pic>
              </a:graphicData>
            </a:graphic>
          </wp:anchor>
        </w:drawing>
      </w:r>
      <w:r>
        <w:rPr>
          <w:rFonts w:ascii="Times New Roman" w:hAnsi="Times New Roman" w:cs="Times New Roman"/>
        </w:rPr>
        <w:t>1</w:t>
      </w:r>
      <w:r>
        <w:rPr>
          <w:rFonts w:hint="eastAsia" w:ascii="Times New Roman" w:hAnsi="Times New Roman" w:cs="Times New Roman"/>
          <w:lang w:val="en-US" w:eastAsia="zh-CN"/>
        </w:rPr>
        <w:t>8</w:t>
      </w:r>
      <w:r>
        <w:rPr>
          <w:rFonts w:ascii="Times New Roman" w:hAnsi="Times New Roman" w:cs="Times New Roman"/>
        </w:rPr>
        <w:t>．在保持体系总压为10</w:t>
      </w:r>
      <w:r>
        <w:rPr>
          <w:rFonts w:ascii="Times New Roman" w:hAnsi="Times New Roman" w:cs="Times New Roman"/>
          <w:vertAlign w:val="superscript"/>
        </w:rPr>
        <w:t>5</w:t>
      </w:r>
      <w:r>
        <w:rPr>
          <w:rFonts w:ascii="Times New Roman" w:hAnsi="Times New Roman" w:cs="Times New Roman"/>
        </w:rPr>
        <w:t xml:space="preserve"> Pa的条件下进行反应：SO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 xml:space="preserve">(g) </w:t>
      </w:r>
      <w:r>
        <w:rPr>
          <w:rFonts w:ascii="Times New Roman" w:hAnsi="Times New Roman" w:cs="Times New Roman"/>
        </w:rPr>
        <w:drawing>
          <wp:inline distT="0" distB="0" distL="114300" distR="114300">
            <wp:extent cx="257175" cy="133350"/>
            <wp:effectExtent l="0" t="0" r="9525" b="0"/>
            <wp:docPr id="43"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(g)，原料气中SO</w:t>
      </w:r>
      <w:r>
        <w:rPr>
          <w:rFonts w:ascii="Times New Roman" w:hAnsi="Times New Roman" w:cs="Times New Roman"/>
          <w:vertAlign w:val="subscript"/>
        </w:rPr>
        <w:t>2</w:t>
      </w:r>
      <w:r>
        <w:rPr>
          <w:rFonts w:ascii="Times New Roman" w:hAnsi="Times New Roman" w:cs="Times New Roman"/>
        </w:rPr>
        <w:t>和O</w:t>
      </w:r>
      <w:r>
        <w:rPr>
          <w:rFonts w:ascii="Times New Roman" w:hAnsi="Times New Roman" w:cs="Times New Roman"/>
          <w:vertAlign w:val="subscript"/>
        </w:rPr>
        <w:t>2</w:t>
      </w:r>
      <w:r>
        <w:rPr>
          <w:rFonts w:ascii="Times New Roman" w:hAnsi="Times New Roman" w:cs="Times New Roman"/>
        </w:rPr>
        <w:t>的物质的量之比</w:t>
      </w:r>
      <w:r>
        <w:rPr>
          <w:rFonts w:ascii="Times New Roman" w:hAnsi="Times New Roman" w:cs="Times New Roman"/>
          <w:i/>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SO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不同时，SO</w:t>
      </w:r>
      <w:r>
        <w:rPr>
          <w:rFonts w:ascii="Times New Roman" w:hAnsi="Times New Roman" w:cs="Times New Roman"/>
          <w:vertAlign w:val="subscript"/>
        </w:rPr>
        <w:t>2</w:t>
      </w:r>
      <w:r>
        <w:rPr>
          <w:rFonts w:ascii="Times New Roman" w:hAnsi="Times New Roman" w:cs="Times New Roman"/>
        </w:rPr>
        <w:t>的平衡转化率与温度(</w:t>
      </w:r>
      <w:r>
        <w:rPr>
          <w:rFonts w:ascii="Times New Roman" w:hAnsi="Times New Roman" w:cs="Times New Roman"/>
          <w:i/>
        </w:rPr>
        <w:t>T</w:t>
      </w:r>
      <w:r>
        <w:rPr>
          <w:rFonts w:ascii="Times New Roman" w:hAnsi="Times New Roman" w:cs="Times New Roman"/>
        </w:rPr>
        <w:t>)的关系如图所示。图中A点原料气的成分是</w:t>
      </w:r>
      <w:r>
        <w:rPr>
          <w:rFonts w:ascii="Times New Roman" w:hAnsi="Times New Roman" w:cs="Times New Roman"/>
          <w:i/>
        </w:rPr>
        <w:t>n</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)＝10 mol，</w:t>
      </w:r>
      <w:r>
        <w:rPr>
          <w:rFonts w:ascii="Times New Roman" w:hAnsi="Times New Roman" w:cs="Times New Roman"/>
          <w:i/>
        </w:rPr>
        <w:t>n</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)＝24.4 mol，</w:t>
      </w:r>
      <w:r>
        <w:rPr>
          <w:rFonts w:ascii="Times New Roman" w:hAnsi="Times New Roman" w:cs="Times New Roman"/>
          <w:i/>
        </w:rPr>
        <w:t>n</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)＝70 mol，下列有关说法正确的是(已知：用分压表示的平衡常数为</w:t>
      </w: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，分压＝总压</w:t>
      </w:r>
      <w:r>
        <w:rPr>
          <w:rFonts w:hAnsi="宋体" w:cs="Times New Roman"/>
        </w:rPr>
        <w:t>×</w:t>
      </w:r>
      <w:r>
        <w:rPr>
          <w:rFonts w:ascii="Times New Roman" w:hAnsi="Times New Roman" w:cs="Times New Roman"/>
        </w:rPr>
        <w:t>物质的量分数)(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A．该反应的正反应是吸热反应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3</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C．A点时SO</w:t>
      </w:r>
      <w:r>
        <w:rPr>
          <w:rFonts w:ascii="Times New Roman" w:hAnsi="Times New Roman" w:cs="Times New Roman"/>
          <w:vertAlign w:val="subscript"/>
        </w:rPr>
        <w:t>2</w:t>
      </w:r>
      <w:r>
        <w:rPr>
          <w:rFonts w:ascii="Times New Roman" w:hAnsi="Times New Roman" w:cs="Times New Roman"/>
        </w:rPr>
        <w:t>的分压</w:t>
      </w:r>
      <w:r>
        <w:rPr>
          <w:rFonts w:ascii="Times New Roman" w:hAnsi="Times New Roman" w:cs="Times New Roman"/>
          <w:i/>
        </w:rPr>
        <w:t>p</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)＝4.0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Pa</w:t>
      </w:r>
    </w:p>
    <w:p>
      <w:pPr>
        <w:pStyle w:val="2"/>
        <w:tabs>
          <w:tab w:val="left" w:pos="3402"/>
        </w:tabs>
        <w:snapToGrid w:val="0"/>
        <w:spacing w:line="360" w:lineRule="auto"/>
        <w:rPr>
          <w:rFonts w:ascii="Times New Roman" w:hAnsi="Times New Roman" w:cs="Times New Roman"/>
          <w:position w:val="-6"/>
        </w:rPr>
      </w:pPr>
      <w:r>
        <w:rPr>
          <w:rFonts w:ascii="Times New Roman" w:hAnsi="Times New Roman" w:cs="Times New Roman"/>
        </w:rPr>
        <w:t xml:space="preserve">D．在500 </w:t>
      </w:r>
      <w:r>
        <w:rPr>
          <w:rFonts w:hAnsi="宋体" w:cs="Times New Roman"/>
        </w:rPr>
        <w:t>℃</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的条件下，该反应的平衡常数</w:t>
      </w: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＝5.2</w:t>
      </w:r>
      <w:r>
        <w:rPr>
          <w:rFonts w:hAnsi="宋体" w:cs="Times New Roman"/>
        </w:rPr>
        <w:t>×</w:t>
      </w:r>
      <w:r>
        <w:rPr>
          <w:rFonts w:ascii="Times New Roman" w:hAnsi="Times New Roman" w:cs="Times New Roman"/>
        </w:rPr>
        <w:t>10</w:t>
      </w:r>
      <w:r>
        <w:rPr>
          <w:rFonts w:ascii="Times New Roman" w:hAnsi="Times New Roman" w:cs="Times New Roman"/>
          <w:vertAlign w:val="superscript"/>
        </w:rPr>
        <w:t>－2</w:t>
      </w:r>
      <w:r>
        <w:rPr>
          <w:rFonts w:ascii="Times New Roman" w:hAnsi="Times New Roman" w:cs="Times New Roman"/>
        </w:rPr>
        <w:t> </w:t>
      </w:r>
      <w:r>
        <w:rPr>
          <w:rFonts w:ascii="Times New Roman" w:hAnsi="Times New Roman" w:cs="Times New Roman"/>
          <w:position w:val="-6"/>
        </w:rPr>
        <w:object>
          <v:shape id="_x0000_i1025" o:spt="75" type="#_x0000_t75" style="height:23.85pt;width:26.05pt;" o:ole="t" filled="f" o:preferrelative="t" stroked="f" coordsize="21600,21600">
            <v:path/>
            <v:fill on="f" focussize="0,0"/>
            <v:stroke on="f" joinstyle="miter"/>
            <v:imagedata r:id="rId31" o:title=""/>
            <o:lock v:ext="edit" aspectratio="t"/>
            <w10:wrap type="none"/>
            <w10:anchorlock/>
          </v:shape>
          <o:OLEObject Type="Embed" ProgID="Equation.DSMT4" ShapeID="_x0000_i1025" DrawAspect="Content" ObjectID="_1468075725" r:id="rId30">
            <o:LockedField>false</o:LockedField>
          </o:OLEObject>
        </w:objec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9</w:t>
      </w:r>
      <w:r>
        <w:rPr>
          <w:rFonts w:ascii="Times New Roman" w:hAnsi="Times New Roman" w:cs="Times New Roman"/>
        </w:rPr>
        <w:t>．一定条件下存在反应：C(s)＋H</w:t>
      </w:r>
      <w:r>
        <w:rPr>
          <w:rFonts w:ascii="Times New Roman" w:hAnsi="Times New Roman" w:cs="Times New Roman"/>
          <w:vertAlign w:val="subscript"/>
        </w:rPr>
        <w:t>2</w:t>
      </w:r>
      <w:r>
        <w:rPr>
          <w:rFonts w:ascii="Times New Roman" w:hAnsi="Times New Roman" w:cs="Times New Roman"/>
        </w:rPr>
        <w:t>O(g)</w:t>
      </w:r>
      <w:r>
        <w:rPr>
          <w:rFonts w:ascii="Times New Roman" w:hAnsi="Times New Roman" w:cs="Times New Roman"/>
        </w:rPr>
        <w:drawing>
          <wp:inline distT="0" distB="0" distL="114300" distR="114300">
            <wp:extent cx="257175" cy="133350"/>
            <wp:effectExtent l="0" t="0" r="9525" b="0"/>
            <wp:docPr id="44"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CO(g)＋H</w:t>
      </w:r>
      <w:r>
        <w:rPr>
          <w:rFonts w:ascii="Times New Roman" w:hAnsi="Times New Roman" w:cs="Times New Roman"/>
          <w:vertAlign w:val="subscript"/>
        </w:rPr>
        <w:t>2</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＞0，在甲、乙、丙三个恒容容器中发生上述反应，各容器中温度、反应物的起始量如表所示，甲、丙反应过程中CO的物质的量浓度随时间变化的曲线如图所示。下列说法错误的是(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选择性必修1\\03\\+107.TIF"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23010" cy="1110615"/>
            <wp:effectExtent l="0" t="0" r="15240" b="13335"/>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32" r:link="rId33"/>
                    <a:stretch>
                      <a:fillRect/>
                    </a:stretch>
                  </pic:blipFill>
                  <pic:spPr>
                    <a:xfrm>
                      <a:off x="0" y="0"/>
                      <a:ext cx="1223010" cy="11106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193"/>
        <w:gridCol w:w="219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容器</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甲</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乙</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容积</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0.5 L</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0.5 L</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温度</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 </w:t>
            </w:r>
            <w:r>
              <w:rPr>
                <w:rFonts w:hAnsi="宋体" w:cs="Times New Roman"/>
              </w:rPr>
              <w:t>℃</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 xml:space="preserve"> </w:t>
            </w:r>
            <w:r>
              <w:rPr>
                <w:rFonts w:hAnsi="宋体" w:cs="Times New Roman"/>
              </w:rPr>
              <w:t>℃</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 </w:t>
            </w:r>
            <w:r>
              <w:rPr>
                <w:rFonts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起始量</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2 mol C、1 mol H</w:t>
            </w:r>
            <w:r>
              <w:rPr>
                <w:rFonts w:ascii="Times New Roman" w:hAnsi="Times New Roman" w:cs="Times New Roman"/>
                <w:vertAlign w:val="subscript"/>
              </w:rPr>
              <w:t>2</w:t>
            </w:r>
            <w:r>
              <w:rPr>
                <w:rFonts w:ascii="Times New Roman" w:hAnsi="Times New Roman" w:cs="Times New Roman"/>
              </w:rPr>
              <w:t>O</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1 mol CO、1 mol H</w:t>
            </w:r>
            <w:r>
              <w:rPr>
                <w:rFonts w:ascii="Times New Roman" w:hAnsi="Times New Roman" w:cs="Times New Roman"/>
                <w:vertAlign w:val="subscript"/>
              </w:rPr>
              <w:t>2</w:t>
            </w:r>
          </w:p>
        </w:tc>
        <w:tc>
          <w:tcPr>
            <w:tcW w:w="2193"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4 mol C、2 mol H</w:t>
            </w:r>
            <w:r>
              <w:rPr>
                <w:rFonts w:ascii="Times New Roman" w:hAnsi="Times New Roman" w:cs="Times New Roman"/>
                <w:vertAlign w:val="subscript"/>
              </w:rPr>
              <w:t>2</w:t>
            </w:r>
            <w:r>
              <w:rPr>
                <w:rFonts w:ascii="Times New Roman" w:hAnsi="Times New Roman" w:cs="Times New Roman"/>
              </w:rPr>
              <w:t>O</w:t>
            </w:r>
          </w:p>
        </w:tc>
      </w:tr>
    </w:tbl>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A.甲容器中，0～15 min内</w:t>
      </w:r>
      <w:r>
        <w:rPr>
          <w:rFonts w:ascii="Book Antiqua" w:hAnsi="Book Antiqua" w:cs="Times New Roman"/>
          <w:i/>
        </w:rPr>
        <w:t>v</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)＝0.1 mol·L</w:t>
      </w:r>
      <w:r>
        <w:rPr>
          <w:rFonts w:ascii="Times New Roman" w:hAnsi="Times New Roman" w:cs="Times New Roman"/>
          <w:vertAlign w:val="superscript"/>
        </w:rPr>
        <w:t>－1</w:t>
      </w:r>
      <w:r>
        <w:rPr>
          <w:rFonts w:ascii="Times New Roman" w:hAnsi="Times New Roman" w:cs="Times New Roman"/>
        </w:rPr>
        <w:t>·min</w:t>
      </w:r>
      <w:r>
        <w:rPr>
          <w:rFonts w:ascii="Times New Roman" w:hAnsi="Times New Roman" w:cs="Times New Roman"/>
          <w:vertAlign w:val="superscript"/>
        </w:rPr>
        <w:t>－1</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B．乙容器中，若平衡时</w:t>
      </w:r>
      <w:r>
        <w:rPr>
          <w:rFonts w:ascii="Times New Roman" w:hAnsi="Times New Roman" w:cs="Times New Roman"/>
          <w:i/>
        </w:rPr>
        <w:t>n</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O)＝0.4 mol，则</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C．当温度为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 </w:t>
      </w:r>
      <w:r>
        <w:rPr>
          <w:rFonts w:hAnsi="宋体" w:cs="Times New Roman"/>
        </w:rPr>
        <w:t>℃</w:t>
      </w:r>
      <w:r>
        <w:rPr>
          <w:rFonts w:ascii="Times New Roman" w:hAnsi="Times New Roman" w:cs="Times New Roman"/>
        </w:rPr>
        <w:t>时，反应的平衡常数</w:t>
      </w:r>
      <w:r>
        <w:rPr>
          <w:rFonts w:ascii="Times New Roman" w:hAnsi="Times New Roman" w:cs="Times New Roman"/>
          <w:i/>
        </w:rPr>
        <w:t>K</w:t>
      </w:r>
      <w:r>
        <w:rPr>
          <w:rFonts w:ascii="Times New Roman" w:hAnsi="Times New Roman" w:cs="Times New Roman"/>
        </w:rPr>
        <w:t>＝4.5</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D．丙容器的容积</w:t>
      </w:r>
      <w:r>
        <w:rPr>
          <w:rFonts w:ascii="Times New Roman" w:hAnsi="Times New Roman" w:cs="Times New Roman"/>
          <w:i/>
        </w:rPr>
        <w:t>V</w:t>
      </w:r>
      <w:r>
        <w:rPr>
          <w:rFonts w:ascii="Times New Roman" w:hAnsi="Times New Roman" w:cs="Times New Roman"/>
        </w:rPr>
        <w:t>＞0.5 L</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20</w:t>
      </w:r>
      <w:r>
        <w:rPr>
          <w:rFonts w:ascii="Times New Roman" w:hAnsi="Times New Roman" w:cs="Times New Roman"/>
        </w:rPr>
        <w:t>．在三个容积均为1 L的密闭容器中以不同的氢碳比</w:t>
      </w:r>
      <w:r>
        <w:rPr>
          <w:rFonts w:ascii="Times New Roman" w:hAnsi="Times New Roman" w:cs="Times New Roman"/>
        </w:rPr>
        <w:fldChar w:fldCharType="begin"/>
      </w:r>
      <w:r>
        <w:rPr>
          <w:rFonts w:ascii="Times New Roman" w:hAnsi="Times New Roman" w:cs="Times New Roman"/>
        </w:rPr>
        <w:instrText xml:space="preserve">eq \b\lc\[\rc\](\a\vs4\al\co1(\f(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H</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rPr>
        <w:instrText xml:space="preserve">CO</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充入H</w:t>
      </w:r>
      <w:r>
        <w:rPr>
          <w:rFonts w:ascii="Times New Roman" w:hAnsi="Times New Roman" w:cs="Times New Roman"/>
          <w:vertAlign w:val="subscript"/>
        </w:rPr>
        <w:t>2</w:t>
      </w:r>
      <w:r>
        <w:rPr>
          <w:rFonts w:ascii="Times New Roman" w:hAnsi="Times New Roman" w:cs="Times New Roman"/>
        </w:rPr>
        <w:t>和CO</w:t>
      </w:r>
      <w:r>
        <w:rPr>
          <w:rFonts w:ascii="Times New Roman" w:hAnsi="Times New Roman" w:cs="Times New Roman"/>
          <w:vertAlign w:val="subscript"/>
        </w:rPr>
        <w:t>2</w:t>
      </w:r>
      <w:r>
        <w:rPr>
          <w:rFonts w:ascii="Times New Roman" w:hAnsi="Times New Roman" w:cs="Times New Roman"/>
        </w:rPr>
        <w:t>，在一定条件下发生反应：2CO</w:t>
      </w:r>
      <w:r>
        <w:rPr>
          <w:rFonts w:ascii="Times New Roman" w:hAnsi="Times New Roman" w:cs="Times New Roman"/>
          <w:vertAlign w:val="subscript"/>
        </w:rPr>
        <w:t>2</w:t>
      </w:r>
      <w:r>
        <w:rPr>
          <w:rFonts w:ascii="Times New Roman" w:hAnsi="Times New Roman" w:cs="Times New Roman"/>
        </w:rPr>
        <w:t>(g)＋6H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45"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(g)＋4H</w:t>
      </w:r>
      <w:r>
        <w:rPr>
          <w:rFonts w:ascii="Times New Roman" w:hAnsi="Times New Roman" w:cs="Times New Roman"/>
          <w:vertAlign w:val="subscript"/>
        </w:rPr>
        <w:t>2</w:t>
      </w:r>
      <w:r>
        <w:rPr>
          <w:rFonts w:ascii="Times New Roman" w:hAnsi="Times New Roman" w:cs="Times New Roman"/>
        </w:rPr>
        <w:t>O(g)　Δ</w:t>
      </w:r>
      <w:r>
        <w:rPr>
          <w:rFonts w:ascii="Times New Roman" w:hAnsi="Times New Roman" w:cs="Times New Roman"/>
          <w:i/>
        </w:rPr>
        <w:t>H</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的平衡转化率与温度的关系如图所示。下列说法正确的是(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选择性必修1\\03\\+108.TIF"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74850" cy="1626870"/>
            <wp:effectExtent l="0" t="0" r="6350" b="11430"/>
            <wp:docPr id="3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pic:cNvPicPr>
                      <a:picLocks noChangeAspect="1"/>
                    </pic:cNvPicPr>
                  </pic:nvPicPr>
                  <pic:blipFill>
                    <a:blip r:embed="rId34" r:link="rId35"/>
                    <a:stretch>
                      <a:fillRect/>
                    </a:stretch>
                  </pic:blipFill>
                  <pic:spPr>
                    <a:xfrm>
                      <a:off x="0" y="0"/>
                      <a:ext cx="1974850" cy="16268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A．Δ</w:t>
      </w:r>
      <w:r>
        <w:rPr>
          <w:rFonts w:ascii="Times New Roman" w:hAnsi="Times New Roman" w:cs="Times New Roman"/>
          <w:i/>
        </w:rPr>
        <w:t>H</w:t>
      </w:r>
      <w:r>
        <w:rPr>
          <w:rFonts w:ascii="Times New Roman" w:hAnsi="Times New Roman" w:cs="Times New Roman"/>
        </w:rPr>
        <w:t>＞0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B．氢碳比：</w:t>
      </w:r>
      <w:r>
        <w:rPr>
          <w:rFonts w:hAnsi="宋体" w:cs="Times New Roman"/>
        </w:rPr>
        <w:t>①</w:t>
      </w:r>
      <w:r>
        <w:rPr>
          <w:rFonts w:ascii="Times New Roman" w:hAnsi="Times New Roman" w:cs="Times New Roman"/>
        </w:rPr>
        <w:t>＜</w:t>
      </w:r>
      <w:r>
        <w:rPr>
          <w:rFonts w:hAnsi="宋体" w:cs="Times New Roman"/>
        </w:rPr>
        <w:t>②</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C．氢碳比为2.0时，Q点：</w:t>
      </w:r>
      <w:r>
        <w:rPr>
          <w:rFonts w:ascii="Book Antiqua" w:hAnsi="Book Antiqua" w:cs="Times New Roman"/>
          <w:i/>
        </w:rPr>
        <w:t>v</w:t>
      </w:r>
      <w:r>
        <w:rPr>
          <w:rFonts w:ascii="Times New Roman" w:hAnsi="Times New Roman" w:cs="Times New Roman"/>
          <w:vertAlign w:val="subscript"/>
        </w:rPr>
        <w:t>正</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逆</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D．若起始时，CO</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的浓度分别为0.5 mol·L</w:t>
      </w:r>
      <w:r>
        <w:rPr>
          <w:rFonts w:ascii="Times New Roman" w:hAnsi="Times New Roman" w:cs="Times New Roman"/>
          <w:vertAlign w:val="superscript"/>
        </w:rPr>
        <w:t>－1</w:t>
      </w:r>
      <w:r>
        <w:rPr>
          <w:rFonts w:ascii="Times New Roman" w:hAnsi="Times New Roman" w:cs="Times New Roman"/>
        </w:rPr>
        <w:t>和1.0 mol·L</w:t>
      </w:r>
      <w:r>
        <w:rPr>
          <w:rFonts w:ascii="Times New Roman" w:hAnsi="Times New Roman" w:cs="Times New Roman"/>
          <w:vertAlign w:val="superscript"/>
        </w:rPr>
        <w:t>－1</w:t>
      </w:r>
      <w:r>
        <w:rPr>
          <w:rFonts w:ascii="Times New Roman" w:hAnsi="Times New Roman" w:cs="Times New Roman"/>
        </w:rPr>
        <w:t>，则可得P点的平衡常数</w:t>
      </w:r>
      <w:r>
        <w:rPr>
          <w:rFonts w:ascii="Times New Roman" w:hAnsi="Times New Roman" w:cs="Times New Roman"/>
          <w:i/>
        </w:rPr>
        <w:t>K</w:t>
      </w:r>
      <w:r>
        <w:rPr>
          <w:rFonts w:ascii="Times New Roman" w:hAnsi="Times New Roman" w:cs="Times New Roman"/>
        </w:rPr>
        <w:t>(P)＝512</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21</w:t>
      </w:r>
      <w:r>
        <w:rPr>
          <w:rFonts w:ascii="Times New Roman" w:hAnsi="Times New Roman" w:cs="Times New Roman"/>
        </w:rPr>
        <w:t>．对于可逆反应N</w:t>
      </w:r>
      <w:r>
        <w:rPr>
          <w:rFonts w:ascii="Times New Roman" w:hAnsi="Times New Roman" w:cs="Times New Roman"/>
          <w:vertAlign w:val="subscript"/>
        </w:rPr>
        <w:t>2</w:t>
      </w:r>
      <w:r>
        <w:rPr>
          <w:rFonts w:ascii="Times New Roman" w:hAnsi="Times New Roman" w:cs="Times New Roman"/>
        </w:rPr>
        <w:t>(g)＋3H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46"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2NH</w:t>
      </w:r>
      <w:r>
        <w:rPr>
          <w:rFonts w:ascii="Times New Roman" w:hAnsi="Times New Roman" w:cs="Times New Roman"/>
          <w:vertAlign w:val="subscript"/>
        </w:rPr>
        <w:t>3</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＜0。下列研究目的和图示相符的是(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42"/>
        <w:gridCol w:w="1742"/>
        <w:gridCol w:w="174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p>
        </w:tc>
        <w:tc>
          <w:tcPr>
            <w:tcW w:w="174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A</w:t>
            </w:r>
          </w:p>
        </w:tc>
        <w:tc>
          <w:tcPr>
            <w:tcW w:w="174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B</w:t>
            </w:r>
          </w:p>
        </w:tc>
        <w:tc>
          <w:tcPr>
            <w:tcW w:w="174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C</w:t>
            </w:r>
          </w:p>
        </w:tc>
        <w:tc>
          <w:tcPr>
            <w:tcW w:w="1744" w:type="dxa"/>
            <w:shd w:val="clear" w:color="auto" w:fill="auto"/>
            <w:vAlign w:val="center"/>
          </w:tcPr>
          <w:p>
            <w:pPr>
              <w:pStyle w:val="2"/>
              <w:tabs>
                <w:tab w:val="left" w:pos="3402"/>
              </w:tabs>
              <w:snapToGrid w:val="0"/>
              <w:spacing w:line="360" w:lineRule="auto"/>
              <w:jc w:val="center"/>
              <w:rPr>
                <w:rFonts w:hAnsi="宋体" w:cs="宋体"/>
              </w:rPr>
            </w:pPr>
            <w:r>
              <w:rPr>
                <w:rFonts w:ascii="Times New Roman" w:hAnsi="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研究目的</w:t>
            </w:r>
          </w:p>
        </w:tc>
        <w:tc>
          <w:tcPr>
            <w:tcW w:w="1742"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温度(</w:t>
            </w:r>
            <w:r>
              <w:rPr>
                <w:rFonts w:ascii="Times New Roman" w:hAnsi="Times New Roman" w:cs="Times New Roman"/>
                <w:i/>
              </w:rPr>
              <w:t>T</w:t>
            </w:r>
            <w:r>
              <w:rPr>
                <w:rFonts w:ascii="Times New Roman" w:hAnsi="Times New Roman" w:cs="Times New Roman"/>
              </w:rPr>
              <w:t>)对反应的影响(</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p>
        </w:tc>
        <w:tc>
          <w:tcPr>
            <w:tcW w:w="1742"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压强(</w:t>
            </w:r>
            <w:r>
              <w:rPr>
                <w:rFonts w:ascii="Times New Roman" w:hAnsi="Times New Roman" w:cs="Times New Roman"/>
                <w:i/>
              </w:rPr>
              <w:t>p</w:t>
            </w:r>
            <w:r>
              <w:rPr>
                <w:rFonts w:ascii="Times New Roman" w:hAnsi="Times New Roman" w:cs="Times New Roman"/>
              </w:rPr>
              <w:t>)对平衡常数的影响</w:t>
            </w:r>
          </w:p>
        </w:tc>
        <w:tc>
          <w:tcPr>
            <w:tcW w:w="1742"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温度(</w:t>
            </w:r>
            <w:r>
              <w:rPr>
                <w:rFonts w:ascii="Times New Roman" w:hAnsi="Times New Roman" w:cs="Times New Roman"/>
                <w:i/>
              </w:rPr>
              <w:t>T</w:t>
            </w:r>
            <w:r>
              <w:rPr>
                <w:rFonts w:ascii="Times New Roman" w:hAnsi="Times New Roman" w:cs="Times New Roman"/>
              </w:rPr>
              <w:t>)对反应的影响</w:t>
            </w:r>
          </w:p>
        </w:tc>
        <w:tc>
          <w:tcPr>
            <w:tcW w:w="1744" w:type="dxa"/>
            <w:shd w:val="clear" w:color="auto" w:fill="auto"/>
            <w:vAlign w:val="center"/>
          </w:tcPr>
          <w:p>
            <w:pPr>
              <w:pStyle w:val="2"/>
              <w:tabs>
                <w:tab w:val="left" w:pos="3402"/>
              </w:tabs>
              <w:snapToGrid w:val="0"/>
              <w:spacing w:line="360" w:lineRule="auto"/>
              <w:jc w:val="left"/>
              <w:rPr>
                <w:rFonts w:ascii="Times New Roman" w:hAnsi="Times New Roman" w:cs="Times New Roman"/>
              </w:rPr>
            </w:pPr>
            <w:r>
              <w:rPr>
                <w:rFonts w:ascii="Times New Roman" w:hAnsi="Times New Roman" w:cs="Times New Roman"/>
              </w:rPr>
              <w:t>压强(</w:t>
            </w:r>
            <w:r>
              <w:rPr>
                <w:rFonts w:ascii="Times New Roman" w:hAnsi="Times New Roman" w:cs="Times New Roman"/>
                <w:i/>
              </w:rPr>
              <w:t>p</w:t>
            </w:r>
            <w:r>
              <w:rPr>
                <w:rFonts w:ascii="Times New Roman" w:hAnsi="Times New Roman" w:cs="Times New Roman"/>
              </w:rPr>
              <w:t>)对反应的影响(</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t>图示</w:t>
            </w:r>
          </w:p>
        </w:tc>
        <w:tc>
          <w:tcPr>
            <w:tcW w:w="174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选择性必修1\\03\\371.TIF"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化学反应速率与化学平衡\\371.TIF"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25830" cy="656590"/>
                  <wp:effectExtent l="0" t="0" r="7620" b="10160"/>
                  <wp:docPr id="3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pic:cNvPicPr>
                            <a:picLocks noChangeAspect="1"/>
                          </pic:cNvPicPr>
                        </pic:nvPicPr>
                        <pic:blipFill>
                          <a:blip r:embed="rId36" r:link="rId37"/>
                          <a:stretch>
                            <a:fillRect/>
                          </a:stretch>
                        </pic:blipFill>
                        <pic:spPr>
                          <a:xfrm>
                            <a:off x="0" y="0"/>
                            <a:ext cx="925830" cy="6565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74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选择性必修1\\03\\372.TIF"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化学反应速率与化学平衡\\372.TIF"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5790" cy="589280"/>
                  <wp:effectExtent l="0" t="0" r="3810"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8" r:link="rId39"/>
                          <a:stretch>
                            <a:fillRect/>
                          </a:stretch>
                        </pic:blipFill>
                        <pic:spPr>
                          <a:xfrm>
                            <a:off x="0" y="0"/>
                            <a:ext cx="605790" cy="5892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742"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选择性必修1\\03\\373.TIF"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化学反应速率与化学平衡\\373.TIF"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96290" cy="645160"/>
                  <wp:effectExtent l="0" t="0" r="3810" b="254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40" r:link="rId41"/>
                          <a:stretch>
                            <a:fillRect/>
                          </a:stretch>
                        </pic:blipFill>
                        <pic:spPr>
                          <a:xfrm>
                            <a:off x="0" y="0"/>
                            <a:ext cx="796290" cy="6451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744" w:type="dxa"/>
            <w:shd w:val="clear" w:color="auto" w:fill="auto"/>
            <w:vAlign w:val="center"/>
          </w:tcPr>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选择性必修1\\03\\374.TIF"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化学反应速率与化学平衡\\374.TIF"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化学反应速率与化学平衡\\374.TIF"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53770" cy="706755"/>
                  <wp:effectExtent l="0" t="0" r="17780" b="17145"/>
                  <wp:docPr id="3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pic:cNvPicPr>
                            <a:picLocks noChangeAspect="1"/>
                          </pic:cNvPicPr>
                        </pic:nvPicPr>
                        <pic:blipFill>
                          <a:blip r:embed="rId42" r:link="rId43"/>
                          <a:stretch>
                            <a:fillRect/>
                          </a:stretch>
                        </pic:blipFill>
                        <pic:spPr>
                          <a:xfrm>
                            <a:off x="0" y="0"/>
                            <a:ext cx="953770" cy="7067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bl>
    <w:p>
      <w:pPr>
        <w:pStyle w:val="2"/>
        <w:tabs>
          <w:tab w:val="left" w:pos="3402"/>
        </w:tabs>
        <w:snapToGrid w:val="0"/>
        <w:spacing w:line="360" w:lineRule="auto"/>
        <w:rPr>
          <w:rFonts w:ascii="Times New Roman" w:hAnsi="Times New Roman" w:cs="Times New Roman"/>
          <w:position w:val="-6"/>
        </w:rPr>
      </w:pPr>
    </w:p>
    <w:p>
      <w:pPr>
        <w:numPr>
          <w:ilvl w:val="0"/>
          <w:numId w:val="1"/>
        </w:numPr>
        <w:rPr>
          <w:rFonts w:hint="eastAsia"/>
          <w:lang w:val="en-US" w:eastAsia="zh-CN"/>
        </w:rPr>
      </w:pPr>
      <w:r>
        <w:rPr>
          <w:rFonts w:hint="eastAsia"/>
          <w:lang w:val="en-US" w:eastAsia="zh-CN"/>
        </w:rPr>
        <w:t>填空题</w:t>
      </w:r>
    </w:p>
    <w:p>
      <w:pPr>
        <w:pStyle w:val="2"/>
        <w:numPr>
          <w:ilvl w:val="0"/>
          <w:numId w:val="2"/>
        </w:numPr>
        <w:tabs>
          <w:tab w:val="left" w:pos="3402"/>
        </w:tabs>
        <w:snapToGrid w:val="0"/>
        <w:spacing w:line="360" w:lineRule="auto"/>
        <w:rPr>
          <w:rFonts w:ascii="Times New Roman" w:hAnsi="Times New Roman" w:cs="Times New Roman"/>
        </w:rPr>
      </w:pPr>
      <w:r>
        <w:rPr>
          <w:rFonts w:ascii="Times New Roman" w:hAnsi="Times New Roman" w:cs="Times New Roman"/>
        </w:rPr>
        <w:t>氨气具有广泛用途，工业上利用反应N</w:t>
      </w:r>
      <w:r>
        <w:rPr>
          <w:rFonts w:ascii="Times New Roman" w:hAnsi="Times New Roman" w:cs="Times New Roman"/>
          <w:vertAlign w:val="subscript"/>
        </w:rPr>
        <w:t>2</w:t>
      </w:r>
      <w:r>
        <w:rPr>
          <w:rFonts w:ascii="Times New Roman" w:hAnsi="Times New Roman" w:cs="Times New Roman"/>
        </w:rPr>
        <w:t>(g)＋3H</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52"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2NH</w:t>
      </w:r>
      <w:r>
        <w:rPr>
          <w:rFonts w:ascii="Times New Roman" w:hAnsi="Times New Roman" w:cs="Times New Roman"/>
          <w:vertAlign w:val="subscript"/>
        </w:rPr>
        <w:t>3</w:t>
      </w:r>
      <w:r>
        <w:rPr>
          <w:rFonts w:ascii="Times New Roman" w:hAnsi="Times New Roman" w:cs="Times New Roman"/>
        </w:rPr>
        <w:t>(g)　Δ</w:t>
      </w:r>
      <w:r>
        <w:rPr>
          <w:rFonts w:ascii="Times New Roman" w:hAnsi="Times New Roman" w:cs="Times New Roman"/>
          <w:i/>
        </w:rPr>
        <w:t>H</w:t>
      </w:r>
      <w:r>
        <w:rPr>
          <w:rFonts w:ascii="Times New Roman" w:hAnsi="Times New Roman" w:cs="Times New Roman"/>
        </w:rPr>
        <w:t>＜0合成氨，其基本合成过程如下：</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93670" cy="737235"/>
            <wp:effectExtent l="0" t="0" r="11430" b="5715"/>
            <wp:docPr id="4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1"/>
                    <pic:cNvPicPr>
                      <a:picLocks noChangeAspect="1"/>
                    </pic:cNvPicPr>
                  </pic:nvPicPr>
                  <pic:blipFill>
                    <a:blip r:embed="rId44" r:link="rId45"/>
                    <a:stretch>
                      <a:fillRect/>
                    </a:stretch>
                  </pic:blipFill>
                  <pic:spPr>
                    <a:xfrm>
                      <a:off x="0" y="0"/>
                      <a:ext cx="2693670" cy="7372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(1)某小组为了探究外界条件对反应的影响，以</w:t>
      </w:r>
      <w:r>
        <w:rPr>
          <w:rFonts w:ascii="Times New Roman" w:hAnsi="Times New Roman" w:cs="Times New Roman"/>
          <w:i/>
        </w:rPr>
        <w:t>c</w:t>
      </w:r>
      <w:r>
        <w:rPr>
          <w:rFonts w:ascii="Times New Roman" w:hAnsi="Times New Roman" w:cs="Times New Roman"/>
          <w:vertAlign w:val="subscript"/>
        </w:rPr>
        <w:t>0</w:t>
      </w:r>
      <w:r>
        <w:rPr>
          <w:rFonts w:ascii="Times New Roman" w:hAnsi="Times New Roman" w:cs="Times New Roman"/>
        </w:rPr>
        <w:t xml:space="preserve"> mol·L</w:t>
      </w:r>
      <w:r>
        <w:rPr>
          <w:rFonts w:ascii="Times New Roman" w:hAnsi="Times New Roman" w:cs="Times New Roman"/>
          <w:vertAlign w:val="superscript"/>
        </w:rPr>
        <w:t>－1</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参加合成氨的反应，在a、b两种条件下分别达到平衡，测得H</w:t>
      </w:r>
      <w:r>
        <w:rPr>
          <w:rFonts w:ascii="Times New Roman" w:hAnsi="Times New Roman" w:cs="Times New Roman"/>
          <w:vertAlign w:val="subscript"/>
        </w:rPr>
        <w:t>2</w:t>
      </w:r>
      <w:r>
        <w:rPr>
          <w:rFonts w:ascii="Times New Roman" w:hAnsi="Times New Roman" w:cs="Times New Roman"/>
        </w:rPr>
        <w:t>的浓度与反应时间的关系如图甲所示。请回答下列问题：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88770" cy="1341755"/>
            <wp:effectExtent l="0" t="0" r="11430" b="10795"/>
            <wp:docPr id="4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2"/>
                    <pic:cNvPicPr>
                      <a:picLocks noChangeAspect="1"/>
                    </pic:cNvPicPr>
                  </pic:nvPicPr>
                  <pic:blipFill>
                    <a:blip r:embed="rId46" r:link="rId47"/>
                    <a:stretch>
                      <a:fillRect/>
                    </a:stretch>
                  </pic:blipFill>
                  <pic:spPr>
                    <a:xfrm>
                      <a:off x="0" y="0"/>
                      <a:ext cx="1588770" cy="13417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a条件下，0～</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 xml:space="preserve"> min的平均反应速率</w:t>
      </w:r>
      <w:r>
        <w:rPr>
          <w:rFonts w:ascii="Book Antiqua" w:hAnsi="Book Antiqua" w:cs="Times New Roman"/>
          <w:i/>
        </w:rPr>
        <w:t>v</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)＝______________mol·L</w:t>
      </w:r>
      <w:r>
        <w:rPr>
          <w:rFonts w:ascii="Times New Roman" w:hAnsi="Times New Roman" w:cs="Times New Roman"/>
          <w:vertAlign w:val="superscript"/>
        </w:rPr>
        <w:t>－1</w:t>
      </w:r>
      <w:r>
        <w:rPr>
          <w:rFonts w:ascii="Times New Roman" w:hAnsi="Times New Roman" w:cs="Times New Roman"/>
        </w:rPr>
        <w:t>·min</w:t>
      </w:r>
      <w:r>
        <w:rPr>
          <w:rFonts w:ascii="Times New Roman" w:hAnsi="Times New Roman" w:cs="Times New Roman"/>
          <w:vertAlign w:val="superscript"/>
        </w:rPr>
        <w:t>－1</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相对a而言，b可能改变的条件是__________________________________________。</w:t>
      </w:r>
    </w:p>
    <w:p>
      <w:pPr>
        <w:pStyle w:val="2"/>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 xml:space="preserve"> 在a条件下，</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时刻将容器容积压缩至原来的</w:t>
      </w:r>
      <w:r>
        <w:rPr>
          <w:rFonts w:ascii="Times New Roman" w:hAnsi="Times New Roman" w:cs="Times New Roman"/>
        </w:rPr>
        <w:fldChar w:fldCharType="begin"/>
      </w:r>
      <w:r>
        <w:rPr>
          <w:rFonts w:ascii="Times New Roman" w:hAnsi="Times New Roman" w:cs="Times New Roman"/>
        </w:rPr>
        <w:instrText xml:space="preserve">eq \f(1,2)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时刻重新建立平衡状态。请在图中画出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w:t>
      </w:r>
      <w:r>
        <w:rPr>
          <w:rFonts w:ascii="Times New Roman" w:hAnsi="Times New Roman" w:cs="Times New Roman"/>
          <w:i/>
        </w:rPr>
        <w:t>c</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)的变化曲线。</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(2)某小组往一恒温恒压容器中充入9 mol N</w:t>
      </w:r>
      <w:r>
        <w:rPr>
          <w:rFonts w:ascii="Times New Roman" w:hAnsi="Times New Roman" w:cs="Times New Roman"/>
          <w:vertAlign w:val="subscript"/>
        </w:rPr>
        <w:t>2</w:t>
      </w:r>
      <w:r>
        <w:rPr>
          <w:rFonts w:ascii="Times New Roman" w:hAnsi="Times New Roman" w:cs="Times New Roman"/>
        </w:rPr>
        <w:t>和23 mol H</w:t>
      </w:r>
      <w:r>
        <w:rPr>
          <w:rFonts w:ascii="Times New Roman" w:hAnsi="Times New Roman" w:cs="Times New Roman"/>
          <w:vertAlign w:val="subscript"/>
        </w:rPr>
        <w:t>2</w:t>
      </w:r>
      <w:r>
        <w:rPr>
          <w:rFonts w:ascii="Times New Roman" w:hAnsi="Times New Roman" w:cs="Times New Roman"/>
        </w:rPr>
        <w:t>，模拟合成氨的反应，图乙为不同温度下平衡混合物中氨气的体积分数与总压强(</w:t>
      </w:r>
      <w:r>
        <w:rPr>
          <w:rFonts w:ascii="Times New Roman" w:hAnsi="Times New Roman" w:cs="Times New Roman"/>
          <w:i/>
        </w:rPr>
        <w:t>p</w:t>
      </w:r>
      <w:r>
        <w:rPr>
          <w:rFonts w:ascii="Times New Roman" w:hAnsi="Times New Roman" w:cs="Times New Roman"/>
        </w:rPr>
        <w:t>)的关系图。若体系在</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、60 MPa下达到平衡：</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95120" cy="1445260"/>
            <wp:effectExtent l="0" t="0" r="5080" b="2540"/>
            <wp:docPr id="4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pic:cNvPicPr>
                      <a:picLocks noChangeAspect="1"/>
                    </pic:cNvPicPr>
                  </pic:nvPicPr>
                  <pic:blipFill>
                    <a:blip r:embed="rId48" r:link="rId49"/>
                    <a:stretch>
                      <a:fillRect/>
                    </a:stretch>
                  </pic:blipFill>
                  <pic:spPr>
                    <a:xfrm>
                      <a:off x="0" y="0"/>
                      <a:ext cx="1595120" cy="14452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此时N</w:t>
      </w:r>
      <w:r>
        <w:rPr>
          <w:rFonts w:ascii="Times New Roman" w:hAnsi="Times New Roman" w:cs="Times New Roman"/>
          <w:vertAlign w:val="subscript"/>
        </w:rPr>
        <w:t>2</w:t>
      </w:r>
      <w:r>
        <w:rPr>
          <w:rFonts w:ascii="Times New Roman" w:hAnsi="Times New Roman" w:cs="Times New Roman"/>
        </w:rPr>
        <w:t>的平衡分压为___________MPa，H</w:t>
      </w:r>
      <w:r>
        <w:rPr>
          <w:rFonts w:ascii="Times New Roman" w:hAnsi="Times New Roman" w:cs="Times New Roman"/>
          <w:vertAlign w:val="subscript"/>
        </w:rPr>
        <w:t>2</w:t>
      </w:r>
      <w:r>
        <w:rPr>
          <w:rFonts w:ascii="Times New Roman" w:hAnsi="Times New Roman" w:cs="Times New Roman"/>
        </w:rPr>
        <w:t>的平衡分压为___________MPa(分压＝总压</w:t>
      </w:r>
      <w:r>
        <w:rPr>
          <w:rFonts w:hAnsi="宋体" w:cs="Times New Roman"/>
        </w:rPr>
        <w:t>×</w:t>
      </w:r>
      <w:r>
        <w:rPr>
          <w:rFonts w:ascii="Times New Roman" w:hAnsi="Times New Roman" w:cs="Times New Roman"/>
        </w:rPr>
        <w:t>物质的量分数)。</w:t>
      </w:r>
    </w:p>
    <w:p>
      <w:pPr>
        <w:pStyle w:val="2"/>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计算此时的平衡常数</w:t>
      </w:r>
      <w:r>
        <w:rPr>
          <w:rFonts w:ascii="Times New Roman" w:hAnsi="Times New Roman" w:cs="Times New Roman"/>
          <w:i/>
        </w:rPr>
        <w:t>K</w:t>
      </w:r>
      <w:r>
        <w:rPr>
          <w:rFonts w:ascii="Times New Roman" w:hAnsi="Times New Roman" w:cs="Times New Roman"/>
          <w:vertAlign w:val="subscript"/>
        </w:rPr>
        <w:t>p</w:t>
      </w:r>
      <w:r>
        <w:rPr>
          <w:rFonts w:ascii="Times New Roman" w:hAnsi="Times New Roman" w:cs="Times New Roman"/>
        </w:rPr>
        <w:t>＝___________(用平衡分压代替平衡浓度计算，结果保留2位有效数字)。</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(3)分离器中的过程对整个工业合成氨的意义是_________________________________。</w:t>
      </w:r>
    </w:p>
    <w:p>
      <w:pPr>
        <w:pStyle w:val="2"/>
        <w:tabs>
          <w:tab w:val="left" w:pos="3402"/>
        </w:tabs>
        <w:snapToGrid w:val="0"/>
        <w:spacing w:line="360" w:lineRule="auto"/>
        <w:rPr>
          <w:rFonts w:hint="eastAsia" w:ascii="Times New Roman" w:hAnsi="Times New Roman" w:cs="Times New Roman"/>
          <w:lang w:val="en-US" w:eastAsia="zh-CN"/>
        </w:rPr>
      </w:pP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23.</w:t>
      </w:r>
      <w:r>
        <w:rPr>
          <w:rFonts w:ascii="Times New Roman" w:hAnsi="Times New Roman" w:cs="Times New Roman"/>
        </w:rPr>
        <w:t>(1)Deacon发明的直接氧化法为4HCl(g)＋O</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drawing>
          <wp:inline distT="0" distB="0" distL="114300" distR="114300">
            <wp:extent cx="257175" cy="133350"/>
            <wp:effectExtent l="0" t="0" r="9525" b="0"/>
            <wp:docPr id="53"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2Cl</w:t>
      </w:r>
      <w:r>
        <w:rPr>
          <w:rFonts w:ascii="Times New Roman" w:hAnsi="Times New Roman" w:cs="Times New Roman"/>
          <w:vertAlign w:val="subscript"/>
        </w:rPr>
        <w:t>2</w:t>
      </w:r>
      <w:r>
        <w:rPr>
          <w:rFonts w:ascii="Times New Roman" w:hAnsi="Times New Roman" w:cs="Times New Roman"/>
        </w:rPr>
        <w:t>(g)＋2H</w:t>
      </w:r>
      <w:r>
        <w:rPr>
          <w:rFonts w:ascii="Times New Roman" w:hAnsi="Times New Roman" w:cs="Times New Roman"/>
          <w:vertAlign w:val="subscript"/>
        </w:rPr>
        <w:t>2</w:t>
      </w:r>
      <w:r>
        <w:rPr>
          <w:rFonts w:ascii="Times New Roman" w:hAnsi="Times New Roman" w:cs="Times New Roman"/>
        </w:rPr>
        <w:t>O(g)。刚性容器中，进料浓度比</w:t>
      </w:r>
      <w:r>
        <w:rPr>
          <w:rFonts w:ascii="Times New Roman" w:hAnsi="Times New Roman" w:cs="Times New Roman"/>
          <w:i/>
        </w:rPr>
        <w:t>c</w:t>
      </w:r>
      <w:r>
        <w:rPr>
          <w:rFonts w:ascii="Times New Roman" w:hAnsi="Times New Roman" w:cs="Times New Roman"/>
        </w:rPr>
        <w:t>(HCl)</w:t>
      </w:r>
      <w:r>
        <w:rPr>
          <w:rFonts w:hAnsi="宋体" w:cs="Times New Roman"/>
        </w:rPr>
        <w:t>∶</w:t>
      </w:r>
      <w:r>
        <w:rPr>
          <w:rFonts w:ascii="Times New Roman" w:hAnsi="Times New Roman" w:cs="Times New Roman"/>
          <w:i/>
        </w:rPr>
        <w:t>c</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)分别等于1</w:t>
      </w:r>
      <w:r>
        <w:rPr>
          <w:rFonts w:hAnsi="宋体" w:cs="Times New Roman"/>
        </w:rPr>
        <w:t>∶</w:t>
      </w:r>
      <w:r>
        <w:rPr>
          <w:rFonts w:ascii="Times New Roman" w:hAnsi="Times New Roman" w:cs="Times New Roman"/>
        </w:rPr>
        <w:t>1、4</w:t>
      </w:r>
      <w:r>
        <w:rPr>
          <w:rFonts w:hAnsi="宋体" w:cs="Times New Roman"/>
        </w:rPr>
        <w:t>∶</w:t>
      </w:r>
      <w:r>
        <w:rPr>
          <w:rFonts w:ascii="Times New Roman" w:hAnsi="Times New Roman" w:cs="Times New Roman"/>
        </w:rPr>
        <w:t>1、7</w:t>
      </w:r>
      <w:r>
        <w:rPr>
          <w:rFonts w:hAnsi="宋体" w:cs="Times New Roman"/>
        </w:rPr>
        <w:t>∶</w:t>
      </w:r>
      <w:r>
        <w:rPr>
          <w:rFonts w:ascii="Times New Roman" w:hAnsi="Times New Roman" w:cs="Times New Roman"/>
        </w:rPr>
        <w:t>1时，HCl的平衡转化率随温度变化的关系如图甲：</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69820" cy="1700530"/>
            <wp:effectExtent l="0" t="0" r="11430" b="13970"/>
            <wp:docPr id="5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4"/>
                    <pic:cNvPicPr>
                      <a:picLocks noChangeAspect="1"/>
                    </pic:cNvPicPr>
                  </pic:nvPicPr>
                  <pic:blipFill>
                    <a:blip r:embed="rId50" r:link="rId51"/>
                    <a:stretch>
                      <a:fillRect/>
                    </a:stretch>
                  </pic:blipFill>
                  <pic:spPr>
                    <a:xfrm>
                      <a:off x="0" y="0"/>
                      <a:ext cx="2369820" cy="17005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(1)可知反应平衡常数</w:t>
      </w:r>
      <w:r>
        <w:rPr>
          <w:rFonts w:ascii="Times New Roman" w:hAnsi="Times New Roman" w:cs="Times New Roman"/>
          <w:i/>
        </w:rPr>
        <w:t>K</w:t>
      </w:r>
      <w:r>
        <w:rPr>
          <w:rFonts w:ascii="Times New Roman" w:hAnsi="Times New Roman" w:cs="Times New Roman"/>
        </w:rPr>
        <w:t xml:space="preserve">(300 </w:t>
      </w:r>
      <w:r>
        <w:rPr>
          <w:rFonts w:hAnsi="宋体" w:cs="Times New Roman"/>
        </w:rPr>
        <w:t>℃</w:t>
      </w:r>
      <w:r>
        <w:rPr>
          <w:rFonts w:ascii="Times New Roman" w:hAnsi="Times New Roman" w:cs="Times New Roman"/>
        </w:rPr>
        <w:t>)________</w:t>
      </w:r>
      <w:r>
        <w:rPr>
          <w:rFonts w:ascii="Times New Roman" w:hAnsi="Times New Roman" w:cs="Times New Roman"/>
          <w:i/>
        </w:rPr>
        <w:t>K</w:t>
      </w:r>
      <w:r>
        <w:rPr>
          <w:rFonts w:ascii="Times New Roman" w:hAnsi="Times New Roman" w:cs="Times New Roman"/>
        </w:rPr>
        <w:t xml:space="preserve">(400 </w:t>
      </w:r>
      <w:r>
        <w:rPr>
          <w:rFonts w:hAnsi="宋体" w:cs="Times New Roman"/>
        </w:rPr>
        <w:t>℃</w:t>
      </w:r>
      <w:r>
        <w:rPr>
          <w:rFonts w:ascii="Times New Roman" w:hAnsi="Times New Roman" w:cs="Times New Roman"/>
        </w:rPr>
        <w:t>)(填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)。设HCl初始浓度为</w:t>
      </w:r>
      <w:r>
        <w:rPr>
          <w:rFonts w:ascii="Times New Roman" w:hAnsi="Times New Roman" w:cs="Times New Roman"/>
          <w:i/>
        </w:rPr>
        <w:t>c</w:t>
      </w:r>
      <w:r>
        <w:rPr>
          <w:rFonts w:ascii="Times New Roman" w:hAnsi="Times New Roman" w:cs="Times New Roman"/>
          <w:vertAlign w:val="subscript"/>
        </w:rPr>
        <w:t>0</w:t>
      </w:r>
      <w:r>
        <w:rPr>
          <w:rFonts w:ascii="Times New Roman" w:hAnsi="Times New Roman" w:cs="Times New Roman"/>
        </w:rPr>
        <w:t xml:space="preserve"> mol·L</w:t>
      </w:r>
      <w:r>
        <w:rPr>
          <w:rFonts w:ascii="Times New Roman" w:hAnsi="Times New Roman" w:cs="Times New Roman"/>
          <w:vertAlign w:val="superscript"/>
        </w:rPr>
        <w:t>－1</w:t>
      </w:r>
      <w:r>
        <w:rPr>
          <w:rFonts w:ascii="Times New Roman" w:hAnsi="Times New Roman" w:cs="Times New Roman"/>
        </w:rPr>
        <w:t>，根据进料浓度比</w:t>
      </w:r>
      <w:r>
        <w:rPr>
          <w:rFonts w:ascii="Times New Roman" w:hAnsi="Times New Roman" w:cs="Times New Roman"/>
          <w:i/>
        </w:rPr>
        <w:t>c</w:t>
      </w:r>
      <w:r>
        <w:rPr>
          <w:rFonts w:ascii="Times New Roman" w:hAnsi="Times New Roman" w:cs="Times New Roman"/>
        </w:rPr>
        <w:t>(HCl)</w:t>
      </w:r>
      <w:r>
        <w:rPr>
          <w:rFonts w:hAnsi="宋体" w:cs="Times New Roman"/>
        </w:rPr>
        <w:t>∶</w:t>
      </w:r>
      <w:r>
        <w:rPr>
          <w:rFonts w:ascii="Times New Roman" w:hAnsi="Times New Roman" w:cs="Times New Roman"/>
          <w:i/>
        </w:rPr>
        <w:t>c</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)＝1</w:t>
      </w:r>
      <w:r>
        <w:rPr>
          <w:rFonts w:hAnsi="宋体" w:cs="Times New Roman"/>
        </w:rPr>
        <w:t>∶</w:t>
      </w:r>
      <w:r>
        <w:rPr>
          <w:rFonts w:ascii="Times New Roman" w:hAnsi="Times New Roman" w:cs="Times New Roman"/>
        </w:rPr>
        <w:t>1的数据计算</w:t>
      </w:r>
      <w:r>
        <w:rPr>
          <w:rFonts w:ascii="Times New Roman" w:hAnsi="Times New Roman" w:cs="Times New Roman"/>
          <w:i/>
        </w:rPr>
        <w:t>K</w:t>
      </w:r>
      <w:r>
        <w:rPr>
          <w:rFonts w:ascii="Times New Roman" w:hAnsi="Times New Roman" w:cs="Times New Roman"/>
        </w:rPr>
        <w:t xml:space="preserve">(400 </w:t>
      </w:r>
      <w:r>
        <w:rPr>
          <w:rFonts w:hAnsi="宋体" w:cs="Times New Roman"/>
        </w:rPr>
        <w:t>℃</w:t>
      </w:r>
      <w:r>
        <w:rPr>
          <w:rFonts w:ascii="Times New Roman" w:hAnsi="Times New Roman" w:cs="Times New Roman"/>
        </w:rPr>
        <w:t>)＝____________________(列出计算式)。按化学计量数之比进料可以保持反应物高转化率，同时降低产物分离的能耗。进料浓度比</w:t>
      </w:r>
      <w:r>
        <w:rPr>
          <w:rFonts w:ascii="Times New Roman" w:hAnsi="Times New Roman" w:cs="Times New Roman"/>
          <w:i/>
        </w:rPr>
        <w:t>c</w:t>
      </w:r>
      <w:r>
        <w:rPr>
          <w:rFonts w:ascii="Times New Roman" w:hAnsi="Times New Roman" w:cs="Times New Roman"/>
        </w:rPr>
        <w:t>(HCl)</w:t>
      </w:r>
      <w:r>
        <w:rPr>
          <w:rFonts w:hAnsi="宋体" w:cs="Times New Roman"/>
        </w:rPr>
        <w:t>∶</w:t>
      </w:r>
      <w:r>
        <w:rPr>
          <w:rFonts w:ascii="Times New Roman" w:hAnsi="Times New Roman" w:cs="Times New Roman"/>
          <w:i/>
        </w:rPr>
        <w:t>c</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)过高的不利影响是____________________________________________。</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(2)在不同温度下，NaClO</w:t>
      </w:r>
      <w:r>
        <w:rPr>
          <w:rFonts w:ascii="Times New Roman" w:hAnsi="Times New Roman" w:cs="Times New Roman"/>
          <w:vertAlign w:val="subscript"/>
        </w:rPr>
        <w:t>2</w:t>
      </w:r>
      <w:r>
        <w:rPr>
          <w:rFonts w:ascii="Times New Roman" w:hAnsi="Times New Roman" w:cs="Times New Roman"/>
        </w:rPr>
        <w:t>溶液脱硫、脱硝的反应中SO</w:t>
      </w:r>
      <w:r>
        <w:rPr>
          <w:rFonts w:ascii="Times New Roman" w:hAnsi="Times New Roman" w:cs="Times New Roman"/>
          <w:vertAlign w:val="subscript"/>
        </w:rPr>
        <w:t>2</w:t>
      </w:r>
      <w:r>
        <w:rPr>
          <w:rFonts w:ascii="Times New Roman" w:hAnsi="Times New Roman" w:cs="Times New Roman"/>
        </w:rPr>
        <w:t>和NO的平衡分压</w:t>
      </w:r>
      <w:r>
        <w:rPr>
          <w:rFonts w:ascii="Times New Roman" w:hAnsi="Times New Roman" w:cs="Times New Roman"/>
          <w:i/>
        </w:rPr>
        <w:t>p</w:t>
      </w:r>
      <w:r>
        <w:rPr>
          <w:rFonts w:ascii="Times New Roman" w:hAnsi="Times New Roman" w:cs="Times New Roman"/>
          <w:vertAlign w:val="subscript"/>
        </w:rPr>
        <w:t>c</w:t>
      </w:r>
      <w:r>
        <w:rPr>
          <w:rFonts w:ascii="Times New Roman" w:hAnsi="Times New Roman" w:cs="Times New Roman"/>
        </w:rPr>
        <w:t>(Pa)如图乙所示。</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"E:\\吕芳\\2022\\同步\\化学\\苏教 选择性必修1\\03\\+119.TIF"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"E:\\吕芳\\2022\\同步\\化学\\苏教 选择性必修1\\10\\专题2　化学反应速率与化学平衡\\+119.TIF"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"E:\\马珊珊\\2022\\看\\同步\\化学 苏教 选择性必修1\\全书完整的Word版文档\\专题2　化学反应速率与化学平衡\\+119.TIF"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05685" cy="2030730"/>
            <wp:effectExtent l="0" t="0" r="18415" b="7620"/>
            <wp:docPr id="5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5"/>
                    <pic:cNvPicPr>
                      <a:picLocks noChangeAspect="1"/>
                    </pic:cNvPicPr>
                  </pic:nvPicPr>
                  <pic:blipFill>
                    <a:blip r:embed="rId52" r:link="rId53"/>
                    <a:stretch>
                      <a:fillRect/>
                    </a:stretch>
                  </pic:blipFill>
                  <pic:spPr>
                    <a:xfrm>
                      <a:off x="0" y="0"/>
                      <a:ext cx="2305685" cy="20307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由图乙分析可知，反应温度升高，脱硫、脱硝反应的平衡常数均________(填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w:t>
      </w:r>
    </w:p>
    <w:p>
      <w:pPr>
        <w:pStyle w:val="2"/>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反应ClO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＋2SO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drawing>
          <wp:inline distT="0" distB="0" distL="114300" distR="114300">
            <wp:extent cx="257175" cy="133350"/>
            <wp:effectExtent l="0" t="0" r="9525" b="0"/>
            <wp:docPr id="54" name="图片 28" descr="微信图片_20230807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8" descr="微信图片_20230807112458"/>
                    <pic:cNvPicPr>
                      <a:picLocks noChangeAspect="1"/>
                    </pic:cNvPicPr>
                  </pic:nvPicPr>
                  <pic:blipFill>
                    <a:blip r:embed="rId4"/>
                    <a:stretch>
                      <a:fillRect/>
                    </a:stretch>
                  </pic:blipFill>
                  <pic:spPr>
                    <a:xfrm>
                      <a:off x="0" y="0"/>
                      <a:ext cx="257175" cy="133350"/>
                    </a:xfrm>
                    <a:prstGeom prst="rect">
                      <a:avLst/>
                    </a:prstGeom>
                    <a:noFill/>
                    <a:ln>
                      <a:noFill/>
                    </a:ln>
                  </pic:spPr>
                </pic:pic>
              </a:graphicData>
            </a:graphic>
          </wp:inline>
        </w:drawing>
      </w:r>
      <w:r>
        <w:rPr>
          <w:rFonts w:ascii="Times New Roman" w:hAnsi="Times New Roman" w:cs="Times New Roman"/>
        </w:rPr>
        <w:t>2SO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的平衡常数的表达式为</w:t>
      </w:r>
      <w:r>
        <w:rPr>
          <w:rFonts w:ascii="Times New Roman" w:hAnsi="Times New Roman" w:cs="Times New Roman"/>
          <w:i/>
        </w:rPr>
        <w:t>K</w:t>
      </w:r>
      <w:r>
        <w:rPr>
          <w:rFonts w:ascii="Times New Roman" w:hAnsi="Times New Roman" w:cs="Times New Roman"/>
        </w:rPr>
        <w:t>＝____________________。</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bookmarkStart w:id="0" w:name="_GoBack"/>
      <w:bookmarkEnd w:id="0"/>
    </w:p>
    <w:sectPr>
      <w:pgSz w:w="11906" w:h="16838"/>
      <w:pgMar w:top="850" w:right="68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 Antiqua">
    <w:panose1 w:val="020406020503050303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AF6E1"/>
    <w:multiLevelType w:val="singleLevel"/>
    <w:tmpl w:val="913AF6E1"/>
    <w:lvl w:ilvl="0" w:tentative="0">
      <w:start w:val="22"/>
      <w:numFmt w:val="decimal"/>
      <w:suff w:val="space"/>
      <w:lvlText w:val="%1."/>
      <w:lvlJc w:val="left"/>
    </w:lvl>
  </w:abstractNum>
  <w:abstractNum w:abstractNumId="1">
    <w:nsid w:val="7B66E2EF"/>
    <w:multiLevelType w:val="singleLevel"/>
    <w:tmpl w:val="7B66E2E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ODc2YTE5OTI4Yjc5YWM5YzIxYzEwZjllM2IyYzAifQ=="/>
  </w:docVars>
  <w:rsids>
    <w:rsidRoot w:val="00000000"/>
    <w:rsid w:val="091F4B4B"/>
    <w:rsid w:val="0D1535CB"/>
    <w:rsid w:val="0D30255F"/>
    <w:rsid w:val="299C0FFF"/>
    <w:rsid w:val="30676674"/>
    <w:rsid w:val="4961203A"/>
    <w:rsid w:val="5E36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110.TIF" TargetMode="External"/><Relationship Id="rId7" Type="http://schemas.openxmlformats.org/officeDocument/2006/relationships/image" Target="media/image3.png"/><Relationship Id="rId6" Type="http://schemas.openxmlformats.org/officeDocument/2006/relationships/image" Target="+109.TIF" TargetMode="Externa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119.TIF" TargetMode="External"/><Relationship Id="rId52" Type="http://schemas.openxmlformats.org/officeDocument/2006/relationships/image" Target="media/image27.png"/><Relationship Id="rId51" Type="http://schemas.openxmlformats.org/officeDocument/2006/relationships/image" Target="+118.TIF" TargetMode="External"/><Relationship Id="rId50" Type="http://schemas.openxmlformats.org/officeDocument/2006/relationships/image" Target="media/image26.png"/><Relationship Id="rId5" Type="http://schemas.openxmlformats.org/officeDocument/2006/relationships/image" Target="media/image2.png"/><Relationship Id="rId49" Type="http://schemas.openxmlformats.org/officeDocument/2006/relationships/image" Target="+116.TIF" TargetMode="External"/><Relationship Id="rId48" Type="http://schemas.openxmlformats.org/officeDocument/2006/relationships/image" Target="media/image25.png"/><Relationship Id="rId47" Type="http://schemas.openxmlformats.org/officeDocument/2006/relationships/image" Target="+115.TIF" TargetMode="External"/><Relationship Id="rId46" Type="http://schemas.openxmlformats.org/officeDocument/2006/relationships/image" Target="media/image24.png"/><Relationship Id="rId45" Type="http://schemas.openxmlformats.org/officeDocument/2006/relationships/image" Target="+114.TIF" TargetMode="External"/><Relationship Id="rId44" Type="http://schemas.openxmlformats.org/officeDocument/2006/relationships/image" Target="media/image23.png"/><Relationship Id="rId43" Type="http://schemas.openxmlformats.org/officeDocument/2006/relationships/image" Target="374.TIF" TargetMode="External"/><Relationship Id="rId42" Type="http://schemas.openxmlformats.org/officeDocument/2006/relationships/image" Target="media/image22.png"/><Relationship Id="rId41" Type="http://schemas.openxmlformats.org/officeDocument/2006/relationships/image" Target="373.TIF" TargetMode="External"/><Relationship Id="rId40" Type="http://schemas.openxmlformats.org/officeDocument/2006/relationships/image" Target="media/image21.png"/><Relationship Id="rId4" Type="http://schemas.openxmlformats.org/officeDocument/2006/relationships/image" Target="media/image1.png"/><Relationship Id="rId39" Type="http://schemas.openxmlformats.org/officeDocument/2006/relationships/image" Target="372.TIF" TargetMode="External"/><Relationship Id="rId38" Type="http://schemas.openxmlformats.org/officeDocument/2006/relationships/image" Target="media/image20.png"/><Relationship Id="rId37" Type="http://schemas.openxmlformats.org/officeDocument/2006/relationships/image" Target="371.TIF" TargetMode="External"/><Relationship Id="rId36" Type="http://schemas.openxmlformats.org/officeDocument/2006/relationships/image" Target="media/image19.png"/><Relationship Id="rId35" Type="http://schemas.openxmlformats.org/officeDocument/2006/relationships/image" Target="+108.TIF" TargetMode="External"/><Relationship Id="rId34" Type="http://schemas.openxmlformats.org/officeDocument/2006/relationships/image" Target="media/image18.png"/><Relationship Id="rId33" Type="http://schemas.openxmlformats.org/officeDocument/2006/relationships/image" Target="+107.TIF" TargetMode="External"/><Relationship Id="rId32" Type="http://schemas.openxmlformats.org/officeDocument/2006/relationships/image" Target="media/image17.png"/><Relationship Id="rId31" Type="http://schemas.openxmlformats.org/officeDocument/2006/relationships/image" Target="media/image16.wmf"/><Relationship Id="rId30"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image" Target="+106.TIF" TargetMode="External"/><Relationship Id="rId28" Type="http://schemas.openxmlformats.org/officeDocument/2006/relationships/image" Target="media/image15.png"/><Relationship Id="rId27" Type="http://schemas.openxmlformats.org/officeDocument/2006/relationships/image" Target="367.TIF" TargetMode="External"/><Relationship Id="rId26" Type="http://schemas.openxmlformats.org/officeDocument/2006/relationships/image" Target="media/image14.png"/><Relationship Id="rId25" Type="http://schemas.openxmlformats.org/officeDocument/2006/relationships/image" Target="366.TIF" TargetMode="External"/><Relationship Id="rId24" Type="http://schemas.openxmlformats.org/officeDocument/2006/relationships/image" Target="media/image13.png"/><Relationship Id="rId23" Type="http://schemas.openxmlformats.org/officeDocument/2006/relationships/image" Target="+105.TIF" TargetMode="External"/><Relationship Id="rId22" Type="http://schemas.openxmlformats.org/officeDocument/2006/relationships/image" Target="media/image12.png"/><Relationship Id="rId21" Type="http://schemas.openxmlformats.org/officeDocument/2006/relationships/image" Target="379.TIF" TargetMode="Externa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378.TIF" TargetMode="External"/><Relationship Id="rId18" Type="http://schemas.openxmlformats.org/officeDocument/2006/relationships/image" Target="media/image10.png"/><Relationship Id="rId17" Type="http://schemas.openxmlformats.org/officeDocument/2006/relationships/image" Target="377.TIF" TargetMode="External"/><Relationship Id="rId16" Type="http://schemas.openxmlformats.org/officeDocument/2006/relationships/image" Target="media/image9.png"/><Relationship Id="rId15" Type="http://schemas.openxmlformats.org/officeDocument/2006/relationships/image" Target="+111.TIF" TargetMode="External"/><Relationship Id="rId14" Type="http://schemas.openxmlformats.org/officeDocument/2006/relationships/image" Target="media/image8.png"/><Relationship Id="rId13" Type="http://schemas.openxmlformats.org/officeDocument/2006/relationships/image" Target="+112.TIF" TargetMode="Externa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2222</Words>
  <Characters>2996</Characters>
  <Lines>0</Lines>
  <Paragraphs>0</Paragraphs>
  <TotalTime>1</TotalTime>
  <ScaleCrop>false</ScaleCrop>
  <LinksUpToDate>false</LinksUpToDate>
  <CharactersWithSpaces>3085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2023-08-08T08:06:00Z</dcterms:created>
  <dc:creator>Administrator</dc:creator>
  <cp:lastModifiedBy>zhuzhu</cp:lastModifiedBy>
  <dcterms:modified xsi:type="dcterms:W3CDTF">2023-08-08T08:25:06Z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9291B8FC18C341A7AAE373E709052472_12</vt:lpwstr>
  </property>
</Properties>
</file>