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ascii="宋体" w:hAnsi="宋体" w:eastAsia="宋体"/>
          <w:b/>
          <w:sz w:val="32"/>
          <w:lang w:val="en-US" w:eastAsia="zh-CN"/>
        </w:rPr>
      </w:pPr>
      <w:r>
        <w:rPr>
          <w:rFonts w:eastAsia="Times New Roman" w:cs="Times New Roman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10972800</wp:posOffset>
            </wp:positionV>
            <wp:extent cx="406400" cy="304800"/>
            <wp:effectExtent l="0" t="0" r="0" b="0"/>
            <wp:wrapNone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 w:eastAsiaTheme="minorEastAsia"/>
          <w:b/>
          <w:sz w:val="32"/>
        </w:rPr>
        <w:t>仪征中学</w:t>
      </w:r>
      <w:r>
        <w:rPr>
          <w:rFonts w:eastAsia="Times New Roman" w:cs="Times New Roman"/>
          <w:b/>
          <w:sz w:val="32"/>
        </w:rPr>
        <w:t>202</w:t>
      </w:r>
      <w:r>
        <w:rPr>
          <w:rFonts w:hint="eastAsia" w:cs="Times New Roman" w:eastAsiaTheme="minorEastAsia"/>
          <w:b/>
          <w:sz w:val="32"/>
        </w:rPr>
        <w:t>2</w:t>
      </w:r>
      <w:r>
        <w:rPr>
          <w:rFonts w:eastAsia="Times New Roman" w:cs="Times New Roman"/>
          <w:b/>
          <w:sz w:val="32"/>
        </w:rPr>
        <w:t>~202</w:t>
      </w:r>
      <w:r>
        <w:rPr>
          <w:rFonts w:hint="eastAsia" w:cs="Times New Roman" w:eastAsiaTheme="minorEastAsia"/>
          <w:b/>
          <w:sz w:val="32"/>
        </w:rPr>
        <w:t>3</w:t>
      </w:r>
      <w:r>
        <w:rPr>
          <w:rFonts w:ascii="宋体" w:hAnsi="宋体"/>
          <w:b/>
          <w:sz w:val="32"/>
        </w:rPr>
        <w:t>学年度</w:t>
      </w:r>
      <w:r>
        <w:rPr>
          <w:rFonts w:hint="eastAsia" w:ascii="宋体" w:hAnsi="宋体"/>
          <w:b/>
          <w:sz w:val="32"/>
        </w:rPr>
        <w:t>高二</w:t>
      </w:r>
      <w:r>
        <w:rPr>
          <w:rFonts w:ascii="宋体" w:hAnsi="宋体"/>
          <w:b/>
          <w:sz w:val="32"/>
        </w:rPr>
        <w:t>第一学期</w:t>
      </w:r>
      <w:r>
        <w:rPr>
          <w:rFonts w:hint="eastAsia" w:ascii="宋体" w:hAnsi="宋体"/>
          <w:b/>
          <w:sz w:val="32"/>
          <w:lang w:eastAsia="zh-CN"/>
        </w:rPr>
        <w:t>期末练习</w:t>
      </w:r>
      <w:r>
        <w:rPr>
          <w:rFonts w:hint="eastAsia" w:ascii="宋体" w:hAnsi="宋体"/>
          <w:b/>
          <w:sz w:val="32"/>
          <w:lang w:val="en-US" w:eastAsia="zh-CN"/>
        </w:rPr>
        <w:t>1</w:t>
      </w:r>
    </w:p>
    <w:p>
      <w:pPr>
        <w:spacing w:line="360" w:lineRule="auto"/>
        <w:jc w:val="center"/>
        <w:textAlignment w:val="center"/>
        <w:rPr>
          <w:rFonts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选择题</w:t>
      </w:r>
      <w:r>
        <w:rPr>
          <w:rFonts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共</w:t>
      </w:r>
      <w:r>
        <w:rPr>
          <w:rFonts w:eastAsia="Times New Roman" w:cs="Times New Roman"/>
          <w:b/>
          <w:sz w:val="24"/>
        </w:rPr>
        <w:t>42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ascii="宋体" w:hAnsi="宋体"/>
          <w:b/>
          <w:sz w:val="24"/>
        </w:rPr>
        <w:t>单项选择题：本题包括</w:t>
      </w:r>
      <w:r>
        <w:rPr>
          <w:rFonts w:eastAsia="Times New Roman" w:cs="Times New Roman"/>
          <w:b/>
          <w:sz w:val="24"/>
        </w:rPr>
        <w:t>14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分，共计</w:t>
      </w:r>
      <w:r>
        <w:rPr>
          <w:rFonts w:eastAsia="Times New Roman" w:cs="Times New Roman"/>
          <w:b/>
          <w:sz w:val="24"/>
        </w:rPr>
        <w:t>42</w:t>
      </w:r>
      <w:r>
        <w:rPr>
          <w:rFonts w:ascii="宋体" w:hAnsi="宋体"/>
          <w:b/>
          <w:sz w:val="24"/>
        </w:rPr>
        <w:t>分。</w:t>
      </w:r>
    </w:p>
    <w:p>
      <w:pPr>
        <w:spacing w:line="360" w:lineRule="auto"/>
        <w:jc w:val="left"/>
        <w:textAlignment w:val="center"/>
      </w:pPr>
      <w:r>
        <w:t>1.现有三种元素的基态原子的电子排布式如下：</w:t>
      </w:r>
    </w:p>
    <w:p>
      <w:pPr>
        <w:spacing w:line="360" w:lineRule="auto"/>
        <w:jc w:val="left"/>
        <w:textAlignment w:val="center"/>
      </w:pPr>
      <w:r>
        <w:t>①1s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>4</w:t>
      </w:r>
      <w:r>
        <w:t>；②1s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>3</w:t>
      </w:r>
      <w:r>
        <w:t>；③1s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5。</w:t>
      </w:r>
    </w:p>
    <w:p>
      <w:pPr>
        <w:spacing w:line="360" w:lineRule="auto"/>
        <w:jc w:val="left"/>
        <w:textAlignment w:val="center"/>
      </w:pPr>
      <w:r>
        <w:t>则下列有关比较中正确的是</w:t>
      </w:r>
    </w:p>
    <w:p>
      <w:pPr>
        <w:spacing w:line="360" w:lineRule="auto"/>
        <w:jc w:val="left"/>
        <w:textAlignment w:val="center"/>
      </w:pPr>
      <w:r>
        <w:t>A．第一电离能：③&gt;②&gt;①</w:t>
      </w:r>
      <w:r>
        <w:rPr>
          <w:rFonts w:hint="eastAsia"/>
        </w:rPr>
        <w:t xml:space="preserve">      </w:t>
      </w:r>
      <w:r>
        <w:t>B．原子半径：③&gt;②&gt;①</w:t>
      </w:r>
    </w:p>
    <w:p>
      <w:pPr>
        <w:spacing w:line="360" w:lineRule="auto"/>
        <w:jc w:val="left"/>
        <w:textAlignment w:val="center"/>
      </w:pPr>
      <w:r>
        <w:t>C．电负性：③&gt;②&gt;①</w:t>
      </w:r>
      <w:r>
        <w:rPr>
          <w:rFonts w:hint="eastAsia"/>
        </w:rPr>
        <w:t xml:space="preserve">          </w:t>
      </w:r>
      <w:r>
        <w:t>D．最高正化合</w:t>
      </w:r>
      <w:bookmarkStart w:id="0" w:name="_GoBack"/>
      <w:bookmarkEnd w:id="0"/>
      <w:r>
        <w:t>价：③&gt;②&gt;①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color w:val="000000"/>
        </w:rPr>
        <w:t>2.</w:t>
      </w:r>
      <w:r>
        <w:rPr>
          <w:rFonts w:ascii="宋体" w:hAnsi="宋体"/>
        </w:rPr>
        <w:t>下列说法中正确的是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A．</w:t>
      </w:r>
      <w:r>
        <w:rPr>
          <w:rFonts w:ascii="宋体" w:hAnsi="宋体"/>
        </w:rPr>
        <w:t>室温下某溶液中水电离出的</w:t>
      </w:r>
      <w:r>
        <w:rPr>
          <w:rFonts w:eastAsia="Times New Roman" w:cs="Times New Roman"/>
        </w:rPr>
        <w:t>c(H</w:t>
      </w:r>
      <w:r>
        <w:rPr>
          <w:rFonts w:eastAsia="Times New Roman" w:cs="Times New Roman"/>
          <w:vertAlign w:val="superscript"/>
        </w:rPr>
        <w:t>+</w:t>
      </w:r>
      <w:r>
        <w:rPr>
          <w:rFonts w:eastAsia="Times New Roman" w:cs="Times New Roman"/>
        </w:rPr>
        <w:t>)</w:t>
      </w:r>
      <w:r>
        <w:rPr>
          <w:rFonts w:ascii="宋体" w:hAnsi="宋体"/>
        </w:rPr>
        <w:t>为</w:t>
      </w:r>
      <w:r>
        <w:object>
          <v:shape id="_x0000_i1025" o:spt="75" alt="eqIdaa2f85940c4f4c799b334f4636b000c7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0" o:title="eqIdaa2f85940c4f4c799b334f4636b000c7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宋体" w:hAnsi="宋体"/>
        </w:rPr>
        <w:t>，该溶液的</w:t>
      </w:r>
      <w:r>
        <w:rPr>
          <w:rFonts w:eastAsia="Times New Roman" w:cs="Times New Roman"/>
        </w:rPr>
        <w:t>pH</w:t>
      </w:r>
      <w:r>
        <w:rPr>
          <w:rFonts w:ascii="宋体" w:hAnsi="宋体"/>
        </w:rPr>
        <w:t>一定为</w:t>
      </w:r>
      <w:r>
        <w:rPr>
          <w:rFonts w:eastAsia="Times New Roman" w:cs="Times New Roman"/>
        </w:rPr>
        <w:t>10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B．</w:t>
      </w:r>
      <w:r>
        <w:rPr>
          <w:rFonts w:ascii="宋体" w:hAnsi="宋体"/>
        </w:rPr>
        <w:t>某温度下，向氨水中通入</w:t>
      </w:r>
      <w:r>
        <w:object>
          <v:shape id="_x0000_i1026" o:spt="75" alt="eqId6b260b83fee64f55b7c316a182110cf1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6b260b83fee64f55b7c316a182110cf1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宋体" w:hAnsi="宋体"/>
        </w:rPr>
        <w:t>，随着</w:t>
      </w:r>
      <w:r>
        <w:object>
          <v:shape id="_x0000_i1027" o:spt="75" alt="eqId6b260b83fee64f55b7c316a182110cf1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6b260b83fee64f55b7c316a182110cf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宋体" w:hAnsi="宋体"/>
        </w:rPr>
        <w:t>的通入，</w:t>
      </w:r>
      <w:r>
        <w:object>
          <v:shape id="_x0000_i1028" o:spt="75" alt="eqId65456c20996646718497738c1ca17877" type="#_x0000_t75" style="height:32.25pt;width:63pt;" o:ole="t" filled="f" o:preferrelative="t" stroked="f" coordsize="21600,21600">
            <v:path/>
            <v:fill on="f" focussize="0,0"/>
            <v:stroke on="f" joinstyle="miter"/>
            <v:imagedata r:id="rId15" o:title="eqId65456c20996646718497738c1ca1787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宋体" w:hAnsi="宋体"/>
        </w:rPr>
        <w:t>先不断减小后不变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C．</w:t>
      </w:r>
      <w:r>
        <w:rPr>
          <w:rFonts w:ascii="宋体" w:hAnsi="宋体"/>
        </w:rPr>
        <w:t>冰醋酸加水稀释过程中，</w:t>
      </w:r>
      <w:r>
        <w:rPr>
          <w:rFonts w:eastAsia="Times New Roman" w:cs="Times New Roman"/>
        </w:rPr>
        <w:t>c(H</w:t>
      </w:r>
      <w:r>
        <w:rPr>
          <w:rFonts w:eastAsia="Times New Roman" w:cs="Times New Roman"/>
          <w:vertAlign w:val="superscript"/>
        </w:rPr>
        <w:t>+</w:t>
      </w:r>
      <w:r>
        <w:rPr>
          <w:rFonts w:eastAsia="Times New Roman" w:cs="Times New Roman"/>
        </w:rPr>
        <w:t>)</w:t>
      </w:r>
      <w:r>
        <w:rPr>
          <w:rFonts w:ascii="宋体" w:hAnsi="宋体"/>
        </w:rPr>
        <w:t>逐渐减小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D．</w:t>
      </w:r>
      <w:r>
        <w:rPr>
          <w:rFonts w:ascii="宋体" w:hAnsi="宋体"/>
        </w:rPr>
        <w:t>室温下</w:t>
      </w:r>
      <w:r>
        <w:object>
          <v:shape id="_x0000_i1029" o:spt="75" alt="eqIdb89e54e5da8c4e59a37e0a8b7e101613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7" o:title="eqIdb89e54e5da8c4e59a37e0a8b7e10161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宋体" w:hAnsi="宋体"/>
        </w:rPr>
        <w:t>的</w:t>
      </w:r>
      <w:r>
        <w:rPr>
          <w:rFonts w:eastAsia="Times New Roman" w:cs="Times New Roman"/>
        </w:rPr>
        <w:t>NaOH</w:t>
      </w:r>
      <w:r>
        <w:rPr>
          <w:rFonts w:ascii="宋体" w:hAnsi="宋体"/>
        </w:rPr>
        <w:t>溶液和</w:t>
      </w:r>
      <w:r>
        <w:object>
          <v:shape id="_x0000_i1030" o:spt="75" alt="eqIdf90c3955bf494c21bc2cc892ad5f013f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9" o:title="eqIdf90c3955bf494c21bc2cc892ad5f013f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宋体" w:hAnsi="宋体"/>
        </w:rPr>
        <w:t>的</w:t>
      </w:r>
      <w:r>
        <w:rPr>
          <w:rFonts w:eastAsia="Times New Roman" w:cs="Times New Roman"/>
        </w:rPr>
        <w:t>KOH</w:t>
      </w:r>
      <w:r>
        <w:rPr>
          <w:rFonts w:ascii="宋体" w:hAnsi="宋体"/>
        </w:rPr>
        <w:t>溶液等体积混合，忽略溶液体积变化，混合后溶液的</w:t>
      </w:r>
      <w:r>
        <w:rPr>
          <w:rFonts w:eastAsia="Times New Roman" w:cs="Times New Roman"/>
        </w:rPr>
        <w:t>c(H</w:t>
      </w:r>
      <w:r>
        <w:rPr>
          <w:rFonts w:eastAsia="Times New Roman" w:cs="Times New Roman"/>
          <w:vertAlign w:val="superscript"/>
        </w:rPr>
        <w:t>+</w:t>
      </w:r>
      <w:r>
        <w:rPr>
          <w:rFonts w:eastAsia="Times New Roman" w:cs="Times New Roman"/>
        </w:rPr>
        <w:t>)</w:t>
      </w:r>
      <w:r>
        <w:rPr>
          <w:rFonts w:ascii="宋体" w:hAnsi="宋体"/>
        </w:rPr>
        <w:t>约为</w:t>
      </w:r>
      <w:r>
        <w:object>
          <v:shape id="_x0000_i1031" o:spt="75" alt="eqId614ab82a60464808a7ae282586287178" type="#_x0000_t75" style="height:14.25pt;width:67.5pt;" o:ole="t" filled="f" o:preferrelative="t" stroked="f" coordsize="21600,21600">
            <v:path/>
            <v:fill on="f" focussize="0,0"/>
            <v:stroke on="f" joinstyle="miter"/>
            <v:imagedata r:id="rId21" o:title="eqId614ab82a60464808a7ae282586287178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>3</w:t>
      </w:r>
      <w:r>
        <w:t>．</w:t>
      </w:r>
      <w:r>
        <w:rPr>
          <w:rFonts w:ascii="宋体" w:hAnsi="宋体"/>
        </w:rPr>
        <w:t>下列比较中，正确的是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A．</w:t>
      </w:r>
      <w:r>
        <w:rPr>
          <w:rFonts w:ascii="宋体" w:hAnsi="宋体"/>
        </w:rPr>
        <w:t>相同条件下，</w:t>
      </w:r>
      <w:r>
        <w:rPr>
          <w:rFonts w:eastAsia="Times New Roman" w:cs="Times New Roman"/>
        </w:rPr>
        <w:t>HF</w:t>
      </w:r>
      <w:r>
        <w:rPr>
          <w:rFonts w:ascii="宋体" w:hAnsi="宋体"/>
        </w:rPr>
        <w:t>比</w:t>
      </w:r>
      <w:r>
        <w:rPr>
          <w:rFonts w:eastAsia="Times New Roman" w:cs="Times New Roman"/>
        </w:rPr>
        <w:t>HCN</w:t>
      </w:r>
      <w:r>
        <w:rPr>
          <w:rFonts w:ascii="宋体" w:hAnsi="宋体"/>
        </w:rPr>
        <w:t>易电离，则</w:t>
      </w:r>
      <w:r>
        <w:rPr>
          <w:rFonts w:eastAsia="Times New Roman" w:cs="Times New Roman"/>
        </w:rPr>
        <w:t>NaF</w:t>
      </w:r>
      <w:r>
        <w:rPr>
          <w:rFonts w:ascii="宋体" w:hAnsi="宋体"/>
        </w:rPr>
        <w:t>溶液的</w:t>
      </w:r>
      <w:r>
        <w:rPr>
          <w:rFonts w:eastAsia="Times New Roman" w:cs="Times New Roman"/>
        </w:rPr>
        <w:t>pH</w:t>
      </w:r>
      <w:r>
        <w:rPr>
          <w:rFonts w:ascii="宋体" w:hAnsi="宋体"/>
        </w:rPr>
        <w:t>比</w:t>
      </w:r>
      <w:r>
        <w:rPr>
          <w:rFonts w:eastAsia="Times New Roman" w:cs="Times New Roman"/>
        </w:rPr>
        <w:t>NaCN</w:t>
      </w:r>
      <w:r>
        <w:rPr>
          <w:rFonts w:ascii="宋体" w:hAnsi="宋体"/>
        </w:rPr>
        <w:t>溶液的大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B．</w:t>
      </w:r>
      <w:r>
        <w:rPr>
          <w:rFonts w:eastAsia="Times New Roman" w:cs="Times New Roman"/>
        </w:rPr>
        <w:t>0.2mol·L</w:t>
      </w:r>
      <w:r>
        <w:rPr>
          <w:rFonts w:eastAsia="Times New Roman" w:cs="Times New Roman"/>
          <w:vertAlign w:val="superscript"/>
        </w:rPr>
        <w:t>-1</w:t>
      </w:r>
      <w:r>
        <w:rPr>
          <w:rFonts w:eastAsia="Times New Roman" w:cs="Times New Roman"/>
        </w:rPr>
        <w:t>NH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Cl</w:t>
      </w:r>
      <w:r>
        <w:rPr>
          <w:rFonts w:ascii="宋体" w:hAnsi="宋体"/>
        </w:rPr>
        <w:t>和</w:t>
      </w:r>
      <w:r>
        <w:rPr>
          <w:rFonts w:eastAsia="Times New Roman" w:cs="Times New Roman"/>
        </w:rPr>
        <w:t>0.1mol·L</w:t>
      </w:r>
      <w:r>
        <w:rPr>
          <w:rFonts w:eastAsia="Times New Roman" w:cs="Times New Roman"/>
          <w:vertAlign w:val="superscript"/>
        </w:rPr>
        <w:t>-1</w:t>
      </w:r>
      <w:r>
        <w:rPr>
          <w:rFonts w:eastAsia="Times New Roman" w:cs="Times New Roman"/>
        </w:rPr>
        <w:t>NaOH</w:t>
      </w:r>
      <w:r>
        <w:rPr>
          <w:rFonts w:ascii="宋体" w:hAnsi="宋体"/>
        </w:rPr>
        <w:t>溶液等体积混合后：</w:t>
      </w:r>
      <w:r>
        <w:rPr>
          <w:rFonts w:eastAsia="Times New Roman" w:cs="Times New Roman"/>
        </w:rPr>
        <w:t>c(NH</w:t>
      </w:r>
      <w:r>
        <w:object>
          <v:shape id="_x0000_i1032" o:spt="75" alt="eqId753c7f7e03c94e019968774cf0407e03" type="#_x0000_t75" style="height:16.5pt;width:6.75pt;" o:ole="t" filled="f" o:preferrelative="t" stroked="f" coordsize="21600,21600">
            <v:path/>
            <v:fill on="f" focussize="0,0"/>
            <v:stroke on="f" joinstyle="miter"/>
            <v:imagedata r:id="rId23" o:title="eqId753c7f7e03c94e019968774cf0407e0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eastAsia="Times New Roman" w:cs="Times New Roman"/>
        </w:rPr>
        <w:t>)&gt;c(Cl</w:t>
      </w:r>
      <w:r>
        <w:rPr>
          <w:rFonts w:eastAsia="Times New Roman" w:cs="Times New Roman"/>
          <w:vertAlign w:val="superscript"/>
        </w:rPr>
        <w:t>-</w:t>
      </w:r>
      <w:r>
        <w:rPr>
          <w:rFonts w:eastAsia="Times New Roman" w:cs="Times New Roman"/>
        </w:rPr>
        <w:t>)&gt;c(Na</w:t>
      </w:r>
      <w:r>
        <w:rPr>
          <w:rFonts w:ascii="宋体" w:hAnsi="宋体"/>
          <w:vertAlign w:val="superscript"/>
        </w:rPr>
        <w:t>＋</w:t>
      </w:r>
      <w:r>
        <w:rPr>
          <w:rFonts w:eastAsia="Times New Roman" w:cs="Times New Roman"/>
        </w:rPr>
        <w:t>)&gt;c(OH</w:t>
      </w:r>
      <w:r>
        <w:rPr>
          <w:rFonts w:eastAsia="Times New Roman" w:cs="Times New Roman"/>
          <w:vertAlign w:val="superscript"/>
        </w:rPr>
        <w:t>-</w:t>
      </w:r>
      <w:r>
        <w:rPr>
          <w:rFonts w:eastAsia="Times New Roman" w:cs="Times New Roman"/>
        </w:rPr>
        <w:t>)&gt;c(H</w:t>
      </w:r>
      <w:r>
        <w:rPr>
          <w:rFonts w:ascii="宋体" w:hAnsi="宋体"/>
          <w:vertAlign w:val="superscript"/>
        </w:rPr>
        <w:t>＋</w:t>
      </w:r>
      <w:r>
        <w:rPr>
          <w:rFonts w:eastAsia="Times New Roman" w:cs="Times New Roman"/>
        </w:rPr>
        <w:t>)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C．</w:t>
      </w:r>
      <w:r>
        <w:rPr>
          <w:rFonts w:eastAsia="Times New Roman" w:cs="Times New Roman"/>
        </w:rPr>
        <w:t>1L0.1mol·L</w:t>
      </w:r>
      <w:r>
        <w:rPr>
          <w:rFonts w:eastAsia="Times New Roman" w:cs="Times New Roman"/>
          <w:vertAlign w:val="superscript"/>
        </w:rPr>
        <w:t>-1</w:t>
      </w:r>
      <w:r>
        <w:rPr>
          <w:rFonts w:eastAsia="Times New Roman" w:cs="Times New Roman"/>
        </w:rPr>
        <w:t>CuSO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·(NH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SO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·6H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</w:t>
      </w:r>
      <w:r>
        <w:rPr>
          <w:rFonts w:ascii="宋体" w:hAnsi="宋体"/>
        </w:rPr>
        <w:t>溶液中：</w:t>
      </w:r>
      <w:r>
        <w:rPr>
          <w:rFonts w:eastAsia="Times New Roman" w:cs="Times New Roman"/>
        </w:rPr>
        <w:t>c(SO</w:t>
      </w:r>
      <w:r>
        <w:object>
          <v:shape id="_x0000_i1033" o:spt="75" alt="eqId6dc57a55ceda450aa9e01494425954bc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25" o:title="eqId6dc57a55ceda450aa9e01494425954b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eastAsia="Times New Roman" w:cs="Times New Roman"/>
        </w:rPr>
        <w:t>)&gt;c(NH</w:t>
      </w:r>
      <w:r>
        <w:object>
          <v:shape id="_x0000_i1034" o:spt="75" alt="eqId753c7f7e03c94e019968774cf0407e03" type="#_x0000_t75" style="height:16.5pt;width:6.75pt;" o:ole="t" filled="f" o:preferrelative="t" stroked="f" coordsize="21600,21600">
            <v:path/>
            <v:fill on="f" focussize="0,0"/>
            <v:stroke on="f" joinstyle="miter"/>
            <v:imagedata r:id="rId23" o:title="eqId753c7f7e03c94e019968774cf0407e0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eastAsia="Times New Roman" w:cs="Times New Roman"/>
        </w:rPr>
        <w:t>)&gt;c(Cu</w:t>
      </w:r>
      <w:r>
        <w:rPr>
          <w:rFonts w:eastAsia="Times New Roman" w:cs="Times New Roman"/>
          <w:vertAlign w:val="superscript"/>
        </w:rPr>
        <w:t>2</w:t>
      </w:r>
      <w:r>
        <w:rPr>
          <w:rFonts w:ascii="宋体" w:hAnsi="宋体"/>
          <w:vertAlign w:val="superscript"/>
        </w:rPr>
        <w:t>＋</w:t>
      </w:r>
      <w:r>
        <w:rPr>
          <w:rFonts w:eastAsia="Times New Roman" w:cs="Times New Roman"/>
        </w:rPr>
        <w:t>)&gt;c(H</w:t>
      </w:r>
      <w:r>
        <w:rPr>
          <w:rFonts w:ascii="宋体" w:hAnsi="宋体"/>
          <w:vertAlign w:val="superscript"/>
        </w:rPr>
        <w:t>＋</w:t>
      </w:r>
      <w:r>
        <w:rPr>
          <w:rFonts w:eastAsia="Times New Roman" w:cs="Times New Roman"/>
        </w:rPr>
        <w:t>)&gt;c(OH</w:t>
      </w:r>
      <w:r>
        <w:rPr>
          <w:rFonts w:eastAsia="Times New Roman" w:cs="Times New Roman"/>
          <w:vertAlign w:val="superscript"/>
        </w:rPr>
        <w:t>-</w:t>
      </w:r>
      <w:r>
        <w:rPr>
          <w:rFonts w:eastAsia="Times New Roman" w:cs="Times New Roman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D．</w:t>
      </w:r>
      <w:r>
        <w:rPr>
          <w:rFonts w:ascii="宋体" w:hAnsi="宋体"/>
        </w:rPr>
        <w:t>同浓度的下列溶液中，①</w:t>
      </w:r>
      <w:r>
        <w:rPr>
          <w:rFonts w:eastAsia="Times New Roman" w:cs="Times New Roman"/>
        </w:rPr>
        <w:t>NH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Al(SO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vertAlign w:val="subscript"/>
        </w:rPr>
        <w:t>2</w:t>
      </w:r>
      <w:r>
        <w:rPr>
          <w:rFonts w:ascii="宋体" w:hAnsi="宋体"/>
        </w:rPr>
        <w:t>、②</w:t>
      </w:r>
      <w:r>
        <w:rPr>
          <w:rFonts w:eastAsia="Times New Roman" w:cs="Times New Roman"/>
        </w:rPr>
        <w:t>NH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Cl</w:t>
      </w:r>
      <w:r>
        <w:rPr>
          <w:rFonts w:ascii="宋体" w:hAnsi="宋体"/>
        </w:rPr>
        <w:t>、③</w:t>
      </w:r>
      <w:r>
        <w:rPr>
          <w:rFonts w:eastAsia="Times New Roman" w:cs="Times New Roman"/>
        </w:rPr>
        <w:t>NH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·H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</w:t>
      </w:r>
      <w:r>
        <w:rPr>
          <w:rFonts w:ascii="宋体" w:hAnsi="宋体"/>
        </w:rPr>
        <w:t>、④</w:t>
      </w:r>
      <w:r>
        <w:rPr>
          <w:rFonts w:eastAsia="Times New Roman" w:cs="Times New Roman"/>
        </w:rPr>
        <w:t>CH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COONH</w:t>
      </w:r>
      <w:r>
        <w:rPr>
          <w:rFonts w:eastAsia="Times New Roman" w:cs="Times New Roman"/>
          <w:vertAlign w:val="subscript"/>
        </w:rPr>
        <w:t>4</w:t>
      </w:r>
      <w:r>
        <w:rPr>
          <w:rFonts w:ascii="宋体" w:hAnsi="宋体"/>
        </w:rPr>
        <w:t>，</w:t>
      </w:r>
      <w:r>
        <w:rPr>
          <w:rFonts w:eastAsia="Times New Roman" w:cs="Times New Roman"/>
        </w:rPr>
        <w:t>c(NH</w:t>
      </w:r>
      <w:r>
        <w:object>
          <v:shape id="_x0000_i1035" o:spt="75" alt="eqId753c7f7e03c94e019968774cf0407e03" type="#_x0000_t75" style="height:16.5pt;width:6.75pt;" o:ole="t" filled="f" o:preferrelative="t" stroked="f" coordsize="21600,21600">
            <v:path/>
            <v:fill on="f" focussize="0,0"/>
            <v:stroke on="f" joinstyle="miter"/>
            <v:imagedata r:id="rId23" o:title="eqId753c7f7e03c94e019968774cf0407e0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eastAsia="Times New Roman" w:cs="Times New Roman"/>
        </w:rPr>
        <w:t>)</w:t>
      </w:r>
      <w:r>
        <w:rPr>
          <w:rFonts w:ascii="宋体" w:hAnsi="宋体"/>
        </w:rPr>
        <w:t>由大到小的顺序是：②</w:t>
      </w:r>
      <w:r>
        <w:rPr>
          <w:rFonts w:eastAsia="Times New Roman" w:cs="Times New Roman"/>
        </w:rPr>
        <w:t>&gt;</w:t>
      </w:r>
      <w:r>
        <w:rPr>
          <w:rFonts w:ascii="宋体" w:hAnsi="宋体"/>
        </w:rPr>
        <w:t>①</w:t>
      </w:r>
      <w:r>
        <w:rPr>
          <w:rFonts w:eastAsia="Times New Roman" w:cs="Times New Roman"/>
        </w:rPr>
        <w:t>&gt;</w:t>
      </w:r>
      <w:r>
        <w:rPr>
          <w:rFonts w:ascii="宋体" w:hAnsi="宋体"/>
        </w:rPr>
        <w:t>④</w:t>
      </w:r>
      <w:r>
        <w:rPr>
          <w:rFonts w:eastAsia="Times New Roman" w:cs="Times New Roman"/>
        </w:rPr>
        <w:t>&gt;</w:t>
      </w:r>
      <w:r>
        <w:rPr>
          <w:rFonts w:ascii="宋体" w:hAnsi="宋体"/>
        </w:rPr>
        <w:t>③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工业合成氨的热化学方程式可写成：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(g)+3H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Cambria Math" w:hAnsi="Cambria Math" w:eastAsia="Cambria Math" w:cs="Cambria Math"/>
          <w:color w:val="000000"/>
        </w:rPr>
        <w:t>⇌</w:t>
      </w:r>
      <w:r>
        <w:rPr>
          <w:rFonts w:eastAsia="Times New Roman" w:cs="Times New Roman"/>
          <w:color w:val="000000"/>
        </w:rPr>
        <w:t>2NH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(g)   ΔH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，此时反应的化学平衡常数为</w:t>
      </w:r>
      <w:r>
        <w:rPr>
          <w:rFonts w:eastAsia="Times New Roman" w:cs="Times New Roman"/>
          <w:color w:val="000000"/>
        </w:rPr>
        <w:t>K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；相同条件下合成氨的热化学方程式还可写成：</w:t>
      </w:r>
      <w:r>
        <w:rPr>
          <w:rFonts w:eastAsia="Times New Roman" w:cs="Times New Roman"/>
          <w:color w:val="000000"/>
        </w:rPr>
        <w:t>1/2N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(g)+3/2 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Cambria Math" w:hAnsi="Cambria Math" w:eastAsia="Cambria Math" w:cs="Cambria Math"/>
          <w:color w:val="000000"/>
        </w:rPr>
        <w:t>⇌</w: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(g)  ΔH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，此时反应的化学平衡常数为</w:t>
      </w:r>
      <w:r>
        <w:rPr>
          <w:rFonts w:eastAsia="Times New Roman" w:cs="Times New Roman"/>
          <w:color w:val="000000"/>
        </w:rPr>
        <w:t>K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。则下列说法</w:t>
      </w:r>
      <w:r>
        <w:rPr>
          <w:rFonts w:ascii="宋体" w:hAnsi="宋体"/>
          <w:color w:val="000000"/>
          <w:em w:val="dot"/>
        </w:rPr>
        <w:t>正确</w:t>
      </w:r>
      <w:r>
        <w:rPr>
          <w:rFonts w:ascii="宋体" w:hAnsi="宋体"/>
          <w:color w:val="000000"/>
        </w:rPr>
        <w:t>的是</w:t>
      </w:r>
    </w:p>
    <w:p>
      <w:pPr>
        <w:tabs>
          <w:tab w:val="left" w:pos="4140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K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color w:val="000000"/>
        </w:rPr>
        <w:t>=2K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 xml:space="preserve">       </w:t>
      </w:r>
      <w:r>
        <w:rPr>
          <w:rFonts w:ascii="宋体" w:hAnsi="宋体"/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K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color w:val="000000"/>
        </w:rPr>
        <w:t>=K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29" o:title="eqIdbc5c8f60f19912b54e83ced853cbe99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cs="Times New Roman" w:eastAsiaTheme="minorEastAsia"/>
          <w:color w:val="000000"/>
        </w:rPr>
        <w:t xml:space="preserve">          </w:t>
      </w:r>
      <w:r>
        <w:rPr>
          <w:rFonts w:ascii="宋体" w:hAnsi="宋体"/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ΔH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color w:val="000000"/>
        </w:rPr>
        <w:t xml:space="preserve">=ΔH 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hint="eastAsia" w:cs="Times New Roman" w:eastAsiaTheme="minorEastAsia"/>
          <w:color w:val="000000"/>
          <w:vertAlign w:val="subscript"/>
        </w:rPr>
        <w:t xml:space="preserve">         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ΔH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color w:val="000000"/>
        </w:rPr>
        <w:t>=ΔH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29" o:title="eqIdbc5c8f60f19912b54e83ced853cbe99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下列事实中，能用勒夏特列原理解释的是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A. 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HI(g)</w:t>
      </w:r>
      <w:r>
        <w:rPr>
          <w:rFonts w:ascii="宋体" w:hAnsi="宋体"/>
          <w:color w:val="000000"/>
        </w:rPr>
        <w:t>平衡混合气加压后颜色变深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使用催化剂可加快</w:t>
      </w:r>
      <w:r>
        <w:rPr>
          <w:rFonts w:eastAsia="Times New Roman" w:cs="Times New Roman"/>
          <w:color w:val="000000"/>
        </w:rPr>
        <w:t>SO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转化为</w:t>
      </w:r>
      <w:r>
        <w:rPr>
          <w:rFonts w:eastAsia="Times New Roman" w:cs="Times New Roman"/>
          <w:color w:val="000000"/>
        </w:rPr>
        <w:t>SO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的速率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C. 500℃</w:t>
      </w:r>
      <w:r>
        <w:rPr>
          <w:rFonts w:ascii="宋体" w:hAnsi="宋体"/>
          <w:color w:val="000000"/>
        </w:rPr>
        <w:t>左右比室温更有利于氨的合成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工业合成氨时，采用迅速冷却的方法，将气态氨变为液氨后及时从混合物中分离出去以提高</w: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</w:t>
      </w:r>
      <w:r>
        <w:rPr>
          <w:rFonts w:hint="eastAsia" w:ascii="宋体" w:hAnsi="宋体"/>
          <w:color w:val="000000"/>
        </w:rPr>
        <w:t>产</w:t>
      </w:r>
      <w:r>
        <w:rPr>
          <w:rFonts w:ascii="宋体" w:hAnsi="宋体"/>
          <w:color w:val="000000"/>
        </w:rPr>
        <w:t>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两份</w:t>
      </w:r>
      <w:r>
        <w:rPr>
          <w:rFonts w:eastAsia="Times New Roman" w:cs="Times New Roman"/>
          <w:color w:val="000000"/>
        </w:rPr>
        <w:t>2 mol 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分别与足量的</w:t>
      </w:r>
      <w:r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充分反应，生成液态水时放出的热量为</w:t>
      </w:r>
      <w:r>
        <w:rPr>
          <w:rFonts w:eastAsia="Times New Roman" w:cs="Times New Roman"/>
          <w:color w:val="000000"/>
        </w:rPr>
        <w:t>571.6 kJ</w:t>
      </w:r>
      <w:r>
        <w:rPr>
          <w:rFonts w:ascii="宋体" w:hAnsi="宋体"/>
          <w:color w:val="000000"/>
        </w:rPr>
        <w:t>、生成水蒸气的反应热为</w:t>
      </w:r>
      <w:r>
        <w:rPr>
          <w:rFonts w:eastAsia="Times New Roman" w:cs="Times New Roman"/>
          <w:color w:val="000000"/>
        </w:rPr>
        <w:t>ΔH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。下列说法</w:t>
      </w:r>
      <w:r>
        <w:rPr>
          <w:rFonts w:ascii="宋体" w:hAnsi="宋体"/>
          <w:color w:val="000000"/>
          <w:em w:val="dot"/>
        </w:rPr>
        <w:t>正确</w:t>
      </w:r>
      <w:r>
        <w:rPr>
          <w:rFonts w:ascii="宋体" w:hAnsi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ΔH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&gt;-571.6 kJ/mol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B. 用热化学方程式表示氢气的燃烧热为：</w:t>
      </w:r>
      <w:r>
        <w:rPr>
          <w:rFonts w:eastAsia="Times New Roman" w:cs="Times New Roman"/>
          <w:color w:val="000000"/>
        </w:rPr>
        <w:t>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+ 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= 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 (l)  ΔH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color w:val="000000"/>
        </w:rPr>
        <w:t>=-571.6 kJ/mol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2 mol 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1 mol 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宋体" w:hAnsi="宋体"/>
          <w:color w:val="000000"/>
        </w:rPr>
        <w:t>所具有的总能量低于</w:t>
      </w:r>
      <w:r>
        <w:rPr>
          <w:rFonts w:eastAsia="Times New Roman" w:cs="Times New Roman"/>
          <w:color w:val="000000"/>
        </w:rPr>
        <w:t>2 mol 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 (l)</w:t>
      </w:r>
      <w:r>
        <w:rPr>
          <w:rFonts w:ascii="宋体" w:hAnsi="宋体"/>
          <w:color w:val="000000"/>
        </w:rPr>
        <w:t>具有的能量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D. 反应</w:t>
      </w:r>
      <w:r>
        <w:rPr>
          <w:rFonts w:eastAsia="Times New Roman" w:cs="Times New Roman"/>
          <w:color w:val="000000"/>
        </w:rPr>
        <w:t>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+ 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= 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 (l)</w:t>
      </w:r>
      <w:r>
        <w:rPr>
          <w:rFonts w:ascii="宋体" w:hAnsi="宋体"/>
          <w:color w:val="000000"/>
        </w:rPr>
        <w:t>的</w:t>
      </w:r>
      <w:r>
        <w:rPr>
          <w:rFonts w:eastAsia="Times New Roman" w:cs="Times New Roman"/>
          <w:color w:val="000000"/>
        </w:rPr>
        <w:t>ΔH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ΔS&gt;0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已知：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(g)+3H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(g)=2NH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(g) Δ</w:t>
      </w:r>
      <w:r>
        <w:rPr>
          <w:rFonts w:eastAsia="Times New Roman" w:cs="Times New Roman"/>
          <w:i/>
          <w:color w:val="000000"/>
        </w:rPr>
        <w:t>H</w:t>
      </w:r>
      <w:r>
        <w:rPr>
          <w:rFonts w:eastAsia="Times New Roman" w:cs="Times New Roman"/>
          <w:color w:val="000000"/>
        </w:rPr>
        <w:t xml:space="preserve">=-92.4 kJ /mol </w:t>
      </w:r>
      <w:r>
        <w:rPr>
          <w:rFonts w:ascii="宋体" w:hAnsi="宋体"/>
          <w:color w:val="000000"/>
        </w:rPr>
        <w:t>。若断裂</w:t>
      </w:r>
      <w:r>
        <w:rPr>
          <w:rFonts w:eastAsia="Times New Roman" w:cs="Times New Roman"/>
          <w:color w:val="000000"/>
        </w:rPr>
        <w:t>1molH-H</w:t>
      </w:r>
      <w:r>
        <w:rPr>
          <w:rFonts w:ascii="宋体" w:hAnsi="宋体"/>
          <w:color w:val="000000"/>
        </w:rPr>
        <w:t>键、</w:t>
      </w:r>
      <w:r>
        <w:rPr>
          <w:rFonts w:eastAsia="Times New Roman" w:cs="Times New Roman"/>
          <w:color w:val="000000"/>
        </w:rPr>
        <w:t>1molN-H</w:t>
      </w:r>
      <w:r>
        <w:rPr>
          <w:rFonts w:ascii="宋体" w:hAnsi="宋体"/>
          <w:color w:val="000000"/>
        </w:rPr>
        <w:t>需要吸收的能量分别为</w:t>
      </w:r>
      <w:r>
        <w:rPr>
          <w:rFonts w:eastAsia="Times New Roman" w:cs="Times New Roman"/>
          <w:color w:val="000000"/>
        </w:rPr>
        <w:t>436kJ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391kJ</w:t>
      </w:r>
      <w:r>
        <w:rPr>
          <w:rFonts w:ascii="宋体" w:hAnsi="宋体"/>
          <w:color w:val="000000"/>
        </w:rPr>
        <w:t>，则断裂</w:t>
      </w:r>
      <w:r>
        <w:rPr>
          <w:rFonts w:eastAsia="Times New Roman" w:cs="Times New Roman"/>
          <w:color w:val="000000"/>
        </w:rPr>
        <w:t>1molN</w:t>
      </w:r>
      <w:r>
        <w:rPr>
          <w:rFonts w:ascii="宋体" w:hAnsi="宋体"/>
          <w:color w:val="000000"/>
        </w:rPr>
        <w:t>≡</w:t>
      </w:r>
      <w:r>
        <w:rPr>
          <w:rFonts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需要吸收的能量为</w:t>
      </w:r>
    </w:p>
    <w:p>
      <w:pPr>
        <w:tabs>
          <w:tab w:val="left" w:pos="2436"/>
          <w:tab w:val="left" w:pos="4873"/>
          <w:tab w:val="left" w:pos="6885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A. 431 kJ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B. 945.6 kJ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 xml:space="preserve">C. 649 kJ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 xml:space="preserve">D. 869 kJ 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>8</w:t>
      </w:r>
      <w:r>
        <w:t>．</w:t>
      </w:r>
      <w:r>
        <w:rPr>
          <w:rFonts w:ascii="宋体" w:hAnsi="宋体"/>
        </w:rPr>
        <w:t>以下生活生产中化学平衡原理的应用正确的是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A．</w:t>
      </w:r>
      <w:r>
        <w:rPr>
          <w:rFonts w:ascii="宋体" w:hAnsi="宋体"/>
        </w:rPr>
        <w:t>工业生产</w:t>
      </w:r>
      <w:r>
        <w:object>
          <v:shape id="_x0000_i1038" o:spt="75" alt="eqIdfb508aea966443b699cf2061187970d8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32" o:title="eqIdfb508aea966443b699cf2061187970d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宋体" w:hAnsi="宋体"/>
        </w:rPr>
        <w:t>的反应是</w:t>
      </w:r>
      <w:r>
        <w:object>
          <v:shape id="_x0000_i1039" o:spt="75" alt="eqId3f00c7b98c2845d58bf1472060c50b9d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34" o:title="eqId3f00c7b98c2845d58bf1472060c50b9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object>
          <v:shape id="_x0000_i1040" o:spt="75" alt="eqId7e3068eeaa97444cba6f1be2bdd5bd72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6" o:title="eqId7e3068eeaa97444cba6f1be2bdd5bd7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/>
        </w:rPr>
        <w:t>采用催化剂以提高产率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B．</w:t>
      </w:r>
      <w:r>
        <w:rPr>
          <w:rFonts w:ascii="宋体" w:hAnsi="宋体"/>
        </w:rPr>
        <w:t>关节滑液由于形成尿酸钠晶体而引发关节炎：</w:t>
      </w:r>
      <w:r>
        <w:object>
          <v:shape id="_x0000_i1041" o:spt="75" alt="eqId5c8127833a854f5a914d5c8d05e3edb7" type="#_x0000_t75" style="height:15pt;width:89.25pt;" o:ole="t" filled="f" o:preferrelative="t" stroked="f" coordsize="21600,21600">
            <v:path/>
            <v:fill on="f" focussize="0,0"/>
            <v:stroke on="f" joinstyle="miter"/>
            <v:imagedata r:id="rId38" o:title="eqId5c8127833a854f5a914d5c8d05e3edb7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eastAsia="Times New Roman" w:cs="Times New Roman"/>
        </w:rPr>
        <w:t>(</w:t>
      </w:r>
      <w:r>
        <w:rPr>
          <w:rFonts w:ascii="宋体" w:hAnsi="宋体"/>
        </w:rPr>
        <w:t>尿酸钠</w:t>
      </w:r>
      <w:r>
        <w:rPr>
          <w:rFonts w:eastAsia="Times New Roman" w:cs="Times New Roman"/>
        </w:rPr>
        <w:t>)</w:t>
      </w:r>
      <w:r>
        <w:t xml:space="preserve">    </w:t>
      </w:r>
      <w:r>
        <w:object>
          <v:shape id="_x0000_i1042" o:spt="75" alt="eqId7e3068eeaa97444cba6f1be2bdd5bd72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6" o:title="eqId7e3068eeaa97444cba6f1be2bdd5bd72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/>
        </w:rPr>
        <w:t>，治疗的做法是采用冷敷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C．</w:t>
      </w:r>
      <w:r>
        <w:rPr>
          <w:rFonts w:eastAsia="Times New Roman" w:cs="Times New Roman"/>
        </w:rPr>
        <w:t>CO</w:t>
      </w:r>
      <w:r>
        <w:rPr>
          <w:rFonts w:ascii="宋体" w:hAnsi="宋体"/>
        </w:rPr>
        <w:t>中毒是因为</w:t>
      </w:r>
      <w:r>
        <w:rPr>
          <w:rFonts w:eastAsia="Times New Roman" w:cs="Times New Roman"/>
        </w:rPr>
        <w:t>CO</w:t>
      </w:r>
      <w:r>
        <w:rPr>
          <w:rFonts w:ascii="宋体" w:hAnsi="宋体"/>
        </w:rPr>
        <w:t>吸入肺中发生反应：</w:t>
      </w:r>
      <w:r>
        <w:object>
          <v:shape id="_x0000_i1043" o:spt="75" alt="eqIdf37f3c44510e4d30a37527b3b505a14f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41" o:title="eqIdf37f3c44510e4d30a37527b3b505a14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eastAsia="Times New Roman" w:cs="Times New Roman"/>
        </w:rPr>
        <w:t>(</w:t>
      </w:r>
      <w:r>
        <w:rPr>
          <w:rFonts w:ascii="宋体" w:hAnsi="宋体"/>
        </w:rPr>
        <w:t>氧合血红蛋白</w:t>
      </w:r>
      <w:r>
        <w:rPr>
          <w:rFonts w:eastAsia="Times New Roman" w:cs="Times New Roman"/>
        </w:rPr>
        <w:t>)</w:t>
      </w:r>
      <w:r>
        <w:object>
          <v:shape id="_x0000_i1044" o:spt="75" alt="eqId77ba62b706af4b46bb6cc412bafd11e5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43" o:title="eqId77ba62b706af4b46bb6cc412bafd11e5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eastAsia="Times New Roman" w:cs="Times New Roman"/>
        </w:rPr>
        <w:t>(</w:t>
      </w:r>
      <w:r>
        <w:rPr>
          <w:rFonts w:ascii="宋体" w:hAnsi="宋体"/>
        </w:rPr>
        <w:t>碳氧血红蛋白</w:t>
      </w:r>
      <w:r>
        <w:rPr>
          <w:rFonts w:eastAsia="Times New Roman" w:cs="Times New Roman"/>
        </w:rPr>
        <w:t>)</w:t>
      </w:r>
      <w:r>
        <w:rPr>
          <w:rFonts w:ascii="宋体" w:hAnsi="宋体"/>
        </w:rPr>
        <w:t>，治疗的做法是把病人放入高压氧仓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D．</w:t>
      </w:r>
      <w:r>
        <w:rPr>
          <w:rFonts w:ascii="宋体" w:hAnsi="宋体"/>
        </w:rPr>
        <w:t>自来水厂用液氯进行自来水的消毒时会加入少量液氨，发生以下反应，生成比</w:t>
      </w:r>
      <w:r>
        <w:rPr>
          <w:rFonts w:eastAsia="Times New Roman" w:cs="Times New Roman"/>
        </w:rPr>
        <w:t>HClO</w:t>
      </w:r>
      <w:r>
        <w:rPr>
          <w:rFonts w:ascii="宋体" w:hAnsi="宋体"/>
        </w:rPr>
        <w:t>稳定的</w:t>
      </w:r>
      <w:r>
        <w:object>
          <v:shape id="_x0000_i1045" o:spt="75" alt="eqIdbbc59ecb826e4c5fbb6b8f2b024a7a89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45" o:title="eqIdbbc59ecb826e4c5fbb6b8f2b024a7a89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宋体" w:hAnsi="宋体"/>
        </w:rPr>
        <w:t>：</w:t>
      </w:r>
      <w:r>
        <w:object>
          <v:shape id="_x0000_i1046" o:spt="75" alt="eqIde34be9362e744f04b2085845d5edee49" type="#_x0000_t75" style="height:15.75pt;width:133.5pt;" o:ole="t" filled="f" o:preferrelative="t" stroked="f" coordsize="21600,21600">
            <v:path/>
            <v:fill on="f" focussize="0,0"/>
            <v:stroke on="f" joinstyle="miter"/>
            <v:imagedata r:id="rId47" o:title="eqIde34be9362e744f04b2085845d5edee4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宋体" w:hAnsi="宋体"/>
        </w:rPr>
        <w:t>加入少量液氨目的只是降低</w:t>
      </w:r>
      <w:r>
        <w:rPr>
          <w:rFonts w:eastAsia="Times New Roman" w:cs="Times New Roman"/>
        </w:rPr>
        <w:t>HClO</w:t>
      </w:r>
      <w:r>
        <w:rPr>
          <w:rFonts w:ascii="宋体" w:hAnsi="宋体"/>
        </w:rPr>
        <w:t>的毒性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对于反应</w:t>
      </w:r>
      <w:r>
        <w:rPr>
          <w:rFonts w:eastAsia="Times New Roman" w:cs="Times New Roman"/>
          <w:color w:val="000000"/>
        </w:rPr>
        <w:t>2SO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(g)+ 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22.5pt;width:31.5pt;" o:ole="t" filled="f" o:preferrelative="t" stroked="f" coordsize="21600,21600">
            <v:path/>
            <v:fill on="f" focussize="0,0"/>
            <v:stroke on="f" joinstyle="miter"/>
            <v:imagedata r:id="rId49" o:title="eqIde98feedde5546db26eb490641ba3a817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eastAsia="Times New Roman" w:cs="Times New Roman"/>
          <w:color w:val="000000"/>
        </w:rPr>
        <w:t>2SO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(g)</w:t>
      </w:r>
      <w:r>
        <w:rPr>
          <w:rFonts w:ascii="宋体" w:hAnsi="宋体"/>
          <w:color w:val="000000"/>
        </w:rPr>
        <w:t>，下列有关说法</w:t>
      </w:r>
      <w:r>
        <w:rPr>
          <w:rFonts w:ascii="宋体" w:hAnsi="宋体"/>
          <w:color w:val="000000"/>
          <w:em w:val="dot"/>
        </w:rPr>
        <w:t>正确</w:t>
      </w:r>
      <w:r>
        <w:rPr>
          <w:rFonts w:ascii="宋体" w:hAnsi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A. 只要选择适宜的条件，</w:t>
      </w:r>
      <w:r>
        <w:rPr>
          <w:rFonts w:eastAsia="Times New Roman" w:cs="Times New Roman"/>
          <w:color w:val="000000"/>
        </w:rPr>
        <w:t>SO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就能全部转化为</w:t>
      </w:r>
      <w:r>
        <w:rPr>
          <w:rFonts w:eastAsia="Times New Roman" w:cs="Times New Roman"/>
          <w:color w:val="000000"/>
        </w:rPr>
        <w:t>SO</w:t>
      </w:r>
      <w:r>
        <w:rPr>
          <w:rFonts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升高温度有利于提高</w:t>
      </w:r>
      <w:r>
        <w:rPr>
          <w:rFonts w:eastAsia="Times New Roman" w:cs="Times New Roman"/>
          <w:color w:val="000000"/>
        </w:rPr>
        <w:t>SO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的平衡转化率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使用</w:t>
      </w:r>
      <w:r>
        <w:rPr>
          <w:rFonts w:eastAsia="Times New Roman" w:cs="Times New Roman"/>
          <w:color w:val="000000"/>
        </w:rPr>
        <w:t xml:space="preserve"> V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  <w:vertAlign w:val="subscript"/>
        </w:rPr>
        <w:t>5</w:t>
      </w:r>
      <w:r>
        <w:rPr>
          <w:rFonts w:ascii="宋体" w:hAnsi="宋体"/>
          <w:color w:val="000000"/>
        </w:rPr>
        <w:t>作催化剂，降低了反应的活化能，增大了单位体积内活化分子的数目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提高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6.75pt;width:42.75pt;" o:ole="t" filled="f" o:preferrelative="t" stroked="f" coordsize="21600,21600">
            <v:path/>
            <v:fill on="f" focussize="0,0"/>
            <v:stroke on="f" joinstyle="miter"/>
            <v:imagedata r:id="rId51" o:title="eqIdd81db2e38cfa1347ef6e8773a30d245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宋体" w:hAnsi="宋体"/>
          <w:color w:val="000000"/>
        </w:rPr>
        <w:t>的值可增大</w:t>
      </w:r>
      <w:r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的转化率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10</w:t>
      </w:r>
      <w:r>
        <w:t>．常温下，0.2 mol•L</w:t>
      </w:r>
      <w:r>
        <w:rPr>
          <w:vertAlign w:val="superscript"/>
        </w:rPr>
        <w:t>－1</w:t>
      </w:r>
      <w:r>
        <w:t xml:space="preserve"> Na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>溶液中，H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>、CrO</w:t>
      </w:r>
      <w:r>
        <w:object>
          <v:shape id="_x0000_i1049" o:spt="75" alt="eqId000f98cbc3846bbe3289747f3f1bdbee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53" o:title="eqId000f98cbc3846bbe3289747f3f1bdbe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t xml:space="preserve"> 、Cr</w:t>
      </w:r>
      <w:r>
        <w:rPr>
          <w:vertAlign w:val="subscript"/>
        </w:rPr>
        <w:t>2</w:t>
      </w:r>
      <w:r>
        <w:t>O</w:t>
      </w:r>
      <w:r>
        <w:object>
          <v:shape id="_x0000_i1050" o:spt="75" alt="eqId01e2822a93e893494e6ba3782cc2fa1d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55" o:title="eqId01e2822a93e893494e6ba3782cc2fa1d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t>和 HCrO</w:t>
      </w:r>
      <w:r>
        <w:rPr>
          <w:vertAlign w:val="subscript"/>
        </w:rPr>
        <w:t>4</w:t>
      </w:r>
      <w:r>
        <w:t>的分布曲线如图所示。下列叙述正确的是（已知：2CrO</w:t>
      </w:r>
      <w:r>
        <w:object>
          <v:shape id="_x0000_i1051" o:spt="75" alt="eqId000f98cbc3846bbe3289747f3f1bdbee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53" o:title="eqId000f98cbc3846bbe3289747f3f1bdbe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'Times New Roman'" w:hAnsi="'Times New Roman'" w:eastAsia="'Times New Roman'" w:cs="'Times New Roman'"/>
        </w:rPr>
        <w:t>        </w:t>
      </w:r>
      <w:r>
        <w:t>+2H+</w:t>
      </w:r>
      <w:r>
        <w:object>
          <v:shape id="_x0000_i1052" o:spt="75" alt="eqIde98feedde5546db26eb490641ba3a817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49" o:title="eqIde98feedde5546db26eb490641ba3a81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t>Cr</w:t>
      </w:r>
      <w:r>
        <w:rPr>
          <w:vertAlign w:val="subscript"/>
        </w:rPr>
        <w:t>2</w:t>
      </w:r>
      <w:r>
        <w:t>O</w:t>
      </w:r>
      <w:r>
        <w:object>
          <v:shape id="_x0000_i1053" o:spt="75" alt="eqId01e2822a93e893494e6ba3782cc2fa1d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55" o:title="eqId01e2822a93e893494e6ba3782cc2fa1d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t xml:space="preserve"> + H</w:t>
      </w:r>
      <w:r>
        <w:rPr>
          <w:vertAlign w:val="subscript"/>
        </w:rPr>
        <w:t>2</w:t>
      </w:r>
      <w:r>
        <w:t>O）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914525" cy="1104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A．曲线 Q 表示 pH 与c( CrO</w:t>
      </w:r>
      <w:r>
        <w:object>
          <v:shape id="_x0000_i1054" o:spt="75" alt="eqId000f98cbc3846bbe3289747f3f1bdbee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53" o:title="eqId000f98cbc3846bbe3289747f3f1bdbee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t>) 的变化关系</w:t>
      </w:r>
      <w:r>
        <w:rPr>
          <w:rFonts w:hint="eastAsia"/>
        </w:rPr>
        <w:t xml:space="preserve">   </w:t>
      </w:r>
      <w:r>
        <w:t>B．Ka</w:t>
      </w:r>
      <w:r>
        <w:rPr>
          <w:vertAlign w:val="subscript"/>
        </w:rPr>
        <w:t>2</w:t>
      </w:r>
      <w:r>
        <w:t>（H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>）的数量级为 10</w:t>
      </w:r>
      <w:r>
        <w:rPr>
          <w:vertAlign w:val="superscript"/>
        </w:rPr>
        <w:t>－6</w:t>
      </w:r>
    </w:p>
    <w:p>
      <w:pPr>
        <w:spacing w:line="360" w:lineRule="auto"/>
        <w:jc w:val="left"/>
        <w:textAlignment w:val="center"/>
      </w:pPr>
      <w:r>
        <w:t>C．HCrO</w:t>
      </w:r>
      <w:r>
        <w:object>
          <v:shape id="_x0000_i1055" o:spt="75" alt="eqId32012df55ea8afc3ef45038c18a6360d" type="#_x0000_t75" style="height:15.75pt;width:6.75pt;" o:ole="t" filled="f" o:preferrelative="t" stroked="f" coordsize="21600,21600">
            <v:path/>
            <v:fill on="f" focussize="0,0"/>
            <v:stroke on="f" joinstyle="miter"/>
            <v:imagedata r:id="rId62" o:title="eqId32012df55ea8afc3ef45038c18a6360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t xml:space="preserve"> 的电离程度大于水解程度</w:t>
      </w:r>
    </w:p>
    <w:p>
      <w:pPr>
        <w:spacing w:line="360" w:lineRule="auto"/>
        <w:jc w:val="left"/>
        <w:textAlignment w:val="center"/>
      </w:pPr>
      <w:r>
        <w:t>D．pH=2 和 pH=5 时，2HCrO</w:t>
      </w:r>
      <w:r>
        <w:object>
          <v:shape id="_x0000_i1056" o:spt="75" alt="eqId32012df55ea8afc3ef45038c18a6360d" type="#_x0000_t75" style="height:15.75pt;width:6.75pt;" o:ole="t" filled="f" o:preferrelative="t" stroked="f" coordsize="21600,21600">
            <v:path/>
            <v:fill on="f" focussize="0,0"/>
            <v:stroke on="f" joinstyle="miter"/>
            <v:imagedata r:id="rId62" o:title="eqId32012df55ea8afc3ef45038c18a6360d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t>+2H</w:t>
      </w:r>
      <w:r>
        <w:rPr>
          <w:vertAlign w:val="superscript"/>
        </w:rPr>
        <w:t>+</w:t>
      </w:r>
      <w:r>
        <w:object>
          <v:shape id="_x0000_i1057" o:spt="75" alt="eqIde98feedde5546db26eb490641ba3a817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49" o:title="eqIde98feedde5546db26eb490641ba3a817"/>
            <o:lock v:ext="edit" aspectratio="t"/>
            <w10:wrap type="none"/>
            <w10:anchorlock/>
          </v:shape>
          <o:OLEObject Type="Embed" ProgID="Equation.DSMT4" ShapeID="_x0000_i1057" DrawAspect="Content" ObjectID="_1468075757" r:id="rId64">
            <o:LockedField>false</o:LockedField>
          </o:OLEObject>
        </w:object>
      </w:r>
      <w:r>
        <w:t>Cr</w:t>
      </w:r>
      <w:r>
        <w:rPr>
          <w:vertAlign w:val="subscript"/>
        </w:rPr>
        <w:t>2</w:t>
      </w:r>
      <w:r>
        <w:t>O</w:t>
      </w:r>
      <w:r>
        <w:object>
          <v:shape id="_x0000_i1058" o:spt="75" alt="eqId01e2822a93e893494e6ba3782cc2fa1d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55" o:title="eqId01e2822a93e893494e6ba3782cc2fa1d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t>+ H</w:t>
      </w:r>
      <w:r>
        <w:rPr>
          <w:vertAlign w:val="subscript"/>
        </w:rPr>
        <w:t>2</w:t>
      </w:r>
      <w:r>
        <w:t>O 的平衡常数不相等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下列表述</w:t>
      </w:r>
      <w:r>
        <w:rPr>
          <w:rFonts w:ascii="宋体" w:hAnsi="宋体"/>
          <w:color w:val="000000"/>
          <w:em w:val="dot"/>
        </w:rPr>
        <w:t>不正确</w:t>
      </w:r>
      <w:r>
        <w:rPr>
          <w:rFonts w:ascii="宋体" w:hAnsi="宋体"/>
          <w:color w:val="000000"/>
        </w:rPr>
        <w:t>的是</w:t>
      </w:r>
    </w:p>
    <w:tbl>
      <w:tblPr>
        <w:tblStyle w:val="5"/>
        <w:tblW w:w="8596" w:type="dxa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15"/>
        <w:gridCol w:w="2760"/>
        <w:gridCol w:w="210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06" w:hRule="atLeast"/>
        </w:trPr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23" w:hRule="atLeast"/>
        </w:trPr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190625" cy="790575"/>
                  <wp:effectExtent l="0" t="0" r="0" b="0"/>
                  <wp:docPr id="100006" name="图片 100006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drawing>
                <wp:inline distT="0" distB="0" distL="0" distR="0">
                  <wp:extent cx="1600200" cy="1228725"/>
                  <wp:effectExtent l="0" t="0" r="0" b="0"/>
                  <wp:docPr id="100007" name="图片 100007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181100" cy="1152525"/>
                  <wp:effectExtent l="0" t="0" r="0" b="0"/>
                  <wp:docPr id="100008" name="图片 100008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057275" cy="1000125"/>
                  <wp:effectExtent l="0" t="0" r="0" b="0"/>
                  <wp:docPr id="100009" name="图片 10000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84" w:hRule="atLeast"/>
        </w:trPr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盐桥中的</w:t>
            </w:r>
            <w:r>
              <w:rPr>
                <w:rFonts w:eastAsia="Times New Roman" w:cs="Times New Roman"/>
                <w:color w:val="000000"/>
              </w:rPr>
              <w:t>Cl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-</w:t>
            </w:r>
            <w:r>
              <w:rPr>
                <w:rFonts w:ascii="宋体" w:hAnsi="宋体"/>
                <w:color w:val="000000"/>
              </w:rPr>
              <w:t>移向</w:t>
            </w:r>
            <w:r>
              <w:rPr>
                <w:rFonts w:eastAsia="Times New Roman" w:cs="Times New Roman"/>
                <w:color w:val="000000"/>
              </w:rPr>
              <w:t>ZnSO</w:t>
            </w:r>
            <w:r>
              <w:rPr>
                <w:rFonts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外电路电流由</w:t>
            </w:r>
            <w:r>
              <w:rPr>
                <w:rFonts w:eastAsia="Times New Roman" w:cs="Times New Roman"/>
                <w:color w:val="000000"/>
                <w:sz w:val="20"/>
              </w:rPr>
              <w:t>a</w:t>
            </w:r>
            <w:r>
              <w:rPr>
                <w:rFonts w:ascii="宋体" w:hAnsi="宋体"/>
                <w:color w:val="000000"/>
                <w:sz w:val="20"/>
              </w:rPr>
              <w:t>极流向</w:t>
            </w:r>
            <w:r>
              <w:rPr>
                <w:rFonts w:eastAsia="Times New Roman" w:cs="Times New Roman"/>
                <w:color w:val="000000"/>
                <w:sz w:val="20"/>
              </w:rPr>
              <w:t>b</w:t>
            </w:r>
            <w:r>
              <w:rPr>
                <w:rFonts w:ascii="宋体" w:hAnsi="宋体"/>
                <w:color w:val="000000"/>
                <w:sz w:val="20"/>
              </w:rPr>
              <w:t>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极附近产生的气体能使湿润的淀粉碘化钾试纸变蓝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正极反应式为</w:t>
            </w:r>
            <w:r>
              <w:rPr>
                <w:rFonts w:eastAsia="Times New Roman" w:cs="Times New Roman"/>
                <w:color w:val="000000"/>
              </w:rPr>
              <w:t>O</w:t>
            </w:r>
            <w:r>
              <w:rPr>
                <w:rFonts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</w:rPr>
              <w:t>+4e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-</w:t>
            </w:r>
            <w:r>
              <w:rPr>
                <w:rFonts w:eastAsia="Times New Roman" w:cs="Times New Roman"/>
                <w:color w:val="000000"/>
              </w:rPr>
              <w:t>+2H</w:t>
            </w:r>
            <w:r>
              <w:rPr>
                <w:rFonts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</w:rPr>
              <w:t>O= 4OH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-</w: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下列叙述中</w:t>
      </w:r>
      <w:r>
        <w:rPr>
          <w:rFonts w:ascii="宋体" w:hAnsi="宋体"/>
          <w:color w:val="000000"/>
          <w:em w:val="dot"/>
        </w:rPr>
        <w:t>不正确</w:t>
      </w:r>
      <w:r>
        <w:rPr>
          <w:rFonts w:ascii="宋体" w:hAnsi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可将钢铁设备与电源的负极相连以防止钢铁腐蚀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常温下，</w: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(g)+HCl(g) = NH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>Cl(s)</w:t>
      </w:r>
      <w:r>
        <w:rPr>
          <w:rFonts w:ascii="宋体" w:hAnsi="宋体"/>
          <w:color w:val="000000"/>
        </w:rPr>
        <w:t>能够自发进行，则该反应的</w:t>
      </w:r>
      <w:r>
        <w:rPr>
          <w:rFonts w:eastAsia="Times New Roman" w:cs="Times New Roman"/>
          <w:color w:val="000000"/>
        </w:rPr>
        <w:t>ΔH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color w:val="000000"/>
        </w:rPr>
        <w:t>0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镀铜铁制品镀层受损后，铁制品比受损前更容易生锈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反应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(g)+I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Cambria Math" w:hAnsi="Cambria Math" w:eastAsia="Cambria Math" w:cs="Cambria Math"/>
          <w:color w:val="000000"/>
        </w:rPr>
        <w:t>⇌</w:t>
      </w:r>
      <w:r>
        <w:rPr>
          <w:rFonts w:eastAsia="Times New Roman" w:cs="Times New Roman"/>
          <w:color w:val="000000"/>
        </w:rPr>
        <w:t>2HI(g)</w:t>
      </w:r>
      <w:r>
        <w:rPr>
          <w:rFonts w:ascii="宋体" w:hAnsi="宋体"/>
          <w:color w:val="000000"/>
        </w:rPr>
        <w:t>到达平衡状态后，恒温恒容下充入氦气，则正反应速率增大，逆反应速率减小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下图所示的电解装置可实现低电位下高效催化还原</w:t>
      </w:r>
      <w:r>
        <w:rPr>
          <w:rFonts w:eastAsia="Times New Roman" w:cs="Times New Roman"/>
          <w:color w:val="000000"/>
        </w:rPr>
        <w:t>CO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。下列说法</w:t>
      </w:r>
      <w:r>
        <w:rPr>
          <w:rFonts w:ascii="宋体" w:hAnsi="宋体"/>
          <w:color w:val="000000"/>
          <w:em w:val="dot"/>
        </w:rPr>
        <w:t>不正确</w:t>
      </w:r>
      <w:r>
        <w:rPr>
          <w:rFonts w:ascii="宋体" w:hAnsi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209800" cy="1123950"/>
            <wp:effectExtent l="0" t="0" r="0" b="0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eastAsia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极连接外接电源的负极</w:t>
      </w:r>
      <w:r>
        <w:rPr>
          <w:rFonts w:hint="eastAsia"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 xml:space="preserve">B. </w:t>
      </w:r>
      <w:r>
        <w:rPr>
          <w:rFonts w:eastAsia="Times New Roman" w:cs="Times New Roman"/>
          <w:color w:val="000000"/>
        </w:rPr>
        <w:t xml:space="preserve">b </w:t>
      </w:r>
      <w:r>
        <w:rPr>
          <w:rFonts w:ascii="宋体" w:hAnsi="宋体"/>
          <w:color w:val="000000"/>
        </w:rPr>
        <w:t>极的电极反应式为</w:t>
      </w:r>
      <w:r>
        <w:rPr>
          <w:rFonts w:eastAsia="Times New Roman" w:cs="Times New Roman"/>
          <w:color w:val="000000"/>
        </w:rPr>
        <w:t xml:space="preserve"> Cl</w:t>
      </w:r>
      <w:r>
        <w:rPr>
          <w:rFonts w:eastAsia="Times New Roman" w:cs="Times New Roman"/>
          <w:color w:val="000000"/>
          <w:vertAlign w:val="superscript"/>
        </w:rPr>
        <w:t>-</w:t>
      </w:r>
      <w:r>
        <w:rPr>
          <w:rFonts w:eastAsia="Times New Roman" w:cs="Times New Roman"/>
          <w:color w:val="000000"/>
        </w:rPr>
        <w:t>-2e</w:t>
      </w:r>
      <w:r>
        <w:rPr>
          <w:rFonts w:eastAsia="Times New Roman" w:cs="Times New Roman"/>
          <w:color w:val="000000"/>
          <w:vertAlign w:val="superscript"/>
        </w:rPr>
        <w:t>-</w:t>
      </w:r>
      <w:r>
        <w:rPr>
          <w:rFonts w:eastAsia="Times New Roman" w:cs="Times New Roman"/>
          <w:color w:val="000000"/>
        </w:rPr>
        <w:t xml:space="preserve"> + 2OH</w:t>
      </w:r>
      <w:r>
        <w:rPr>
          <w:rFonts w:eastAsia="Times New Roman" w:cs="Times New Roman"/>
          <w:color w:val="000000"/>
          <w:vertAlign w:val="superscript"/>
        </w:rPr>
        <w:t xml:space="preserve">- </w:t>
      </w:r>
      <w:r>
        <w:rPr>
          <w:rFonts w:eastAsia="Times New Roman" w:cs="Times New Roman"/>
          <w:color w:val="000000"/>
        </w:rPr>
        <w:t>= ClO</w:t>
      </w:r>
      <w:r>
        <w:rPr>
          <w:rFonts w:eastAsia="Times New Roman" w:cs="Times New Roman"/>
          <w:color w:val="000000"/>
          <w:vertAlign w:val="superscript"/>
        </w:rPr>
        <w:t xml:space="preserve">- </w:t>
      </w:r>
      <w:r>
        <w:rPr>
          <w:rFonts w:eastAsia="Times New Roman" w:cs="Times New Roman"/>
          <w:color w:val="000000"/>
        </w:rPr>
        <w:t>+ 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电解过程中</w:t>
      </w:r>
      <w:r>
        <w:rPr>
          <w:rFonts w:eastAsia="Times New Roman" w:cs="Times New Roman"/>
          <w:color w:val="000000"/>
        </w:rPr>
        <w:t xml:space="preserve"> Na</w:t>
      </w:r>
      <w:r>
        <w:rPr>
          <w:rFonts w:eastAsia="Times New Roman" w:cs="Times New Roman"/>
          <w:color w:val="000000"/>
          <w:vertAlign w:val="superscript"/>
        </w:rPr>
        <w:t>+</w:t>
      </w:r>
      <w:r>
        <w:rPr>
          <w:rFonts w:ascii="宋体" w:hAnsi="宋体"/>
          <w:color w:val="000000"/>
        </w:rPr>
        <w:t>从左池移向右池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D. 外电路上每转移</w:t>
      </w:r>
      <w:r>
        <w:rPr>
          <w:rFonts w:eastAsia="Times New Roman" w:cs="Times New Roman"/>
          <w:color w:val="000000"/>
        </w:rPr>
        <w:t>1 mol</w:t>
      </w:r>
      <w:r>
        <w:rPr>
          <w:rFonts w:ascii="宋体" w:hAnsi="宋体"/>
          <w:color w:val="000000"/>
        </w:rPr>
        <w:t>电子，理论可催化还原标准状况下</w:t>
      </w:r>
      <w:r>
        <w:rPr>
          <w:rFonts w:eastAsia="Times New Roman" w:cs="Times New Roman"/>
          <w:color w:val="000000"/>
        </w:rPr>
        <w:t>CO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气体</w:t>
      </w:r>
      <w:r>
        <w:rPr>
          <w:rFonts w:eastAsia="Times New Roman" w:cs="Times New Roman"/>
          <w:color w:val="000000"/>
        </w:rPr>
        <w:t xml:space="preserve"> 11.2 L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温度为</w:t>
      </w:r>
      <w:r>
        <w:rPr>
          <w:rFonts w:eastAsia="Times New Roman" w:cs="Times New Roman"/>
          <w:color w:val="000000"/>
        </w:rPr>
        <w:t>T</w:t>
      </w:r>
      <w:r>
        <w:rPr>
          <w:rFonts w:ascii="宋体" w:hAnsi="宋体"/>
          <w:color w:val="000000"/>
        </w:rPr>
        <w:t>时，向</w:t>
      </w:r>
      <w:r>
        <w:rPr>
          <w:rFonts w:eastAsia="Times New Roman" w:cs="Times New Roman"/>
          <w:color w:val="000000"/>
        </w:rPr>
        <w:t>2.0L</w:t>
      </w:r>
      <w:r>
        <w:rPr>
          <w:rFonts w:ascii="宋体" w:hAnsi="宋体"/>
          <w:color w:val="000000"/>
        </w:rPr>
        <w:t>恒容密闭容器中充入</w:t>
      </w:r>
      <w:r>
        <w:rPr>
          <w:rFonts w:eastAsia="Times New Roman" w:cs="Times New Roman"/>
          <w:color w:val="000000"/>
        </w:rPr>
        <w:t>1.0molPCl</w:t>
      </w:r>
      <w:r>
        <w:rPr>
          <w:rFonts w:eastAsia="Times New Roman" w:cs="Times New Roman"/>
          <w:color w:val="000000"/>
          <w:vertAlign w:val="subscript"/>
        </w:rPr>
        <w:t>5</w:t>
      </w:r>
      <w:r>
        <w:rPr>
          <w:rFonts w:ascii="宋体" w:hAnsi="宋体"/>
          <w:color w:val="000000"/>
        </w:rPr>
        <w:t>，反应</w:t>
      </w:r>
      <w:r>
        <w:rPr>
          <w:rFonts w:eastAsia="Times New Roman" w:cs="Times New Roman"/>
          <w:color w:val="000000"/>
        </w:rPr>
        <w:t>PCl</w:t>
      </w:r>
      <w:r>
        <w:rPr>
          <w:rFonts w:eastAsia="Times New Roman" w:cs="Times New Roman"/>
          <w:color w:val="000000"/>
          <w:vertAlign w:val="subscript"/>
        </w:rPr>
        <w:t>5</w:t>
      </w:r>
      <w:r>
        <w:rPr>
          <w:rFonts w:eastAsia="Times New Roman" w:cs="Times New Roman"/>
          <w:color w:val="000000"/>
        </w:rPr>
        <w:t>(g)</w:t>
      </w:r>
      <w:r>
        <w:rPr>
          <w:rFonts w:ascii="Cambria Math" w:hAnsi="Cambria Math" w:eastAsia="Cambria Math" w:cs="Cambria Math"/>
          <w:color w:val="000000"/>
        </w:rPr>
        <w:t>⇌</w:t>
      </w:r>
      <w:r>
        <w:rPr>
          <w:rFonts w:eastAsia="Times New Roman" w:cs="Times New Roman"/>
          <w:color w:val="000000"/>
        </w:rPr>
        <w:t>PCl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(g)+Cl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宋体" w:hAnsi="宋体"/>
          <w:color w:val="000000"/>
        </w:rPr>
        <w:t>经过一段时间后达到平衡。反应过程中测定的部分数据见下表：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54"/>
        <w:gridCol w:w="345"/>
        <w:gridCol w:w="605"/>
        <w:gridCol w:w="608"/>
        <w:gridCol w:w="608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t/s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n(PCl</w:t>
            </w:r>
            <w:r>
              <w:rPr>
                <w:rFonts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eastAsia="Times New Roman" w:cs="Times New Roman"/>
                <w:color w:val="000000"/>
              </w:rPr>
              <w:t>)/mol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>
              <w:rPr>
                <w:rFonts w:eastAsia="Times New Roman" w:cs="Times New Roman"/>
                <w:color w:val="000000"/>
                <w:position w:val="-22"/>
              </w:rPr>
              <w:drawing>
                <wp:inline distT="0" distB="0" distL="0" distR="0">
                  <wp:extent cx="31750" cy="88900"/>
                  <wp:effectExtent l="0" t="0" r="0" b="0"/>
                  <wp:docPr id="200376" name="图片 200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6" name="图片 200376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0.20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下列说法</w:t>
      </w:r>
      <w:r>
        <w:rPr>
          <w:rFonts w:ascii="宋体" w:hAnsi="宋体"/>
          <w:color w:val="000000"/>
          <w:em w:val="dot"/>
        </w:rPr>
        <w:t>正确</w:t>
      </w:r>
      <w:r>
        <w:rPr>
          <w:rFonts w:ascii="宋体" w:hAnsi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反应在前</w:t>
      </w:r>
      <w:r>
        <w:rPr>
          <w:rFonts w:eastAsia="Times New Roman" w:cs="Times New Roman"/>
          <w:color w:val="000000"/>
        </w:rPr>
        <w:t>50s</w:t>
      </w:r>
      <w:r>
        <w:rPr>
          <w:rFonts w:ascii="宋体" w:hAnsi="宋体"/>
          <w:color w:val="000000"/>
        </w:rPr>
        <w:t>的平均速率</w:t>
      </w:r>
      <w:r>
        <w:rPr>
          <w:rFonts w:eastAsia="Times New Roman" w:cs="Times New Roman"/>
          <w:color w:val="000000"/>
        </w:rPr>
        <w:t>v(Cl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)=0.0032mol·L</w:t>
      </w:r>
      <w:r>
        <w:rPr>
          <w:rFonts w:eastAsia="Times New Roman" w:cs="Times New Roman"/>
          <w:color w:val="000000"/>
          <w:vertAlign w:val="superscript"/>
        </w:rPr>
        <w:t>-1</w:t>
      </w:r>
      <w:r>
        <w:rPr>
          <w:rFonts w:eastAsia="Times New Roman" w:cs="Times New Roman"/>
          <w:color w:val="000000"/>
        </w:rPr>
        <w:t>·s</w:t>
      </w:r>
      <w:r>
        <w:rPr>
          <w:rFonts w:eastAsia="Times New Roman" w:cs="Times New Roman"/>
          <w:color w:val="000000"/>
          <w:vertAlign w:val="superscript"/>
        </w:rPr>
        <w:t>-1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保持其他条件不变，升高温度，平衡时</w:t>
      </w:r>
      <w:r>
        <w:rPr>
          <w:rFonts w:eastAsia="Times New Roman" w:cs="Times New Roman"/>
          <w:color w:val="000000"/>
        </w:rPr>
        <w:t>c(PCl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)=0.12mol·L</w:t>
      </w:r>
      <w:r>
        <w:rPr>
          <w:rFonts w:eastAsia="Times New Roman" w:cs="Times New Roman"/>
          <w:color w:val="000000"/>
          <w:vertAlign w:val="superscript"/>
        </w:rPr>
        <w:t>-1</w:t>
      </w:r>
      <w:r>
        <w:rPr>
          <w:rFonts w:ascii="宋体" w:hAnsi="宋体"/>
          <w:color w:val="000000"/>
        </w:rPr>
        <w:t>，则反应的</w:t>
      </w:r>
      <w:r>
        <w:rPr>
          <w:rFonts w:eastAsia="Times New Roman" w:cs="Times New Roman"/>
          <w:color w:val="000000"/>
        </w:rPr>
        <w:t>ΔH&gt;0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相同温度下，起始时向容器中充入</w:t>
      </w:r>
      <w:r>
        <w:rPr>
          <w:rFonts w:eastAsia="Times New Roman" w:cs="Times New Roman"/>
          <w:color w:val="000000"/>
        </w:rPr>
        <w:t>1.80molPCl</w:t>
      </w:r>
      <w:r>
        <w:rPr>
          <w:rFonts w:eastAsia="Times New Roman" w:cs="Times New Roman"/>
          <w:color w:val="000000"/>
          <w:vertAlign w:val="subscript"/>
        </w:rPr>
        <w:t>5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0.20molPCl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0.20molCl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，反应达到平衡前</w:t>
      </w:r>
      <w:r>
        <w:rPr>
          <w:rFonts w:eastAsia="Times New Roman" w:cs="Times New Roman"/>
          <w:color w:val="000000"/>
        </w:rPr>
        <w:t>v(</w:t>
      </w:r>
      <w:r>
        <w:rPr>
          <w:rFonts w:ascii="宋体" w:hAnsi="宋体"/>
          <w:color w:val="000000"/>
        </w:rPr>
        <w:t>正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color w:val="000000"/>
        </w:rPr>
        <w:t>v(</w:t>
      </w:r>
      <w:r>
        <w:rPr>
          <w:rFonts w:ascii="宋体" w:hAnsi="宋体"/>
          <w:color w:val="000000"/>
        </w:rPr>
        <w:t>逆</w:t>
      </w:r>
      <w:r>
        <w:rPr>
          <w:rFonts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平衡后，减小压强不利于提高</w:t>
      </w:r>
      <w:r>
        <w:rPr>
          <w:rFonts w:eastAsia="Times New Roman" w:cs="Times New Roman"/>
          <w:color w:val="000000"/>
        </w:rPr>
        <w:t>PCl</w:t>
      </w:r>
      <w:r>
        <w:rPr>
          <w:rFonts w:eastAsia="Times New Roman" w:cs="Times New Roman"/>
          <w:color w:val="000000"/>
          <w:vertAlign w:val="subscript"/>
        </w:rPr>
        <w:t>5</w:t>
      </w:r>
      <w:r>
        <w:rPr>
          <w:rFonts w:ascii="宋体" w:hAnsi="宋体"/>
          <w:color w:val="000000"/>
        </w:rPr>
        <w:t>的平衡转化率</w:t>
      </w:r>
    </w:p>
    <w:p>
      <w:pPr>
        <w:spacing w:line="360" w:lineRule="auto"/>
        <w:jc w:val="center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非选择题</w:t>
      </w:r>
      <w:r>
        <w:rPr>
          <w:rFonts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共</w:t>
      </w:r>
      <w:r>
        <w:rPr>
          <w:rFonts w:eastAsia="Times New Roman" w:cs="Times New Roman"/>
          <w:b/>
          <w:color w:val="000000"/>
          <w:sz w:val="24"/>
        </w:rPr>
        <w:t>58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eastAsia="Times New Roman" w:cs="Times New Roman"/>
          <w:color w:val="000000"/>
        </w:rPr>
        <w:t>SO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color w:val="000000"/>
        </w:rPr>
        <w:t>NO</w:t>
      </w:r>
      <w:r>
        <w:rPr>
          <w:rFonts w:eastAsia="Times New Roman" w:cs="Times New Roman"/>
          <w:color w:val="000000"/>
          <w:vertAlign w:val="subscript"/>
        </w:rPr>
        <w:t>x</w:t>
      </w:r>
      <w:r>
        <w:rPr>
          <w:rFonts w:ascii="宋体" w:hAnsi="宋体"/>
          <w:color w:val="000000"/>
        </w:rPr>
        <w:t>是大气主要污染物，需要经过净化处理后才能排放。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（1）汽车发动机工作时会引发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反应生成</w:t>
      </w:r>
      <w:r>
        <w:rPr>
          <w:rFonts w:eastAsia="Times New Roman" w:cs="Times New Roman"/>
          <w:color w:val="000000"/>
        </w:rPr>
        <w:t>NO</w:t>
      </w:r>
      <w:r>
        <w:rPr>
          <w:rFonts w:ascii="宋体" w:hAnsi="宋体"/>
          <w:color w:val="000000"/>
        </w:rPr>
        <w:t>，其反应过程中的能量变化如下：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1325"/>
        <w:gridCol w:w="132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</w:t>
            </w:r>
            <w:r>
              <w:rPr>
                <w:rFonts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</w:rPr>
              <w:t>(g)=2N(g)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</w:t>
            </w:r>
            <w:r>
              <w:rPr>
                <w:rFonts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</w:rPr>
              <w:t>(g)=2O(g)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N(g)+O(g)=NO(g)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ΔH</w:t>
            </w:r>
            <w:r>
              <w:rPr>
                <w:rFonts w:eastAsia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ΔH</w:t>
            </w:r>
            <w:r>
              <w:rPr>
                <w:rFonts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ΔH</w:t>
            </w:r>
            <w:r>
              <w:rPr>
                <w:rFonts w:eastAsia="Times New Roman" w:cs="Times New Roman"/>
                <w:color w:val="000000"/>
                <w:vertAlign w:val="subscript"/>
              </w:rPr>
              <w:t>3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</w:t>
      </w:r>
      <w:r>
        <w:rPr>
          <w:rFonts w:eastAsia="Times New Roman" w:cs="Times New Roman"/>
          <w:color w:val="000000"/>
        </w:rPr>
        <w:t>ΔH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_______</w:t>
      </w:r>
      <w:r>
        <w:rPr>
          <w:rFonts w:eastAsia="Times New Roman" w:cs="Times New Roman"/>
          <w:color w:val="000000"/>
        </w:rPr>
        <w:t>0(</w:t>
      </w:r>
      <w:r>
        <w:rPr>
          <w:rFonts w:ascii="宋体" w:hAnsi="宋体"/>
          <w:color w:val="000000"/>
        </w:rPr>
        <w:t>填</w:t>
      </w:r>
      <w:r>
        <w:rPr>
          <w:rFonts w:eastAsia="Times New Roman" w:cs="Times New Roman"/>
          <w:color w:val="000000"/>
        </w:rPr>
        <w:t>“&gt;”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</w: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催化还原氮氧化物是目前应用广泛的烟气氮氧化物脱除技术，如用</w: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还原</w:t>
      </w:r>
      <w:r>
        <w:rPr>
          <w:rFonts w:eastAsia="Times New Roman" w:cs="Times New Roman"/>
          <w:color w:val="000000"/>
        </w:rPr>
        <w:t>NO</w:t>
      </w:r>
      <w:r>
        <w:rPr>
          <w:rFonts w:ascii="宋体" w:hAnsi="宋体"/>
          <w:color w:val="000000"/>
        </w:rPr>
        <w:t>的反应为：</w:t>
      </w:r>
      <w:r>
        <w:rPr>
          <w:rFonts w:eastAsia="Times New Roman" w:cs="Times New Roman"/>
          <w:color w:val="000000"/>
        </w:rPr>
        <w:t>4NH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(g)+6NO(g)</w:t>
      </w:r>
      <w:r>
        <w:rPr>
          <w:rFonts w:ascii="Cambria Math" w:hAnsi="Cambria Math" w:eastAsia="Cambria Math" w:cs="Cambria Math"/>
          <w:color w:val="000000"/>
        </w:rPr>
        <w:t>⇌</w:t>
      </w:r>
      <w:r>
        <w:rPr>
          <w:rFonts w:eastAsia="Times New Roman" w:cs="Times New Roman"/>
          <w:color w:val="000000"/>
        </w:rPr>
        <w:t>5N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(g)+6H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O(g)  ΔH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①实验分别测得</w:t>
      </w:r>
      <w:r>
        <w:rPr>
          <w:rFonts w:eastAsia="Times New Roman" w:cs="Times New Roman"/>
          <w:color w:val="000000"/>
        </w:rPr>
        <w:t>t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t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</w:t>
      </w:r>
      <w:r>
        <w:rPr>
          <w:rFonts w:eastAsia="Times New Roman" w:cs="Times New Roman"/>
          <w:color w:val="000000"/>
        </w:rPr>
        <w:t>NO</w:t>
      </w:r>
      <w:r>
        <w:rPr>
          <w:rFonts w:ascii="宋体" w:hAnsi="宋体"/>
          <w:color w:val="000000"/>
        </w:rPr>
        <w:t>的百分含量随时间变化关系如图所示，分析图像可得出该反应的</w:t>
      </w:r>
      <w:r>
        <w:rPr>
          <w:rFonts w:eastAsia="Times New Roman" w:cs="Times New Roman"/>
          <w:color w:val="000000"/>
        </w:rPr>
        <w:t>ΔH</w:t>
      </w:r>
      <w:r>
        <w:rPr>
          <w:rFonts w:ascii="宋体" w:hAnsi="宋体"/>
          <w:color w:val="000000"/>
        </w:rPr>
        <w:t>_______</w:t>
      </w:r>
      <w:r>
        <w:rPr>
          <w:rFonts w:eastAsia="Times New Roman" w:cs="Times New Roman"/>
          <w:color w:val="000000"/>
        </w:rPr>
        <w:t>0(</w:t>
      </w:r>
      <w:r>
        <w:rPr>
          <w:rFonts w:ascii="宋体" w:hAnsi="宋体"/>
          <w:color w:val="000000"/>
        </w:rPr>
        <w:t>填</w:t>
      </w:r>
      <w:r>
        <w:rPr>
          <w:rFonts w:eastAsia="Times New Roman" w:cs="Times New Roman"/>
          <w:color w:val="000000"/>
        </w:rPr>
        <w:t>“&gt;”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00225" cy="1104900"/>
            <wp:effectExtent l="0" t="0" r="9525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一定条件下该可逆反应达到平衡后，</w:t>
      </w:r>
      <w:r>
        <w:rPr>
          <w:rFonts w:eastAsia="Times New Roman" w:cs="Times New Roman"/>
          <w:color w:val="000000"/>
        </w:rPr>
        <w:t>t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时刻改变某个外界条件，正反应的速率</w:t>
      </w:r>
      <w:r>
        <w:rPr>
          <w:rFonts w:eastAsia="Times New Roman" w:cs="Times New Roman"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正</w:t>
      </w:r>
      <w:r>
        <w:rPr>
          <w:rFonts w:ascii="宋体" w:hAnsi="宋体"/>
          <w:color w:val="000000"/>
        </w:rPr>
        <w:t>、逆反应的速率</w:t>
      </w:r>
      <w:r>
        <w:rPr>
          <w:rFonts w:eastAsia="Times New Roman" w:cs="Times New Roman"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逆</w:t>
      </w:r>
      <w:r>
        <w:rPr>
          <w:rFonts w:ascii="宋体" w:hAnsi="宋体"/>
          <w:color w:val="000000"/>
        </w:rPr>
        <w:t>变化情况如图所示，则</w:t>
      </w:r>
      <w:r>
        <w:rPr>
          <w:rFonts w:eastAsia="Times New Roman" w:cs="Times New Roman"/>
          <w:color w:val="000000"/>
        </w:rPr>
        <w:t>t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时刻改变的外界条件可能是_______。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90700" cy="1114425"/>
            <wp:effectExtent l="0" t="0" r="0" b="9525"/>
            <wp:docPr id="100012" name="图片 1000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（3）利用甲烷催化还原氮氧化物。已知：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 xml:space="preserve"> (g)+4NO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= 4NO(g)+CO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(g)+2H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O(g)   ΔH=-574 kJ·mol</w:t>
      </w:r>
      <w:r>
        <w:rPr>
          <w:rFonts w:eastAsia="Times New Roman" w:cs="Times New Roman"/>
          <w:color w:val="000000"/>
          <w:vertAlign w:val="superscript"/>
        </w:rPr>
        <w:t>-1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>(g)+4NO(g) = 2N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(g)+CO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(g)+2H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O(g)     ΔH=-1160 kJ·mol</w:t>
      </w:r>
      <w:r>
        <w:rPr>
          <w:rFonts w:eastAsia="Times New Roman" w:cs="Times New Roman"/>
          <w:color w:val="000000"/>
          <w:vertAlign w:val="superscript"/>
        </w:rPr>
        <w:t>-1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O(l) = 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O(g)    ΔH= 44 kJ·mol</w:t>
      </w:r>
      <w:r>
        <w:rPr>
          <w:rFonts w:eastAsia="Times New Roman" w:cs="Times New Roman"/>
          <w:color w:val="000000"/>
          <w:vertAlign w:val="superscript"/>
        </w:rPr>
        <w:t>-1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CH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color w:val="000000"/>
        </w:rPr>
        <w:t>NO</w:t>
      </w:r>
      <w:r>
        <w:rPr>
          <w:rFonts w:eastAsia="Times New Roman" w:cs="Times New Roman"/>
          <w:color w:val="000000"/>
          <w:vertAlign w:val="subscript"/>
        </w:rPr>
        <w:t xml:space="preserve">2 </w:t>
      </w:r>
      <w:r>
        <w:rPr>
          <w:rFonts w:ascii="宋体" w:hAnsi="宋体"/>
          <w:color w:val="000000"/>
        </w:rPr>
        <w:t>反应生成</w:t>
      </w:r>
      <w:r>
        <w:rPr>
          <w:rFonts w:eastAsia="Times New Roman" w:cs="Times New Roman"/>
          <w:color w:val="000000"/>
        </w:rPr>
        <w:t>CO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O(l)</w:t>
      </w:r>
      <w:r>
        <w:rPr>
          <w:rFonts w:ascii="宋体" w:hAnsi="宋体"/>
          <w:color w:val="000000"/>
        </w:rPr>
        <w:t>的热化学方程式为_______。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（4）利用电化学联合处理法可实现</w:t>
      </w:r>
      <w:r>
        <w:rPr>
          <w:rFonts w:eastAsia="Times New Roman" w:cs="Times New Roman"/>
          <w:color w:val="000000"/>
        </w:rPr>
        <w:t>SO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NO</w:t>
      </w:r>
      <w:r>
        <w:rPr>
          <w:rFonts w:ascii="宋体" w:hAnsi="宋体"/>
          <w:color w:val="000000"/>
        </w:rPr>
        <w:t>同时除去，工作原理如下图所示：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524375" cy="1524000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①阳极的电极反应式为_______。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②若工作前后阴极室成分不变，被处理的</w:t>
      </w:r>
      <w:r>
        <w:rPr>
          <w:rFonts w:eastAsia="Times New Roman" w:cs="Times New Roman"/>
          <w:color w:val="000000"/>
        </w:rPr>
        <w:t>SO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NO</w:t>
      </w:r>
      <w:r>
        <w:rPr>
          <w:rFonts w:ascii="宋体" w:hAnsi="宋体"/>
          <w:color w:val="000000"/>
        </w:rPr>
        <w:t>在相同条件下的体积比</w:t>
      </w:r>
      <w:r>
        <w:rPr>
          <w:rFonts w:eastAsia="Times New Roman" w:cs="Times New Roman"/>
          <w:color w:val="000000"/>
        </w:rPr>
        <w:t>V(SO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∶</w:t>
      </w:r>
      <w:r>
        <w:rPr>
          <w:rFonts w:eastAsia="Times New Roman" w:cs="Times New Roman"/>
          <w:color w:val="000000"/>
        </w:rPr>
        <w:t>V (NO)=</w:t>
      </w:r>
      <w:r>
        <w:rPr>
          <w:rFonts w:ascii="宋体" w:hAnsi="宋体"/>
          <w:color w:val="000000"/>
        </w:rPr>
        <w:t>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超音速飞机在平流层飞行时，尾气中的</w:t>
      </w:r>
      <w:r>
        <w:rPr>
          <w:rFonts w:eastAsia="Times New Roman" w:cs="Times New Roman"/>
          <w:color w:val="000000"/>
        </w:rPr>
        <w:t>NO</w:t>
      </w:r>
      <w:r>
        <w:rPr>
          <w:rFonts w:ascii="宋体" w:hAnsi="宋体"/>
          <w:color w:val="000000"/>
        </w:rPr>
        <w:t>会破坏臭氧层。科学家正在研究利用催化技术将尾气中的</w:t>
      </w:r>
      <w:r>
        <w:rPr>
          <w:rFonts w:eastAsia="Times New Roman" w:cs="Times New Roman"/>
          <w:color w:val="000000"/>
        </w:rPr>
        <w:t>NO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转变成</w:t>
      </w:r>
      <w:r>
        <w:rPr>
          <w:rFonts w:eastAsia="Times New Roman" w:cs="Times New Roman"/>
          <w:color w:val="000000"/>
        </w:rPr>
        <w:t>CO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，化学方程式如下：</w:t>
      </w:r>
      <w:r>
        <w:rPr>
          <w:rFonts w:eastAsia="Times New Roman" w:cs="Times New Roman"/>
          <w:color w:val="000000"/>
        </w:rPr>
        <w:t>2NO+2CO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9.75pt;width:39pt;" o:ole="t" filled="f" o:preferrelative="t" stroked="f" coordsize="21600,21600">
            <v:path/>
            <v:fill on="f" focussize="0,0"/>
            <v:stroke on="f" joinstyle="miter"/>
            <v:imagedata r:id="rId76" o:title="eqId5089b98fefc8dc309fcad94d225bc5b9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eastAsia="Times New Roman" w:cs="Times New Roman"/>
          <w:color w:val="000000"/>
        </w:rPr>
        <w:t>2CO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+N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。为了测定在某种催化剂作用下的反应速率，在某温度下用气体传感器测得不同时间的</w:t>
      </w:r>
      <w:r>
        <w:rPr>
          <w:rFonts w:eastAsia="Times New Roman" w:cs="Times New Roman"/>
          <w:color w:val="000000"/>
        </w:rPr>
        <w:t>NO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浓度如下：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05"/>
        <w:gridCol w:w="1081"/>
        <w:gridCol w:w="1081"/>
        <w:gridCol w:w="1081"/>
        <w:gridCol w:w="1081"/>
        <w:gridCol w:w="108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时间</w:t>
            </w:r>
            <w:r>
              <w:rPr>
                <w:rFonts w:eastAsia="Times New Roman" w:cs="Times New Roman"/>
                <w:color w:val="000000"/>
              </w:rPr>
              <w:t>/s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c(NO)/mol·L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  <w:position w:val="-22"/>
              </w:rPr>
              <w:drawing>
                <wp:inline distT="0" distB="0" distL="0" distR="0">
                  <wp:extent cx="31750" cy="88900"/>
                  <wp:effectExtent l="0" t="0" r="0" b="0"/>
                  <wp:docPr id="200379" name="图片 200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9" name="图片 200379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</w:rPr>
              <w:t>00×10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4.50×10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2.50×10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1.50×10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1.00×10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1.00×10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c(CO)/mol·L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3.60×10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3.05×10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2.85×10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2.75×10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2.70×10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2.70×10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请回答下列问题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均不考虑温度变化对催化剂催化效率的影响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（1）前</w:t>
      </w:r>
      <w:r>
        <w:rPr>
          <w:rFonts w:eastAsia="Times New Roman" w:cs="Times New Roman"/>
          <w:color w:val="000000"/>
        </w:rPr>
        <w:t>2 s</w:t>
      </w:r>
      <w:r>
        <w:rPr>
          <w:rFonts w:ascii="宋体" w:hAnsi="宋体"/>
          <w:color w:val="000000"/>
        </w:rPr>
        <w:t>内的平均反应速率υ</w:t>
      </w:r>
      <w:r>
        <w:rPr>
          <w:rFonts w:eastAsia="Times New Roman" w:cs="Times New Roman"/>
          <w:color w:val="000000"/>
        </w:rPr>
        <w:t>(N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)=</w:t>
      </w:r>
      <w:r>
        <w:rPr>
          <w:rFonts w:ascii="宋体" w:hAnsi="宋体"/>
          <w:color w:val="000000"/>
        </w:rPr>
        <w:t>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（2）达到平衡时</w:t>
      </w:r>
      <w:r>
        <w:rPr>
          <w:rFonts w:eastAsia="Times New Roman" w:cs="Times New Roman"/>
          <w:color w:val="000000"/>
        </w:rPr>
        <w:t>NO</w:t>
      </w:r>
      <w:r>
        <w:rPr>
          <w:rFonts w:ascii="宋体" w:hAnsi="宋体"/>
          <w:color w:val="000000"/>
        </w:rPr>
        <w:t>的转化率为_______。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（3）若上述反应在密闭恒容容器中进行，判断该反应达到平衡的依据为</w:t>
      </w:r>
      <w:r>
        <w:rPr>
          <w:rFonts w:eastAsia="Times New Roman" w:cs="Times New Roman"/>
          <w:color w:val="000000"/>
        </w:rPr>
        <w:t>_______(</w:t>
      </w:r>
      <w:r>
        <w:rPr>
          <w:rFonts w:ascii="宋体" w:hAnsi="宋体"/>
          <w:color w:val="000000"/>
        </w:rPr>
        <w:t>填字母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c(N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不随时间改</w:t>
      </w:r>
      <w:r>
        <w:rPr>
          <w:rFonts w:hint="eastAsia" w:ascii="宋体" w:hAnsi="宋体"/>
          <w:color w:val="000000"/>
        </w:rPr>
        <w:t xml:space="preserve">          </w:t>
      </w:r>
      <w:r>
        <w:rPr>
          <w:rFonts w:ascii="宋体" w:hAnsi="宋体"/>
          <w:color w:val="000000"/>
        </w:rPr>
        <w:t>B. 气体的密度不随时间改变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C. 压强不随时间改变</w:t>
      </w:r>
      <w:r>
        <w:rPr>
          <w:rFonts w:hint="eastAsia" w:ascii="宋体" w:hAnsi="宋体"/>
          <w:color w:val="000000"/>
        </w:rPr>
        <w:t xml:space="preserve">        </w:t>
      </w:r>
      <w:r>
        <w:rPr>
          <w:rFonts w:ascii="宋体" w:hAnsi="宋体"/>
          <w:color w:val="000000"/>
        </w:rPr>
        <w:t>D. 单位时间内消耗</w:t>
      </w:r>
      <w:r>
        <w:rPr>
          <w:rFonts w:eastAsia="Times New Roman" w:cs="Times New Roman"/>
          <w:color w:val="000000"/>
        </w:rPr>
        <w:t>2 mol NO</w:t>
      </w:r>
      <w:r>
        <w:rPr>
          <w:rFonts w:ascii="宋体" w:hAnsi="宋体"/>
          <w:color w:val="000000"/>
        </w:rPr>
        <w:t>的同时生成</w:t>
      </w:r>
      <w:r>
        <w:rPr>
          <w:rFonts w:eastAsia="Times New Roman" w:cs="Times New Roman"/>
          <w:color w:val="000000"/>
        </w:rPr>
        <w:t>1 mol N</w:t>
      </w:r>
      <w:r>
        <w:rPr>
          <w:rFonts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4）研究表明：在使用等质量催化剂时，增大催化剂比表面积可提高化学反应速率。为了分别验证温度、催化剂比表面积对化学反应速率的影响规律，某同学设计了三组实验，部分实验条件已经填在下面实验设计表中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567"/>
        <w:gridCol w:w="2164"/>
        <w:gridCol w:w="2153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t/℃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</w:t>
            </w:r>
            <w:r>
              <w:rPr>
                <w:rFonts w:ascii="宋体" w:hAnsi="宋体"/>
                <w:color w:val="000000"/>
              </w:rPr>
              <w:t>初始浓度</w:t>
            </w:r>
            <w:r>
              <w:rPr>
                <w:rFonts w:eastAsia="Times New Roman" w:cs="Times New Roman"/>
                <w:color w:val="000000"/>
              </w:rPr>
              <w:t>/mol·L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</w:t>
            </w:r>
            <w:r>
              <w:rPr>
                <w:rFonts w:ascii="宋体" w:hAnsi="宋体"/>
                <w:color w:val="000000"/>
              </w:rPr>
              <w:t>初始浓度</w:t>
            </w:r>
            <w:r>
              <w:rPr>
                <w:rFonts w:eastAsia="Times New Roman" w:cs="Times New Roman"/>
                <w:color w:val="000000"/>
              </w:rPr>
              <w:t>/mol·L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催化剂的比表面积</w:t>
            </w:r>
            <w:r>
              <w:rPr>
                <w:rFonts w:eastAsia="Times New Roman" w:cs="Times New Roman"/>
                <w:color w:val="000000"/>
              </w:rPr>
              <w:t>/m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2</w:t>
            </w:r>
            <w:r>
              <w:rPr>
                <w:rFonts w:eastAsia="Times New Roman" w:cs="Times New Roman"/>
                <w:color w:val="000000"/>
              </w:rPr>
              <w:t>·g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6.50×10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4.00×10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</w:t>
            </w:r>
            <w:r>
              <w:rPr>
                <w:rFonts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</w:t>
            </w:r>
            <w:r>
              <w:rPr>
                <w:rFonts w:eastAsia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4.00×10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6.50×10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−3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</w:t>
            </w:r>
            <w:r>
              <w:rPr>
                <w:rFonts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80.0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表中</w:t>
      </w:r>
      <w:r>
        <w:rPr>
          <w:rFonts w:eastAsia="Times New Roman" w:cs="Times New Roman"/>
          <w:color w:val="000000"/>
        </w:rPr>
        <w:t>t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_______</w:t>
      </w:r>
      <w:r>
        <w:rPr>
          <w:rFonts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c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_______</w:t>
      </w:r>
      <w:r>
        <w:rPr>
          <w:rFonts w:eastAsia="Times New Roman" w:cs="Times New Roman"/>
          <w:color w:val="000000"/>
        </w:rPr>
        <w:t>mol·L</w:t>
      </w:r>
      <w:r>
        <w:rPr>
          <w:rFonts w:eastAsia="Times New Roman" w:cs="Times New Roman"/>
          <w:color w:val="000000"/>
          <w:vertAlign w:val="superscript"/>
        </w:rPr>
        <w:t>−1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c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 xml:space="preserve">= </w:t>
      </w:r>
      <w:r>
        <w:rPr>
          <w:rFonts w:ascii="宋体" w:hAnsi="宋体"/>
          <w:color w:val="000000"/>
        </w:rPr>
        <w:t>_______</w:t>
      </w:r>
      <w:r>
        <w:rPr>
          <w:rFonts w:eastAsia="Times New Roman" w:cs="Times New Roman"/>
          <w:color w:val="000000"/>
        </w:rPr>
        <w:t>mol·L</w:t>
      </w:r>
      <w:r>
        <w:rPr>
          <w:rFonts w:eastAsia="Times New Roman" w:cs="Times New Roman"/>
          <w:color w:val="000000"/>
          <w:vertAlign w:val="superscript"/>
        </w:rPr>
        <w:t>−1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三组实验中的浓度随时间的变化如下图所示：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476500" cy="1343025"/>
            <wp:effectExtent l="0" t="0" r="0" b="9525"/>
            <wp:docPr id="100014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由曲线</w:t>
      </w:r>
      <w:r>
        <w:rPr>
          <w:rFonts w:eastAsia="Times New Roman" w:cs="Times New Roman"/>
          <w:color w:val="000000"/>
        </w:rPr>
        <w:t>Ⅰ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Ⅱ</w:t>
      </w:r>
      <w:r>
        <w:rPr>
          <w:rFonts w:ascii="宋体" w:hAnsi="宋体"/>
          <w:color w:val="000000"/>
        </w:rPr>
        <w:t>可知，其它条件相同时，增大催化剂的比表面积，该化学反应的速率将_______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增大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减小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无影响</w:t>
      </w:r>
      <w:r>
        <w:rPr>
          <w:rFonts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。由实验</w:t>
      </w:r>
      <w:r>
        <w:rPr>
          <w:rFonts w:eastAsia="Times New Roman" w:cs="Times New Roman"/>
          <w:color w:val="000000"/>
        </w:rPr>
        <w:t>Ⅰ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Ⅲ</w:t>
      </w:r>
      <w:r>
        <w:rPr>
          <w:rFonts w:ascii="宋体" w:hAnsi="宋体"/>
          <w:color w:val="000000"/>
        </w:rPr>
        <w:t>可得出的结论是_______。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i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合成氨对人类生存具有重大意义，反应为：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+ 3H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22.5pt;width:31.5pt;" o:ole="t" filled="f" o:preferrelative="t" stroked="f" coordsize="21600,21600">
            <v:path/>
            <v:fill on="f" focussize="0,0"/>
            <v:stroke on="f" joinstyle="miter"/>
            <v:imagedata r:id="rId49" o:title="eqIde98feedde5546db26eb490641ba3a81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eastAsia="Times New Roman" w:cs="Times New Roman"/>
          <w:color w:val="000000"/>
        </w:rPr>
        <w:t>2NH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(g)  Δ</w:t>
      </w:r>
      <w:r>
        <w:rPr>
          <w:rFonts w:eastAsia="Times New Roman" w:cs="Times New Roman"/>
          <w:i/>
          <w:color w:val="000000"/>
        </w:rPr>
        <w:t>H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（1）科学家研究在催化剂表面合成氨的反应机理，反应步骤与能量的关系如下图所示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吸附在催化剂表面的微粒用</w:t>
      </w:r>
      <w:r>
        <w:rPr>
          <w:rFonts w:eastAsia="Times New Roman" w:cs="Times New Roman"/>
          <w:color w:val="000000"/>
        </w:rPr>
        <w:t>*</w:t>
      </w:r>
      <w:r>
        <w:rPr>
          <w:rFonts w:ascii="宋体" w:hAnsi="宋体"/>
          <w:color w:val="000000"/>
        </w:rPr>
        <w:t>标注，省略了反应过程中部分微粒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752850" cy="1559560"/>
            <wp:effectExtent l="0" t="0" r="0" b="254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55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①步骤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的化学方程式为_______。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②由图像可知合成氨反应的</w:t>
      </w:r>
      <w:r>
        <w:rPr>
          <w:rFonts w:eastAsia="Times New Roman" w:cs="Times New Roman"/>
          <w:color w:val="000000"/>
        </w:rPr>
        <w:t>ΔH</w:t>
      </w:r>
      <w:r>
        <w:rPr>
          <w:rFonts w:ascii="宋体" w:hAnsi="宋体"/>
          <w:color w:val="000000"/>
        </w:rPr>
        <w:t>_______</w:t>
      </w:r>
      <w:r>
        <w:rPr>
          <w:rFonts w:eastAsia="Times New Roman" w:cs="Times New Roman"/>
          <w:color w:val="000000"/>
        </w:rPr>
        <w:t>0(</w:t>
      </w:r>
      <w:r>
        <w:rPr>
          <w:rFonts w:ascii="宋体" w:hAnsi="宋体"/>
          <w:color w:val="000000"/>
        </w:rPr>
        <w:t>填</w:t>
      </w:r>
      <w:r>
        <w:rPr>
          <w:rFonts w:eastAsia="Times New Roman" w:cs="Times New Roman"/>
          <w:color w:val="000000"/>
        </w:rPr>
        <w:t>“&gt;”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“=”)</w:t>
      </w:r>
      <w:r>
        <w:rPr>
          <w:rFonts w:ascii="宋体" w:hAnsi="宋体"/>
          <w:color w:val="000000"/>
        </w:rPr>
        <w:t>。</w:t>
      </w:r>
      <w:r>
        <w:rPr>
          <w:rFonts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③下列关于合成氨的说法</w:t>
      </w:r>
      <w:r>
        <w:rPr>
          <w:rFonts w:ascii="宋体" w:hAnsi="宋体"/>
          <w:color w:val="000000"/>
          <w:em w:val="dot"/>
        </w:rPr>
        <w:t>不正确</w:t>
      </w:r>
      <w:r>
        <w:rPr>
          <w:rFonts w:ascii="宋体" w:hAnsi="宋体"/>
          <w:color w:val="000000"/>
        </w:rPr>
        <w:t>的是_______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填字母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A.</w:t>
      </w:r>
      <w:r>
        <w:rPr>
          <w:rFonts w:ascii="宋体" w:hAnsi="宋体"/>
          <w:color w:val="000000"/>
        </w:rPr>
        <w:t>因为</w:t>
      </w:r>
      <w:r>
        <w:rPr>
          <w:rFonts w:eastAsia="Times New Roman" w:cs="Times New Roman"/>
          <w:color w:val="000000"/>
        </w:rPr>
        <w:t>ΔS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，所以该反应一定不能自发进行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B.</w:t>
      </w:r>
      <w:r>
        <w:rPr>
          <w:rFonts w:ascii="宋体" w:hAnsi="宋体"/>
          <w:color w:val="000000"/>
        </w:rPr>
        <w:t>步骤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中均有</w:t>
      </w:r>
      <w:r>
        <w:rPr>
          <w:rFonts w:eastAsia="Times New Roman" w:cs="Times New Roman"/>
          <w:color w:val="000000"/>
        </w:rPr>
        <w:t>N-H</w:t>
      </w:r>
      <w:r>
        <w:rPr>
          <w:rFonts w:ascii="宋体" w:hAnsi="宋体"/>
          <w:color w:val="000000"/>
        </w:rPr>
        <w:t>键的生成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C.</w:t>
      </w:r>
      <w:r>
        <w:rPr>
          <w:rFonts w:ascii="宋体" w:hAnsi="宋体"/>
          <w:color w:val="000000"/>
        </w:rPr>
        <w:t>使用该催化剂可提高</w: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的产量，降低反应的</w:t>
      </w:r>
      <w:r>
        <w:rPr>
          <w:rFonts w:eastAsia="Times New Roman" w:cs="Times New Roman"/>
          <w:color w:val="000000"/>
        </w:rPr>
        <w:t>ΔH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D.</w:t>
      </w:r>
      <w:r>
        <w:rPr>
          <w:rFonts w:ascii="宋体" w:hAnsi="宋体"/>
          <w:color w:val="000000"/>
        </w:rPr>
        <w:t>加压不仅可加快反应速率，还有利于提高</w: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的产量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（2）某科研小组研究：在其他条件不变的情况下，改变起始物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的物质的量对工业合成氨反应的影响。实验结果如图所示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图中</w:t>
      </w:r>
      <w:r>
        <w:rPr>
          <w:rFonts w:eastAsia="Times New Roman" w:cs="Times New Roman"/>
          <w:color w:val="000000"/>
        </w:rPr>
        <w:t>T</w:t>
      </w:r>
      <w:r>
        <w:rPr>
          <w:rFonts w:ascii="宋体" w:hAnsi="宋体"/>
          <w:color w:val="000000"/>
        </w:rPr>
        <w:t>表示温度，</w:t>
      </w:r>
      <w:r>
        <w:rPr>
          <w:rFonts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表示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物质的量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14500" cy="1409700"/>
            <wp:effectExtent l="0" t="0" r="0" b="0"/>
            <wp:docPr id="100016" name="图片 1000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①图像中</w:t>
      </w:r>
      <w:r>
        <w:rPr>
          <w:rFonts w:eastAsia="Times New Roman" w:cs="Times New Roman"/>
          <w:color w:val="000000"/>
        </w:rPr>
        <w:t>T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T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关系是：</w:t>
      </w:r>
      <w:r>
        <w:rPr>
          <w:rFonts w:eastAsia="Times New Roman" w:cs="Times New Roman"/>
          <w:color w:val="000000"/>
        </w:rPr>
        <w:t>T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_______</w:t>
      </w:r>
      <w:r>
        <w:rPr>
          <w:rFonts w:eastAsia="Times New Roman" w:cs="Times New Roman"/>
          <w:color w:val="000000"/>
        </w:rPr>
        <w:t>T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“&gt;”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“=”)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②比较在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四点所处的平衡状态中，反应物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的转化率最高的是_______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填字母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（3）恒温下，往一个</w:t>
      </w:r>
      <w:r>
        <w:rPr>
          <w:rFonts w:eastAsia="Times New Roman" w:cs="Times New Roman"/>
          <w:color w:val="000000"/>
        </w:rPr>
        <w:t>4 L</w:t>
      </w:r>
      <w:r>
        <w:rPr>
          <w:rFonts w:ascii="宋体" w:hAnsi="宋体"/>
          <w:color w:val="000000"/>
        </w:rPr>
        <w:t>的密闭容器中充入</w:t>
      </w:r>
      <w:r>
        <w:rPr>
          <w:rFonts w:eastAsia="Times New Roman" w:cs="Times New Roman"/>
          <w:color w:val="000000"/>
        </w:rPr>
        <w:t>5.2 mol 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2 mol 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，反应过程中对</w: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的物质的量进行检测，得到的数据如下表所示：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82"/>
        <w:gridCol w:w="608"/>
        <w:gridCol w:w="608"/>
        <w:gridCol w:w="608"/>
        <w:gridCol w:w="608"/>
        <w:gridCol w:w="608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时间</w:t>
            </w:r>
            <w:r>
              <w:rPr>
                <w:rFonts w:eastAsia="Times New Roman" w:cs="Times New Roman"/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n(NH</w:t>
            </w:r>
            <w:r>
              <w:rPr>
                <w:rFonts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eastAsia="Times New Roman" w:cs="Times New Roman"/>
                <w:color w:val="000000"/>
              </w:rPr>
              <w:t>)/(mol)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0.80</w:t>
            </w:r>
          </w:p>
        </w:tc>
      </w:tr>
    </w:tbl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①计算此条件下该反应的化学平衡常数</w:t>
      </w:r>
      <w:r>
        <w:rPr>
          <w:rFonts w:eastAsia="Times New Roman" w:cs="Times New Roman"/>
          <w:color w:val="000000"/>
        </w:rPr>
        <w:t>K=</w:t>
      </w:r>
      <w:r>
        <w:rPr>
          <w:rFonts w:ascii="宋体" w:hAnsi="宋体"/>
          <w:color w:val="000000"/>
        </w:rPr>
        <w:t>_______。</w:t>
      </w:r>
      <w:r>
        <w:rPr>
          <w:rFonts w:eastAsia="Times New Roman" w:cs="Times New Roman"/>
          <w:color w:val="000000"/>
        </w:rPr>
        <w:t xml:space="preserve"> 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②若维持容器容积不变，温度不变，往原平衡体系中加入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各</w:t>
      </w:r>
      <w:r>
        <w:rPr>
          <w:rFonts w:eastAsia="Times New Roman" w:cs="Times New Roman"/>
          <w:color w:val="000000"/>
        </w:rPr>
        <w:t>4 mol</w:t>
      </w:r>
      <w:r>
        <w:rPr>
          <w:rFonts w:ascii="宋体" w:hAnsi="宋体"/>
          <w:color w:val="000000"/>
        </w:rPr>
        <w:t>，化学平衡将向_______反应方向移动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正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逆</w:t>
      </w:r>
      <w:r>
        <w:rPr>
          <w:rFonts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4</w:t>
      </w:r>
      <w:r>
        <w:rPr>
          <w:rFonts w:ascii="宋体" w:hAnsi="宋体"/>
          <w:color w:val="000000"/>
        </w:rPr>
        <w:t>）一种以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>(g)</w:t>
      </w:r>
      <w:r>
        <w:rPr>
          <w:rFonts w:ascii="宋体" w:hAnsi="宋体"/>
          <w:color w:val="000000"/>
        </w:rPr>
        <w:t>为燃料的电池装置如图所示。该燃料电池的电极材料采用多孔导电材料，以提高电极反应物在电极表面的吸附量，并使它们与电解质溶液充分接触，以空气中的氧气作为氧化剂，</w:t>
      </w:r>
      <w:r>
        <w:rPr>
          <w:rFonts w:eastAsia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溶液作为电解质。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705100" cy="1609725"/>
            <wp:effectExtent l="0" t="0" r="0" b="9525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①负极的电极反应式为_______。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②电池工作时电子从_______电极经过负载后流向_______电极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左侧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右侧</w:t>
      </w:r>
      <w:r>
        <w:rPr>
          <w:rFonts w:eastAsia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③电池工作时消耗标准状况下</w:t>
      </w:r>
      <w:r>
        <w:rPr>
          <w:rFonts w:eastAsia="Times New Roman" w:cs="Times New Roman"/>
          <w:color w:val="000000"/>
        </w:rPr>
        <w:t xml:space="preserve">2.24 L </w:t>
      </w:r>
      <w:r>
        <w:rPr>
          <w:rFonts w:ascii="宋体" w:hAnsi="宋体"/>
          <w:color w:val="000000"/>
        </w:rPr>
        <w:t>空气时，产生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的质量约为_______</w:t>
      </w:r>
      <w:r>
        <w:rPr>
          <w:rFonts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（3）肼和氧气在不同温度和催化剂条件下生成不同产物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如下图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171700" cy="1247775"/>
            <wp:effectExtent l="0" t="0" r="0" b="9525"/>
            <wp:docPr id="100018" name="图片 1000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温度较低时主要发生反应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：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>(g) + 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= 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+ 2H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O(g)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温度较高时主要发生反应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>(g) + 2O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= 2NO(g) + 2H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O(g)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①反应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的化学平衡常数</w:t>
      </w:r>
      <w:r>
        <w:rPr>
          <w:rFonts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的表达式为</w:t>
      </w:r>
      <w:r>
        <w:rPr>
          <w:rFonts w:eastAsia="Times New Roman" w:cs="Times New Roman"/>
          <w:i/>
          <w:color w:val="000000"/>
        </w:rPr>
        <w:t>K</w:t>
      </w:r>
      <w:r>
        <w:rPr>
          <w:rFonts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②若反应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color w:val="000000"/>
        </w:rPr>
        <w:t>1000</w:t>
      </w:r>
      <w:r>
        <w:rPr>
          <w:rFonts w:ascii="宋体" w:hAnsi="宋体"/>
          <w:color w:val="000000"/>
        </w:rPr>
        <w:t>℃时的平衡常数为</w:t>
      </w:r>
      <w:r>
        <w:rPr>
          <w:rFonts w:eastAsia="Times New Roman" w:cs="Times New Roman"/>
          <w:i/>
          <w:color w:val="000000"/>
        </w:rPr>
        <w:t>K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1100</w:t>
      </w:r>
      <w:r>
        <w:rPr>
          <w:rFonts w:ascii="宋体" w:hAnsi="宋体"/>
          <w:color w:val="000000"/>
        </w:rPr>
        <w:t>℃时的平衡常数为</w:t>
      </w:r>
      <w:r>
        <w:rPr>
          <w:rFonts w:eastAsia="Times New Roman" w:cs="Times New Roman"/>
          <w:i/>
          <w:color w:val="000000"/>
        </w:rPr>
        <w:t>K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K</w:t>
      </w:r>
      <w:r>
        <w:rPr>
          <w:rFonts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_______</w:t>
      </w:r>
      <w:r>
        <w:rPr>
          <w:rFonts w:eastAsia="Times New Roman" w:cs="Times New Roman"/>
          <w:i/>
          <w:color w:val="000000"/>
        </w:rPr>
        <w:t>K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＞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“=”)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eastAsia="Times New Roman" w:cs="Times New Roman"/>
          <w:color w:val="000000"/>
        </w:rPr>
        <w:t>1000</w:t>
      </w:r>
      <w:r>
        <w:rPr>
          <w:rFonts w:ascii="宋体" w:hAnsi="宋体"/>
          <w:color w:val="000000"/>
        </w:rPr>
        <w:t>℃，反应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达到平衡时，下列措施能使容器中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84" o:title="eqIde618b2218ef18e153a901eaef37ab45c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ascii="宋体" w:hAnsi="宋体"/>
          <w:color w:val="000000"/>
        </w:rPr>
        <w:t>增大的是_______。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A.</w:t>
      </w:r>
      <w:r>
        <w:rPr>
          <w:rFonts w:ascii="宋体" w:hAnsi="宋体"/>
          <w:color w:val="000000"/>
        </w:rPr>
        <w:t>恒容条件下，充入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hint="eastAsia" w:cs="Times New Roman" w:eastAsiaTheme="minorEastAsia"/>
          <w:color w:val="000000"/>
        </w:rPr>
        <w:t xml:space="preserve">      </w:t>
      </w:r>
      <w:r>
        <w:rPr>
          <w:rFonts w:eastAsia="Times New Roman" w:cs="Times New Roman"/>
          <w:color w:val="000000"/>
        </w:rPr>
        <w:t>B.</w:t>
      </w:r>
      <w:r>
        <w:rPr>
          <w:rFonts w:ascii="宋体" w:hAnsi="宋体"/>
          <w:color w:val="000000"/>
        </w:rPr>
        <w:t>恒压条件下，充入</w:t>
      </w:r>
      <w:r>
        <w:rPr>
          <w:rFonts w:eastAsia="Times New Roman" w:cs="Times New Roman"/>
          <w:color w:val="000000"/>
        </w:rPr>
        <w:t>He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C.</w:t>
      </w:r>
      <w:r>
        <w:rPr>
          <w:rFonts w:ascii="宋体" w:hAnsi="宋体"/>
          <w:color w:val="000000"/>
        </w:rPr>
        <w:t>缩小容器体积</w:t>
      </w:r>
      <w:r>
        <w:rPr>
          <w:rFonts w:eastAsia="Times New Roman" w:cs="Times New Roman"/>
          <w:color w:val="000000"/>
        </w:rPr>
        <w:t xml:space="preserve">                    D.</w:t>
      </w:r>
      <w:r>
        <w:rPr>
          <w:rFonts w:ascii="宋体" w:hAnsi="宋体"/>
          <w:color w:val="000000"/>
        </w:rPr>
        <w:t>使用催化剂</w:t>
      </w:r>
    </w:p>
    <w:p>
      <w:pPr>
        <w:spacing w:line="360" w:lineRule="auto"/>
        <w:ind w:left="105" w:hanging="105" w:hangingChars="50"/>
        <w:jc w:val="left"/>
        <w:textAlignment w:val="center"/>
      </w:pPr>
      <w:r>
        <w:t>18 (1)相同温度下等物浓度的下列溶液中，</w:t>
      </w:r>
    </w:p>
    <w:p>
      <w:pPr>
        <w:spacing w:line="360" w:lineRule="auto"/>
        <w:ind w:left="105" w:hanging="105" w:hangingChars="50"/>
        <w:jc w:val="left"/>
        <w:textAlignment w:val="center"/>
      </w:pPr>
      <w:r>
        <w:t>A．NH</w:t>
      </w:r>
      <w:r>
        <w:rPr>
          <w:vertAlign w:val="subscript"/>
        </w:rPr>
        <w:t>4</w:t>
      </w:r>
      <w:r>
        <w:t>C1</w:t>
      </w:r>
      <w:r>
        <w:rPr>
          <w:rFonts w:hint="eastAsia"/>
        </w:rPr>
        <w:t xml:space="preserve">   </w:t>
      </w:r>
      <w:r>
        <w:t>B．NH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rPr>
          <w:rFonts w:hint="eastAsia"/>
          <w:vertAlign w:val="subscript"/>
        </w:rPr>
        <w:t xml:space="preserve">    </w:t>
      </w:r>
      <w:r>
        <w:t>C．NH</w:t>
      </w:r>
      <w:r>
        <w:rPr>
          <w:vertAlign w:val="subscript"/>
        </w:rPr>
        <w:t>4</w:t>
      </w:r>
      <w:r>
        <w:t>HSO</w:t>
      </w:r>
      <w:r>
        <w:rPr>
          <w:vertAlign w:val="subscript"/>
        </w:rPr>
        <w:t>4</w:t>
      </w:r>
      <w:r>
        <w:rPr>
          <w:rFonts w:hint="eastAsia"/>
          <w:vertAlign w:val="subscript"/>
        </w:rPr>
        <w:t xml:space="preserve">          </w:t>
      </w:r>
      <w:r>
        <w:t>D．(NH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>
      <w:pPr>
        <w:spacing w:line="360" w:lineRule="auto"/>
        <w:jc w:val="left"/>
        <w:textAlignment w:val="center"/>
      </w:pPr>
      <w:r>
        <w:t>① pH值由大到小的顺序是___________________(用对应的字母填写)。</w:t>
      </w:r>
    </w:p>
    <w:p>
      <w:pPr>
        <w:spacing w:line="360" w:lineRule="auto"/>
        <w:jc w:val="left"/>
        <w:textAlignment w:val="center"/>
      </w:pPr>
      <w:r>
        <w:t>②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离子浓度由大到小的顺序是___________________(用对应的字母填写)。</w:t>
      </w:r>
    </w:p>
    <w:p>
      <w:pPr>
        <w:spacing w:line="360" w:lineRule="auto"/>
        <w:jc w:val="left"/>
        <w:textAlignment w:val="center"/>
      </w:pPr>
      <w:r>
        <w:t>(2)25℃向50 mL 0.018 mol·L</w:t>
      </w:r>
      <w:r>
        <w:rPr>
          <w:vertAlign w:val="superscript"/>
        </w:rPr>
        <w:t>-1</w:t>
      </w:r>
      <w:r>
        <w:t>的AgNO</w:t>
      </w:r>
      <w:r>
        <w:rPr>
          <w:vertAlign w:val="subscript"/>
        </w:rPr>
        <w:t>3</w:t>
      </w:r>
      <w:r>
        <w:t>溶液中加入50 mL 0.020 mol·L</w:t>
      </w:r>
      <w:r>
        <w:rPr>
          <w:vertAlign w:val="superscript"/>
        </w:rPr>
        <w:t>-l</w:t>
      </w:r>
      <w:r>
        <w:t>的盐酸，生成沉淀。已知该温度下AgCl的</w:t>
      </w:r>
      <w:r>
        <w:rPr>
          <w:rFonts w:eastAsia="Times New Roman" w:cs="Times New Roman"/>
          <w:i/>
        </w:rPr>
        <w:t>K</w:t>
      </w:r>
      <w:r>
        <w:rPr>
          <w:rFonts w:eastAsia="Times New Roman" w:cs="Times New Roman"/>
          <w:i/>
          <w:vertAlign w:val="subscript"/>
        </w:rPr>
        <w:t>sp</w:t>
      </w:r>
      <w:r>
        <w:t>=l.0×l0</w:t>
      </w:r>
      <w:r>
        <w:rPr>
          <w:vertAlign w:val="superscript"/>
        </w:rPr>
        <w:t>-10</w:t>
      </w:r>
      <w:r>
        <w:t>，忽略溶液的体积变化，请计算：</w:t>
      </w:r>
    </w:p>
    <w:p>
      <w:pPr>
        <w:spacing w:line="360" w:lineRule="auto"/>
        <w:jc w:val="left"/>
        <w:textAlignment w:val="center"/>
      </w:pPr>
      <w:r>
        <w:t>①完全沉淀后，溶液中</w:t>
      </w:r>
      <w:r>
        <w:rPr>
          <w:rFonts w:eastAsia="Times New Roman" w:cs="Times New Roman"/>
          <w:i/>
        </w:rPr>
        <w:t>c</w:t>
      </w:r>
      <w:r>
        <w:t>(Ag</w:t>
      </w:r>
      <w:r>
        <w:rPr>
          <w:vertAlign w:val="superscript"/>
        </w:rPr>
        <w:t>+</w:t>
      </w:r>
      <w:r>
        <w:t>)=_____________。②完全沉淀后，溶液的pH=____________。</w:t>
      </w:r>
    </w:p>
    <w:p>
      <w:pPr>
        <w:spacing w:line="360" w:lineRule="auto"/>
        <w:jc w:val="left"/>
        <w:textAlignment w:val="center"/>
      </w:pPr>
      <w:r>
        <w:t>(3)弱酸及其盐在水中存在多种平衡关系。已知NaA水溶液呈碱性，常温下将0.l mol NaA和0.05 mol HCl溶于水，得到1 L溶液。</w:t>
      </w:r>
    </w:p>
    <w:p>
      <w:pPr>
        <w:spacing w:line="360" w:lineRule="auto"/>
        <w:jc w:val="left"/>
        <w:textAlignment w:val="center"/>
      </w:pPr>
      <w:r>
        <w:t>①已知该混合溶液为弱酸性，则溶液中离子浓度由大到小的顺序___________________。</w:t>
      </w:r>
    </w:p>
    <w:p>
      <w:pPr>
        <w:spacing w:line="360" w:lineRule="auto"/>
        <w:jc w:val="left"/>
        <w:textAlignment w:val="center"/>
      </w:pPr>
      <w:r>
        <w:t>②向该混合物中再加0.03mol NaOH，溶液中</w:t>
      </w:r>
      <w:r>
        <w:rPr>
          <w:rFonts w:eastAsia="Times New Roman" w:cs="Times New Roman"/>
          <w:i/>
        </w:rPr>
        <w:t>n</w:t>
      </w:r>
      <w:r>
        <w:t>(A</w:t>
      </w:r>
      <w:r>
        <w:rPr>
          <w:vertAlign w:val="superscript"/>
        </w:rPr>
        <w:t>－</w:t>
      </w:r>
      <w:r>
        <w:t>) +</w:t>
      </w:r>
      <w:r>
        <w:rPr>
          <w:rFonts w:eastAsia="Times New Roman" w:cs="Times New Roman"/>
          <w:i/>
        </w:rPr>
        <w:t>n</w:t>
      </w:r>
      <w:r>
        <w:t>(OH</w:t>
      </w:r>
      <w:r>
        <w:rPr>
          <w:vertAlign w:val="superscript"/>
        </w:rPr>
        <w:t>－</w:t>
      </w:r>
      <w:r>
        <w:t>)－</w:t>
      </w:r>
      <w:r>
        <w:rPr>
          <w:rFonts w:eastAsia="Times New Roman" w:cs="Times New Roman"/>
          <w:i/>
        </w:rPr>
        <w:t>n</w:t>
      </w:r>
      <w:r>
        <w:t>(H</w:t>
      </w:r>
      <w:r>
        <w:rPr>
          <w:vertAlign w:val="superscript"/>
        </w:rPr>
        <w:t>+</w:t>
      </w:r>
      <w:r>
        <w:t>) =________。</w:t>
      </w:r>
    </w:p>
    <w:p>
      <w:pPr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794" w:gutter="0"/>
          <w:cols w:space="425" w:num="1" w:sep="1"/>
          <w:docGrid w:type="lines" w:linePitch="312" w:charSpace="0"/>
        </w:sectPr>
      </w:pPr>
      <w:r>
        <w:t>(4)三氯化铁是一种重要的化合物，可以用来腐蚀电路板。某腐蚀废液中含有0.5 mol·L</w:t>
      </w:r>
      <w:r>
        <w:rPr>
          <w:vertAlign w:val="superscript"/>
        </w:rPr>
        <w:t>-1</w:t>
      </w:r>
      <w:r>
        <w:t>Fe</w:t>
      </w:r>
      <w:r>
        <w:rPr>
          <w:vertAlign w:val="superscript"/>
        </w:rPr>
        <w:t>3+</w:t>
      </w:r>
      <w:r>
        <w:t>和0.26 mol·L</w:t>
      </w:r>
      <w:r>
        <w:rPr>
          <w:vertAlign w:val="superscript"/>
        </w:rPr>
        <w:t>-1</w:t>
      </w:r>
      <w:r>
        <w:t>Cu</w:t>
      </w:r>
      <w:r>
        <w:rPr>
          <w:vertAlign w:val="superscript"/>
        </w:rPr>
        <w:t>2+</w:t>
      </w:r>
      <w:r>
        <w:t>，欲使Fe</w:t>
      </w:r>
      <w:r>
        <w:rPr>
          <w:vertAlign w:val="superscript"/>
        </w:rPr>
        <w:t>3+</w:t>
      </w:r>
      <w:r>
        <w:t>完全沉淀[</w:t>
      </w:r>
      <w:r>
        <w:rPr>
          <w:rFonts w:eastAsia="Times New Roman" w:cs="Times New Roman"/>
          <w:i/>
        </w:rPr>
        <w:t>c</w:t>
      </w:r>
      <w:r>
        <w:t>(Fe</w:t>
      </w:r>
      <w:r>
        <w:rPr>
          <w:vertAlign w:val="superscript"/>
        </w:rPr>
        <w:t>3+</w:t>
      </w:r>
      <w:r>
        <w:t>) ≤ 4×l0</w:t>
      </w:r>
      <w:r>
        <w:rPr>
          <w:vertAlign w:val="superscript"/>
        </w:rPr>
        <w:t>-5</w:t>
      </w:r>
      <w:r>
        <w:t>mol·L</w:t>
      </w:r>
      <w:r>
        <w:rPr>
          <w:vertAlign w:val="superscript"/>
        </w:rPr>
        <w:t>-1</w:t>
      </w:r>
      <w:r>
        <w:t>]而Cu</w:t>
      </w:r>
      <w:r>
        <w:rPr>
          <w:vertAlign w:val="superscript"/>
        </w:rPr>
        <w:t>2+</w:t>
      </w:r>
      <w:r>
        <w:t>不沉淀，则需控制溶液pH的范围为_________。[</w:t>
      </w:r>
      <w:r>
        <w:rPr>
          <w:rFonts w:eastAsia="Times New Roman" w:cs="Times New Roman"/>
          <w:i/>
        </w:rPr>
        <w:t>K</w:t>
      </w:r>
      <w:r>
        <w:rPr>
          <w:rFonts w:eastAsia="Times New Roman" w:cs="Times New Roman"/>
          <w:i/>
          <w:vertAlign w:val="subscript"/>
        </w:rPr>
        <w:t>sp</w:t>
      </w:r>
      <w:r>
        <w:t>Cu(OH)</w:t>
      </w:r>
      <w:r>
        <w:rPr>
          <w:vertAlign w:val="subscript"/>
        </w:rPr>
        <w:t>2</w:t>
      </w:r>
      <w:r>
        <w:t>= 2.6×l0</w:t>
      </w:r>
      <w:r>
        <w:rPr>
          <w:vertAlign w:val="superscript"/>
        </w:rPr>
        <w:t>-19</w:t>
      </w:r>
      <w:r>
        <w:t>；</w:t>
      </w:r>
      <w:r>
        <w:rPr>
          <w:rFonts w:eastAsia="Times New Roman" w:cs="Times New Roman"/>
          <w:i/>
        </w:rPr>
        <w:t>K</w:t>
      </w:r>
      <w:r>
        <w:rPr>
          <w:rFonts w:eastAsia="Times New Roman" w:cs="Times New Roman"/>
          <w:i/>
          <w:vertAlign w:val="subscript"/>
        </w:rPr>
        <w:t>sp</w:t>
      </w:r>
      <w:r>
        <w:t>Fe(OH)</w:t>
      </w:r>
      <w:r>
        <w:rPr>
          <w:vertAlign w:val="subscript"/>
        </w:rPr>
        <w:t>3</w:t>
      </w:r>
      <w:r>
        <w:t>= 4×l0</w:t>
      </w:r>
      <w:r>
        <w:rPr>
          <w:vertAlign w:val="superscript"/>
        </w:rPr>
        <w:t>-38</w:t>
      </w:r>
      <w:r>
        <w:t>]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参考答案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1-14 A、B、C、B、D；  A、B、C、C、C； B、D、C、B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15 </w:t>
      </w:r>
      <w:r>
        <w:rPr>
          <w:color w:val="000000"/>
        </w:rPr>
        <w:t>（1）</w:t>
      </w:r>
      <w:r>
        <w:rPr>
          <w:rFonts w:eastAsia="Times New Roman" w:cs="Times New Roman"/>
          <w:color w:val="000000"/>
        </w:rPr>
        <w:t>&gt;</w:t>
      </w:r>
      <w:r>
        <w:rPr>
          <w:color w:val="000000"/>
        </w:rPr>
        <w:t xml:space="preserve">    （2）    ①. </w:t>
      </w:r>
      <w:r>
        <w:rPr>
          <w:rFonts w:eastAsia="Times New Roman" w:cs="Times New Roman"/>
          <w:color w:val="000000"/>
        </w:rPr>
        <w:t>&gt;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增大压强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（3）</w:t>
      </w:r>
      <w:r>
        <w:rPr>
          <w:rFonts w:eastAsia="Times New Roman" w:cs="Times New Roman"/>
          <w:color w:val="000000"/>
        </w:rPr>
        <w:t>CH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>(g) + 2NO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= CO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+ 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(g) + 2H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O(l)    ΔH = -955 kJ/mol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hint="eastAsia" w:cs="Times New Roman" w:eastAsiaTheme="minorEastAsia"/>
          <w:color w:val="000000"/>
        </w:rPr>
      </w:pPr>
      <w:r>
        <w:rPr>
          <w:color w:val="000000"/>
        </w:rPr>
        <w:t xml:space="preserve">（4）    ①. </w:t>
      </w:r>
      <w:r>
        <w:rPr>
          <w:rFonts w:eastAsia="Times New Roman" w:cs="Times New Roman"/>
          <w:color w:val="000000"/>
        </w:rPr>
        <w:t>SO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 xml:space="preserve"> + 2H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 - 2e</w:t>
      </w:r>
      <w:r>
        <w:rPr>
          <w:rFonts w:eastAsia="Times New Roman" w:cs="Times New Roman"/>
          <w:color w:val="000000"/>
          <w:vertAlign w:val="superscript"/>
        </w:rPr>
        <w:t xml:space="preserve">- </w:t>
      </w:r>
      <w:r>
        <w:rPr>
          <w:rFonts w:eastAsia="Times New Roman" w:cs="Times New Roman"/>
          <w:color w:val="000000"/>
        </w:rPr>
        <w:t>= 4H</w:t>
      </w:r>
      <w:r>
        <w:rPr>
          <w:rFonts w:eastAsia="Times New Roman" w:cs="Times New Roman"/>
          <w:color w:val="000000"/>
          <w:vertAlign w:val="superscript"/>
        </w:rPr>
        <w:t>+</w:t>
      </w:r>
      <w:r>
        <w:rPr>
          <w:rFonts w:eastAsia="Times New Roman" w:cs="Times New Roman"/>
          <w:color w:val="000000"/>
        </w:rPr>
        <w:t xml:space="preserve"> + SO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86" o:title="eqId18816f9b3f9fde6e6b87d5ca93476073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color w:val="000000"/>
        </w:rPr>
        <w:t xml:space="preserve">    ②. 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</w:t>
      </w:r>
      <w:r>
        <w:rPr>
          <w:rFonts w:eastAsia="Times New Roman" w:cs="Times New Roman"/>
          <w:color w:val="000000"/>
        </w:rPr>
        <w:t>1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rFonts w:hint="eastAsia" w:cs="Times New Roman" w:eastAsiaTheme="minorEastAsia"/>
          <w:color w:val="000000"/>
        </w:rPr>
        <w:t>16</w:t>
      </w:r>
      <w:r>
        <w:rPr>
          <w:color w:val="000000"/>
        </w:rPr>
        <w:t>（1）</w:t>
      </w:r>
      <w:r>
        <w:rPr>
          <w:rFonts w:eastAsia="Times New Roman" w:cs="Times New Roman"/>
          <w:color w:val="000000"/>
        </w:rPr>
        <w:t>1.875×10</w:t>
      </w:r>
      <w:r>
        <w:rPr>
          <w:rFonts w:eastAsia="Times New Roman" w:cs="Times New Roman"/>
          <w:color w:val="000000"/>
          <w:vertAlign w:val="superscript"/>
        </w:rPr>
        <w:t>−4</w:t>
      </w:r>
      <w:r>
        <w:rPr>
          <w:rFonts w:eastAsia="Times New Roman" w:cs="Times New Roman"/>
          <w:color w:val="000000"/>
        </w:rPr>
        <w:t xml:space="preserve"> mol·L</w:t>
      </w:r>
      <w:r>
        <w:rPr>
          <w:rFonts w:eastAsia="Times New Roman" w:cs="Times New Roman"/>
          <w:color w:val="000000"/>
          <w:vertAlign w:val="superscript"/>
        </w:rPr>
        <w:t>−1</w:t>
      </w:r>
      <w:r>
        <w:rPr>
          <w:rFonts w:eastAsia="Times New Roman" w:cs="Times New Roman"/>
          <w:color w:val="000000"/>
        </w:rPr>
        <w:t>·s</w:t>
      </w:r>
      <w:r>
        <w:rPr>
          <w:rFonts w:eastAsia="Times New Roman" w:cs="Times New Roman"/>
          <w:color w:val="000000"/>
          <w:vertAlign w:val="superscript"/>
        </w:rPr>
        <w:t>−1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（2）</w:t>
      </w:r>
      <w:r>
        <w:rPr>
          <w:rFonts w:eastAsia="Times New Roman" w:cs="Times New Roman"/>
          <w:color w:val="000000"/>
        </w:rPr>
        <w:t>90%</w:t>
      </w:r>
      <w:r>
        <w:rPr>
          <w:color w:val="000000"/>
        </w:rPr>
        <w:t xml:space="preserve">    （3）AC    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（4）    ①. </w:t>
      </w:r>
      <w:r>
        <w:rPr>
          <w:rFonts w:eastAsia="Times New Roman" w:cs="Times New Roman"/>
          <w:color w:val="000000"/>
        </w:rPr>
        <w:t>280</w:t>
      </w:r>
      <w:r>
        <w:rPr>
          <w:color w:val="000000"/>
        </w:rPr>
        <w:t xml:space="preserve">    ②. </w:t>
      </w:r>
      <w:r>
        <w:rPr>
          <w:rFonts w:eastAsia="Times New Roman" w:cs="Times New Roman"/>
          <w:color w:val="000000"/>
        </w:rPr>
        <w:t>6.50×10</w:t>
      </w:r>
      <w:r>
        <w:rPr>
          <w:rFonts w:eastAsia="Times New Roman" w:cs="Times New Roman"/>
          <w:color w:val="000000"/>
          <w:vertAlign w:val="superscript"/>
        </w:rPr>
        <w:t>−3</w:t>
      </w:r>
      <w:r>
        <w:rPr>
          <w:color w:val="000000"/>
        </w:rPr>
        <w:t xml:space="preserve">    ③. </w:t>
      </w:r>
      <w:r>
        <w:rPr>
          <w:rFonts w:eastAsia="Times New Roman" w:cs="Times New Roman"/>
          <w:color w:val="000000"/>
        </w:rPr>
        <w:t>4.00×10</w:t>
      </w:r>
      <w:r>
        <w:rPr>
          <w:rFonts w:eastAsia="Times New Roman" w:cs="Times New Roman"/>
          <w:color w:val="000000"/>
          <w:vertAlign w:val="superscript"/>
        </w:rPr>
        <w:t>−3</w:t>
      </w:r>
      <w:r>
        <w:rPr>
          <w:color w:val="000000"/>
        </w:rPr>
        <w:t xml:space="preserve">    ④. </w:t>
      </w:r>
      <w:r>
        <w:rPr>
          <w:rFonts w:ascii="宋体" w:hAnsi="宋体"/>
          <w:color w:val="000000"/>
        </w:rPr>
        <w:t>增大</w:t>
      </w:r>
      <w:r>
        <w:rPr>
          <w:color w:val="000000"/>
        </w:rPr>
        <w:t xml:space="preserve">    ⑤. </w:t>
      </w:r>
      <w:r>
        <w:rPr>
          <w:rFonts w:ascii="宋体" w:hAnsi="宋体"/>
          <w:color w:val="000000"/>
        </w:rPr>
        <w:t>其它条件相同时，升高温度，该化学反应的速率增大；该反应为放热反应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rFonts w:hint="eastAsia" w:cs="Times New Roman" w:eastAsiaTheme="minorEastAsia"/>
          <w:color w:val="000000"/>
        </w:rPr>
        <w:t xml:space="preserve">17 </w:t>
      </w:r>
      <w:r>
        <w:rPr>
          <w:color w:val="000000"/>
        </w:rPr>
        <w:t xml:space="preserve">（1）    ①. 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+*NNH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9.75pt;width:39pt;" o:ole="t" filled="f" o:preferrelative="t" stroked="f" coordsize="21600,21600">
            <v:path/>
            <v:fill on="f" focussize="0,0"/>
            <v:stroke on="f" joinstyle="miter"/>
            <v:imagedata r:id="rId76" o:title="eqId5089b98fefc8dc309fcad94d225bc5b9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eastAsia="Times New Roman" w:cs="Times New Roman"/>
          <w:color w:val="000000"/>
        </w:rPr>
        <w:t>NH</w:t>
      </w:r>
      <w:r>
        <w:rPr>
          <w:rFonts w:eastAsia="Times New Roman" w:cs="Times New Roman"/>
          <w:color w:val="000000"/>
          <w:vertAlign w:val="subscript"/>
        </w:rPr>
        <w:t>3</w:t>
      </w:r>
      <w:r>
        <w:rPr>
          <w:rFonts w:eastAsia="Times New Roman" w:cs="Times New Roman"/>
          <w:color w:val="000000"/>
        </w:rPr>
        <w:t>+*N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＜</w:t>
      </w:r>
      <w:r>
        <w:rPr>
          <w:color w:val="000000"/>
        </w:rPr>
        <w:t xml:space="preserve">    ③. </w:t>
      </w:r>
      <w:r>
        <w:rPr>
          <w:rFonts w:eastAsia="Times New Roman" w:cs="Times New Roman"/>
          <w:color w:val="000000"/>
        </w:rPr>
        <w:t>AC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（2）    ①. </w:t>
      </w:r>
      <w:r>
        <w:rPr>
          <w:rFonts w:ascii="宋体" w:hAnsi="宋体"/>
          <w:color w:val="000000"/>
        </w:rPr>
        <w:t>＞</w:t>
      </w:r>
      <w:r>
        <w:rPr>
          <w:color w:val="000000"/>
        </w:rPr>
        <w:t xml:space="preserve">    ②. </w:t>
      </w:r>
      <w:r>
        <w:rPr>
          <w:rFonts w:eastAsia="Times New Roman" w:cs="Times New Roman"/>
          <w:color w:val="000000"/>
        </w:rPr>
        <w:t>c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（3）    ①. </w:t>
      </w:r>
      <w:r>
        <w:rPr>
          <w:rFonts w:eastAsia="Times New Roman" w:cs="Times New Roman"/>
          <w:color w:val="000000"/>
        </w:rPr>
        <w:t>0.1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逆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color w:val="000000"/>
        </w:rPr>
        <w:t xml:space="preserve">）    ①. 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H</w:t>
      </w:r>
      <w:r>
        <w:rPr>
          <w:rFonts w:eastAsia="Times New Roman" w:cs="Times New Roman"/>
          <w:color w:val="000000"/>
          <w:vertAlign w:val="subscript"/>
        </w:rPr>
        <w:t>4</w:t>
      </w:r>
      <w:r>
        <w:rPr>
          <w:rFonts w:eastAsia="Times New Roman" w:cs="Times New Roman"/>
          <w:color w:val="000000"/>
        </w:rPr>
        <w:t xml:space="preserve"> + 4OH</w:t>
      </w:r>
      <w:r>
        <w:rPr>
          <w:rFonts w:eastAsia="Times New Roman" w:cs="Times New Roman"/>
          <w:color w:val="000000"/>
          <w:vertAlign w:val="superscript"/>
        </w:rPr>
        <w:t>-</w:t>
      </w:r>
      <w:r>
        <w:rPr>
          <w:rFonts w:eastAsia="Times New Roman" w:cs="Times New Roman"/>
          <w:color w:val="000000"/>
        </w:rPr>
        <w:t xml:space="preserve"> - 4e</w:t>
      </w:r>
      <w:r>
        <w:rPr>
          <w:rFonts w:eastAsia="Times New Roman" w:cs="Times New Roman"/>
          <w:color w:val="000000"/>
          <w:vertAlign w:val="superscript"/>
        </w:rPr>
        <w:t xml:space="preserve">- </w:t>
      </w:r>
      <w:r>
        <w:rPr>
          <w:rFonts w:eastAsia="Times New Roman" w:cs="Times New Roman"/>
          <w:color w:val="000000"/>
        </w:rPr>
        <w:t>= N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 xml:space="preserve"> + 4H</w:t>
      </w:r>
      <w:r>
        <w:rPr>
          <w:rFonts w:eastAsia="Times New Roman" w:cs="Times New Roman"/>
          <w:color w:val="000000"/>
          <w:vertAlign w:val="subscript"/>
        </w:rPr>
        <w:t>2</w:t>
      </w:r>
      <w:r>
        <w:rPr>
          <w:rFonts w:eastAsia="Times New Roman" w:cs="Times New Roman"/>
          <w:color w:val="000000"/>
        </w:rPr>
        <w:t>O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左侧</w:t>
      </w:r>
      <w:r>
        <w:rPr>
          <w:color w:val="000000"/>
        </w:rPr>
        <w:t xml:space="preserve">    ③. </w:t>
      </w:r>
      <w:r>
        <w:rPr>
          <w:rFonts w:ascii="宋体" w:hAnsi="宋体"/>
          <w:color w:val="000000"/>
        </w:rPr>
        <w:t>右侧</w:t>
      </w:r>
      <w:r>
        <w:rPr>
          <w:color w:val="000000"/>
        </w:rPr>
        <w:t xml:space="preserve">    ④. </w:t>
      </w:r>
      <w:r>
        <w:rPr>
          <w:rFonts w:eastAsia="Times New Roman" w:cs="Times New Roman"/>
          <w:color w:val="000000"/>
        </w:rPr>
        <w:t>0.56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（3）    ①.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6pt;width:78.75pt;" o:ole="t" filled="f" o:preferrelative="t" stroked="f" coordsize="21600,21600">
            <v:path/>
            <v:fill on="f" focussize="0,0"/>
            <v:stroke on="f" joinstyle="miter"/>
            <v:imagedata r:id="rId89" o:title="eqId048cf5606aff1e2564b414667d0352be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＞</w:t>
      </w:r>
      <w:r>
        <w:rPr>
          <w:color w:val="000000"/>
        </w:rPr>
        <w:t xml:space="preserve">    ③. </w:t>
      </w:r>
      <w:r>
        <w:rPr>
          <w:rFonts w:eastAsia="Times New Roman" w:cs="Times New Roman"/>
          <w:color w:val="000000"/>
        </w:rPr>
        <w:t>AB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18．     B、A、D、C    </w:t>
      </w:r>
      <w:r>
        <w:rPr>
          <w:rFonts w:hint="eastAsia"/>
        </w:rPr>
        <w:t xml:space="preserve">；  </w:t>
      </w:r>
      <w:r>
        <w:t xml:space="preserve"> D、C、A、B     1.0×10</w:t>
      </w:r>
      <w:r>
        <w:rPr>
          <w:vertAlign w:val="superscript"/>
        </w:rPr>
        <w:t xml:space="preserve">-7 </w:t>
      </w:r>
      <w:r>
        <w:t xml:space="preserve">mol/L     </w:t>
      </w:r>
    </w:p>
    <w:p>
      <w:pPr>
        <w:spacing w:line="360" w:lineRule="auto"/>
        <w:ind w:firstLine="630" w:firstLineChars="300"/>
        <w:jc w:val="left"/>
        <w:textAlignment w:val="center"/>
      </w:pPr>
      <w:r>
        <w:t xml:space="preserve">2     </w:t>
      </w:r>
      <w:r>
        <w:rPr>
          <w:rFonts w:eastAsia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 xml:space="preserve">) &gt; </w:t>
      </w:r>
      <w:r>
        <w:rPr>
          <w:rFonts w:eastAsia="Times New Roman"/>
          <w:i/>
        </w:rPr>
        <w:t>c</w:t>
      </w:r>
      <w:r>
        <w:t>(A</w:t>
      </w:r>
      <w:r>
        <w:rPr>
          <w:vertAlign w:val="superscript"/>
        </w:rPr>
        <w:t>－</w:t>
      </w:r>
      <w:r>
        <w:t xml:space="preserve">) &gt; </w:t>
      </w:r>
      <w:r>
        <w:rPr>
          <w:rFonts w:eastAsia="Times New Roman"/>
          <w:i/>
        </w:rPr>
        <w:t>c</w:t>
      </w:r>
      <w:r>
        <w:t>(Cl</w:t>
      </w:r>
      <w:r>
        <w:rPr>
          <w:vertAlign w:val="superscript"/>
        </w:rPr>
        <w:t>－</w:t>
      </w:r>
      <w:r>
        <w:t xml:space="preserve">) &gt; </w:t>
      </w:r>
      <w:r>
        <w:rPr>
          <w:rFonts w:eastAsia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 xml:space="preserve">) &gt; </w:t>
      </w:r>
      <w:r>
        <w:rPr>
          <w:rFonts w:eastAsia="Times New Roman"/>
          <w:i/>
        </w:rPr>
        <w:t>c</w:t>
      </w:r>
      <w:r>
        <w:t>(OH</w:t>
      </w:r>
      <w:r>
        <w:rPr>
          <w:vertAlign w:val="superscript"/>
        </w:rPr>
        <w:t>－</w:t>
      </w:r>
      <w:r>
        <w:t>)     0.08mol     3 ≤pH≤5</w:t>
      </w:r>
    </w:p>
    <w:p>
      <w:pPr>
        <w:spacing w:line="360" w:lineRule="auto"/>
        <w:textAlignment w:val="center"/>
        <w:rPr>
          <w:rFonts w:hint="eastAsia" w:cs="Times New Roman" w:eastAsiaTheme="minorEastAsia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sectPr>
      <w:headerReference r:id="rId5" w:type="default"/>
      <w:footerReference r:id="rId6" w:type="default"/>
      <w:pgSz w:w="11906" w:h="16838"/>
      <w:pgMar w:top="910" w:right="1080" w:bottom="1440" w:left="1080" w:header="152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8</w:instrText>
    </w:r>
    <w:r>
      <w:fldChar w:fldCharType="end"/>
    </w:r>
    <w:r>
      <w:instrText xml:space="preserve"> </w:instrText>
    </w:r>
    <w:r>
      <w:fldChar w:fldCharType="separate"/>
    </w:r>
    <w:r>
      <w:t>8</w:t>
    </w:r>
    <w:r>
      <w:fldChar w:fldCharType="end"/>
    </w:r>
    <w:r>
      <w:rPr>
        <w:rFonts w:hint="eastAsia"/>
      </w:rPr>
      <w:t>页</w:t>
    </w:r>
    <w:r>
      <w:t xml:space="preserve"> 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4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6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7" o:spid="_x0000_s2057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712697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6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00A07DF2"/>
    <w:rsid w:val="00005EBC"/>
    <w:rsid w:val="00016BFA"/>
    <w:rsid w:val="000460FF"/>
    <w:rsid w:val="00054E7B"/>
    <w:rsid w:val="000E4D02"/>
    <w:rsid w:val="000F355E"/>
    <w:rsid w:val="001047E1"/>
    <w:rsid w:val="00106B01"/>
    <w:rsid w:val="00146E6C"/>
    <w:rsid w:val="00171458"/>
    <w:rsid w:val="001732BC"/>
    <w:rsid w:val="00173C1D"/>
    <w:rsid w:val="001764C3"/>
    <w:rsid w:val="0018010E"/>
    <w:rsid w:val="00191C29"/>
    <w:rsid w:val="001C4A1E"/>
    <w:rsid w:val="001C63DA"/>
    <w:rsid w:val="001D4563"/>
    <w:rsid w:val="00201A7E"/>
    <w:rsid w:val="00203FA5"/>
    <w:rsid w:val="00205978"/>
    <w:rsid w:val="00221FC9"/>
    <w:rsid w:val="002457C2"/>
    <w:rsid w:val="0026381F"/>
    <w:rsid w:val="00264580"/>
    <w:rsid w:val="002908F0"/>
    <w:rsid w:val="002A0E5D"/>
    <w:rsid w:val="002A1A21"/>
    <w:rsid w:val="002E76DA"/>
    <w:rsid w:val="002E7A24"/>
    <w:rsid w:val="002F06B2"/>
    <w:rsid w:val="003102DB"/>
    <w:rsid w:val="003C4A95"/>
    <w:rsid w:val="003D0C09"/>
    <w:rsid w:val="004062F6"/>
    <w:rsid w:val="004151FC"/>
    <w:rsid w:val="00435F83"/>
    <w:rsid w:val="0046214C"/>
    <w:rsid w:val="00474A2D"/>
    <w:rsid w:val="0049183B"/>
    <w:rsid w:val="004D44FD"/>
    <w:rsid w:val="00515F21"/>
    <w:rsid w:val="005542D0"/>
    <w:rsid w:val="00567E50"/>
    <w:rsid w:val="00582AA3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A0B37"/>
    <w:rsid w:val="006D5DE9"/>
    <w:rsid w:val="006F45E0"/>
    <w:rsid w:val="00701D6B"/>
    <w:rsid w:val="00702A06"/>
    <w:rsid w:val="007061B2"/>
    <w:rsid w:val="00740A09"/>
    <w:rsid w:val="00762E26"/>
    <w:rsid w:val="00767F31"/>
    <w:rsid w:val="007A5CA4"/>
    <w:rsid w:val="00817391"/>
    <w:rsid w:val="00832EC9"/>
    <w:rsid w:val="00862CAA"/>
    <w:rsid w:val="008634CD"/>
    <w:rsid w:val="00864C8B"/>
    <w:rsid w:val="008721EA"/>
    <w:rsid w:val="008731FA"/>
    <w:rsid w:val="00880A38"/>
    <w:rsid w:val="00893DD6"/>
    <w:rsid w:val="008B05CE"/>
    <w:rsid w:val="008D2E94"/>
    <w:rsid w:val="0095378D"/>
    <w:rsid w:val="00974E0F"/>
    <w:rsid w:val="00977BB8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86929"/>
    <w:rsid w:val="00B96924"/>
    <w:rsid w:val="00BA1A7E"/>
    <w:rsid w:val="00BB50C6"/>
    <w:rsid w:val="00BE1BCD"/>
    <w:rsid w:val="00C02815"/>
    <w:rsid w:val="00C02FC6"/>
    <w:rsid w:val="00C321EB"/>
    <w:rsid w:val="00CA4A07"/>
    <w:rsid w:val="00CA696E"/>
    <w:rsid w:val="00D51257"/>
    <w:rsid w:val="00D634C2"/>
    <w:rsid w:val="00D756B6"/>
    <w:rsid w:val="00D77F6E"/>
    <w:rsid w:val="00DA0796"/>
    <w:rsid w:val="00DA5448"/>
    <w:rsid w:val="00DF071B"/>
    <w:rsid w:val="00E552F8"/>
    <w:rsid w:val="00E63075"/>
    <w:rsid w:val="00E8516A"/>
    <w:rsid w:val="00E97096"/>
    <w:rsid w:val="00EA0188"/>
    <w:rsid w:val="00EB17B4"/>
    <w:rsid w:val="00ED1550"/>
    <w:rsid w:val="00EE1A37"/>
    <w:rsid w:val="00EF6708"/>
    <w:rsid w:val="00F21C80"/>
    <w:rsid w:val="00F676FD"/>
    <w:rsid w:val="00F72514"/>
    <w:rsid w:val="00FA0944"/>
    <w:rsid w:val="00FA1AB8"/>
    <w:rsid w:val="00FB34D2"/>
    <w:rsid w:val="00FB4B17"/>
    <w:rsid w:val="00FC5860"/>
    <w:rsid w:val="00FD377B"/>
    <w:rsid w:val="00FF2D79"/>
    <w:rsid w:val="00FF517A"/>
    <w:rsid w:val="1CC9631E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customXml" Target="../customXml/item2.xml"/><Relationship Id="rId90" Type="http://schemas.openxmlformats.org/officeDocument/2006/relationships/customXml" Target="../customXml/item1.xml"/><Relationship Id="rId9" Type="http://schemas.openxmlformats.org/officeDocument/2006/relationships/oleObject" Target="embeddings/oleObject1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0.bin"/><Relationship Id="rId87" Type="http://schemas.openxmlformats.org/officeDocument/2006/relationships/oleObject" Target="embeddings/oleObject39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1.png"/><Relationship Id="rId81" Type="http://schemas.openxmlformats.org/officeDocument/2006/relationships/image" Target="media/image40.png"/><Relationship Id="rId80" Type="http://schemas.openxmlformats.org/officeDocument/2006/relationships/image" Target="media/image39.png"/><Relationship Id="rId8" Type="http://schemas.openxmlformats.org/officeDocument/2006/relationships/image" Target="media/image3.png"/><Relationship Id="rId79" Type="http://schemas.openxmlformats.org/officeDocument/2006/relationships/image" Target="media/image38.png"/><Relationship Id="rId78" Type="http://schemas.openxmlformats.org/officeDocument/2006/relationships/oleObject" Target="embeddings/oleObject36.bin"/><Relationship Id="rId77" Type="http://schemas.openxmlformats.org/officeDocument/2006/relationships/image" Target="media/image37.png"/><Relationship Id="rId76" Type="http://schemas.openxmlformats.org/officeDocument/2006/relationships/image" Target="media/image36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5.png"/><Relationship Id="rId73" Type="http://schemas.openxmlformats.org/officeDocument/2006/relationships/image" Target="media/image34.png"/><Relationship Id="rId72" Type="http://schemas.openxmlformats.org/officeDocument/2006/relationships/image" Target="media/image33.png"/><Relationship Id="rId71" Type="http://schemas.openxmlformats.org/officeDocument/2006/relationships/image" Target="media/image32.wmf"/><Relationship Id="rId70" Type="http://schemas.openxmlformats.org/officeDocument/2006/relationships/image" Target="media/image31.png"/><Relationship Id="rId7" Type="http://schemas.openxmlformats.org/officeDocument/2006/relationships/theme" Target="theme/theme1.xml"/><Relationship Id="rId69" Type="http://schemas.openxmlformats.org/officeDocument/2006/relationships/image" Target="media/image30.png"/><Relationship Id="rId68" Type="http://schemas.openxmlformats.org/officeDocument/2006/relationships/image" Target="media/image29.png"/><Relationship Id="rId67" Type="http://schemas.openxmlformats.org/officeDocument/2006/relationships/image" Target="media/image28.png"/><Relationship Id="rId66" Type="http://schemas.openxmlformats.org/officeDocument/2006/relationships/image" Target="media/image27.png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oleObject" Target="embeddings/oleObject30.bin"/><Relationship Id="rId6" Type="http://schemas.openxmlformats.org/officeDocument/2006/relationships/footer" Target="footer3.xml"/><Relationship Id="rId59" Type="http://schemas.openxmlformats.org/officeDocument/2006/relationships/image" Target="media/image25.png"/><Relationship Id="rId58" Type="http://schemas.openxmlformats.org/officeDocument/2006/relationships/oleObject" Target="embeddings/oleObject29.bin"/><Relationship Id="rId57" Type="http://schemas.openxmlformats.org/officeDocument/2006/relationships/oleObject" Target="embeddings/oleObject28.bin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" Type="http://schemas.openxmlformats.org/officeDocument/2006/relationships/header" Target="head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" Type="http://schemas.openxmlformats.org/officeDocument/2006/relationships/footer" Target="footer2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oleObject" Target="embeddings/oleObject11.bin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oleObject" Target="embeddings/oleObject3.bin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/>
    <customShpInfo spid="_x0000_s2056"/>
    <customShpInfo spid="_x0000_s2055"/>
    <customShpInfo spid="_x0000_s2057"/>
    <customShpInfo spid="_x0000_s2049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3D88E-0C43-4E32-B692-64FF5A25F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9</Pages>
  <Words>4010</Words>
  <Characters>6189</Characters>
  <Lines>57</Lines>
  <Paragraphs>16</Paragraphs>
  <TotalTime>57</TotalTime>
  <ScaleCrop>false</ScaleCrop>
  <LinksUpToDate>false</LinksUpToDate>
  <CharactersWithSpaces>6804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2022-05-12T20:38:00Z</dcterms:created>
  <dc:creator>学科网试题生产平台</dc:creator>
  <dc:description>2852736580132864</dc:description>
  <cp:lastModifiedBy>魔女</cp:lastModifiedBy>
  <dcterms:modified xsi:type="dcterms:W3CDTF">2023-01-04T00:59:06Z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B0701B49FD7D4AF7AF10863E42D3CFB4</vt:lpwstr>
  </property>
</Properties>
</file>