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sz w:val="30"/>
        </w:rPr>
        <w:t>高二物理12月模拟卷2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一、单选题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1．下列说法正确的是（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A．发生多普勒效应是因为波源的频率发生了变化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B．拍摄玻璃橱窗内的物品时，在镜头前加一片偏振滤光片可以减小玻璃表面反射光的强度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C．激光切割金属利用了激光相干性好的特点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D．光学镜头上的增透膜是利用了光的折射现象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721995</wp:posOffset>
            </wp:positionV>
            <wp:extent cx="1476375" cy="857885"/>
            <wp:effectExtent l="0" t="0" r="9525" b="18415"/>
            <wp:wrapSquare wrapText="bothSides"/>
            <wp:docPr id="100003" name="图片 100003" descr="@@@81e319f0-41cb-40df-92f3-b589e2ac2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81e319f0-41cb-40df-92f3-b589e2ac2b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2．消除噪声污染是当前环境保护的一个重要课题，内燃机、通风机等在排放各种高速气流的过程中都会发出噪声，如图所示的消声器可以用来削弱高速气流产生的噪声。波长为 λ 的声波沿水平管道自左向右传播，在声波到达</w:t>
      </w:r>
      <w:r>
        <w:rPr>
          <w:rFonts w:ascii="Times New Roman" w:hAnsi="Times New Roman" w:eastAsia="Times New Roman" w:cs="Times New Roman"/>
          <w:i/>
        </w:rPr>
        <w:t>a</w:t>
      </w:r>
      <w:r>
        <w:t xml:space="preserve"> 处时，分成上下两束波，这两束声波在</w:t>
      </w:r>
      <w:r>
        <w:rPr>
          <w:rFonts w:ascii="Times New Roman" w:hAnsi="Times New Roman" w:eastAsia="Times New Roman" w:cs="Times New Roman"/>
          <w:i/>
        </w:rPr>
        <w:t>b</w:t>
      </w:r>
      <w:r>
        <w:t xml:space="preserve"> 处相遇时可削弱噪声。下列说法正确的是（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A．该消声器工作原理是利用波的衍射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B．该装置可以说明声波是横波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C．该消声器对不同波长的声波都有相同的减噪效果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D．要达到良好的减噪效果，从</w:t>
      </w:r>
      <w:r>
        <w:rPr>
          <w:rFonts w:ascii="Times New Roman" w:hAnsi="Times New Roman" w:eastAsia="Times New Roman" w:cs="Times New Roman"/>
          <w:i/>
        </w:rPr>
        <w:t>a</w:t>
      </w:r>
      <w:r>
        <w:t xml:space="preserve"> 处分成的上下两束声波传到</w:t>
      </w:r>
      <w:r>
        <w:rPr>
          <w:rFonts w:ascii="Times New Roman" w:hAnsi="Times New Roman" w:eastAsia="Times New Roman" w:cs="Times New Roman"/>
          <w:i/>
        </w:rPr>
        <w:t>b</w:t>
      </w:r>
      <w:r>
        <w:t xml:space="preserve"> 处需满足波程差是半波长的奇数倍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548640</wp:posOffset>
            </wp:positionV>
            <wp:extent cx="1514475" cy="795020"/>
            <wp:effectExtent l="0" t="0" r="9525" b="5080"/>
            <wp:wrapSquare wrapText="bothSides"/>
            <wp:docPr id="100005" name="图片 100005" descr="@@@8b3a0fb0-56dc-4e26-b05b-bf04782ab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b3a0fb0-56dc-4e26-b05b-bf04782abd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3．如图所示，匀强磁场沿水平方向，矩形线框与磁场的夹角为</w:t>
      </w:r>
      <w:r>
        <w:object>
          <v:shape id="_x0000_i1025" o:spt="75" alt="eqIdb6c96cb3ac8290e09c55d4eb336a8608" type="#_x0000_t75" style="height:12.6pt;width:36.05pt;" o:ole="t" filled="f" o:preferrelative="t" stroked="f" coordsize="21600,21600">
            <v:path/>
            <v:fill on="f" focussize="0,0"/>
            <v:stroke on="f" joinstyle="miter"/>
            <v:imagedata r:id="rId14" o:title="eqIdb6c96cb3ac8290e09c55d4eb336a860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t>，已知磁感应强度大小为</w:t>
      </w:r>
      <w:r>
        <w:object>
          <v:shape id="_x0000_i1026" o:spt="75" alt="eqIdcf3b9ebaed256b0daeb08ba32b98c84b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16" o:title="eqIdcf3b9ebaed256b0daeb08ba32b98c84b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t>，</w:t>
      </w:r>
      <w:r>
        <w:object>
          <v:shape id="_x0000_i1027" o:spt="75" alt="eqIda4ecb8db438e0c150f401dc07ddb3ba1" type="#_x0000_t75" style="height:12.65pt;width:45.7pt;" o:ole="t" filled="f" o:preferrelative="t" stroked="f" coordsize="21600,21600">
            <v:path/>
            <v:fill on="f" focussize="0,0"/>
            <v:stroke on="f" joinstyle="miter"/>
            <v:imagedata r:id="rId18" o:title="eqIda4ecb8db438e0c150f401dc07ddb3ba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t>，</w:t>
      </w:r>
      <w:r>
        <w:object>
          <v:shape id="_x0000_i1028" o:spt="75" alt="eqIdb12f76d67aa76776d3a09defcbe9f35b" type="#_x0000_t75" style="height:12.3pt;width:44.85pt;" o:ole="t" filled="f" o:preferrelative="t" stroked="f" coordsize="21600,21600">
            <v:path/>
            <v:fill on="f" focussize="0,0"/>
            <v:stroke on="f" joinstyle="miter"/>
            <v:imagedata r:id="rId20" o:title="eqIdb12f76d67aa76776d3a09defcbe9f35b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t>，现使线框由图示位置绕</w:t>
      </w:r>
      <w:r>
        <w:object>
          <v:shape id="_x0000_i1029" o:spt="75" alt="eqId18f0281e6bbdbe08beeccb55adf84536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22" o:title="eqId18f0281e6bbdbe08beeccb55adf84536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t>边沿逆时针方向转过90°。取图中磁通量的方向为正，则穿过线框磁通量的变化量为（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</w:t>
      </w:r>
      <w:r>
        <w:object>
          <v:shape id="_x0000_i1030" o:spt="75" alt="eqIdeeea7367f79e19f77974f319cff1f8ef" type="#_x0000_t75" style="height:21.1pt;width:73pt;" o:ole="t" filled="f" o:preferrelative="t" stroked="f" coordsize="21600,21600">
            <v:path/>
            <v:fill on="f" focussize="0,0"/>
            <v:stroke on="f" joinstyle="miter"/>
            <v:imagedata r:id="rId24" o:title="eqIdeeea7367f79e19f77974f319cff1f8e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tab/>
      </w:r>
      <w:r>
        <w:t>B．</w:t>
      </w:r>
      <w:r>
        <w:object>
          <v:shape id="_x0000_i1031" o:spt="75" alt="eqIdac5c85f5b409a39e32f18f6d1cd3c7bf" type="#_x0000_t75" style="height:21.1pt;width:73pt;" o:ole="t" filled="f" o:preferrelative="t" stroked="f" coordsize="21600,21600">
            <v:path/>
            <v:fill on="f" focussize="0,0"/>
            <v:stroke on="f" joinstyle="miter"/>
            <v:imagedata r:id="rId26" o:title="eqIdac5c85f5b409a39e32f18f6d1cd3c7b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</w:t>
      </w:r>
      <w:r>
        <w:object>
          <v:shape id="_x0000_i1032" o:spt="75" alt="eqIde50cde0560bb7f64d15d2fa77aa4ec30" type="#_x0000_t75" style="height:11.75pt;width:36.9pt;" o:ole="t" filled="f" o:preferrelative="t" stroked="f" coordsize="21600,21600">
            <v:path/>
            <v:fill on="f" focussize="0,0"/>
            <v:stroke on="f" joinstyle="miter"/>
            <v:imagedata r:id="rId28" o:title="eqIde50cde0560bb7f64d15d2fa77aa4ec3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tab/>
      </w:r>
      <w:r>
        <w:t>D．</w:t>
      </w:r>
      <w:r>
        <w:object>
          <v:shape id="_x0000_i1033" o:spt="75" alt="eqIda46cab3f693105a5ed604c41ff5cab2a" type="#_x0000_t75" style="height:15.8pt;width:49.25pt;" o:ole="t" filled="f" o:preferrelative="t" stroked="f" coordsize="21600,21600">
            <v:path/>
            <v:fill on="f" focussize="0,0"/>
            <v:stroke on="f" joinstyle="miter"/>
            <v:imagedata r:id="rId30" o:title="eqIda46cab3f693105a5ed604c41ff5cab2a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4．将一块平板玻璃放置在另一平板玻璃之上，在一端夹入几张纸片，从而在两玻璃表面之间形成一个劈形空气薄膜，当光从上方入射后，从上往下看到的干涉条纹如图所示，下列操作会使条纹间距变小的是（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106045</wp:posOffset>
            </wp:positionV>
            <wp:extent cx="1352550" cy="718820"/>
            <wp:effectExtent l="0" t="0" r="0" b="5080"/>
            <wp:wrapSquare wrapText="bothSides"/>
            <wp:docPr id="100007" name="图片 100007" descr="@@@9224a184-24b0-4415-9ff2-09fc01b65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9224a184-24b0-4415-9ff2-09fc01b658f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A．增大光的频率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B．增加光的强度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C．增大光的波长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D．减小纸片数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hint="default" w:eastAsia="宋体"/>
          <w:lang w:val="en-US"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674370</wp:posOffset>
            </wp:positionV>
            <wp:extent cx="2219960" cy="859790"/>
            <wp:effectExtent l="0" t="0" r="8890" b="16510"/>
            <wp:wrapSquare wrapText="bothSides"/>
            <wp:docPr id="100009" name="图片 100009" descr="@@@8db80c63-3a48-413e-85c6-4bf83db6b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db80c63-3a48-413e-85c6-4bf83db6b4f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．如图甲所示是来测量脂肪积累程度的仪器，其原理是根据人体电阻的大小来判断脂肪所占比例（体液中含有钠离子、钾离子等，而脂肪不容易导电），模拟电路如图乙所示。测量时，闭合开关，测试者分握两手柄，体型相近的两人相比，脂肪含量低者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消耗的功率小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B．电源的效率大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C．电压表示数与电流表示数的比值</w:t>
      </w:r>
      <w:r>
        <w:object>
          <v:shape id="_x0000_i1034" o:spt="75" alt="eqIdb763290c8cb341f8c5b268ccc22e61bc" type="#_x0000_t75" style="height:27.4pt;width:13.15pt;" o:ole="t" filled="f" o:preferrelative="t" stroked="f" coordsize="21600,21600">
            <v:path/>
            <v:fill on="f" focussize="0,0"/>
            <v:stroke on="f" joinstyle="miter"/>
            <v:imagedata r:id="rId34" o:title="eqIdb763290c8cb341f8c5b268ccc22e61bc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t>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D．电压表示数变化量与电流表示数变化量的比值</w:t>
      </w:r>
      <w:r>
        <w:object>
          <v:shape id="_x0000_i1035" o:spt="75" alt="eqIdcd98ddbf1d3d0cac5caf1a6a8881622a" type="#_x0000_t75" style="height:26.75pt;width:20.2pt;" o:ole="t" filled="f" o:preferrelative="t" stroked="f" coordsize="21600,21600">
            <v:path/>
            <v:fill on="f" focussize="0,0"/>
            <v:stroke on="f" joinstyle="miter"/>
            <v:imagedata r:id="rId36" o:title="eqIdcd98ddbf1d3d0cac5caf1a6a8881622a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t>不变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6．用频率不同的单色光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得到的干涉图样分别如图甲、乙所示，下列说法中不正确的是（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59055</wp:posOffset>
            </wp:positionV>
            <wp:extent cx="2257425" cy="827405"/>
            <wp:effectExtent l="0" t="0" r="9525" b="10795"/>
            <wp:wrapSquare wrapText="bothSides"/>
            <wp:docPr id="100011" name="图片 100011" descr="@@@b630547763be45c1adf884ec342b8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b630547763be45c1adf884ec342b842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</w:t>
      </w:r>
      <w:r>
        <w:rPr>
          <w:rFonts w:ascii="Times New Roman" w:hAnsi="Times New Roman" w:eastAsia="Times New Roman" w:cs="Times New Roman"/>
          <w:i/>
        </w:rPr>
        <w:t>a</w:t>
      </w:r>
      <w:r>
        <w:t>光更容易发生明显的衍射现象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B．单色光</w:t>
      </w:r>
      <w:r>
        <w:rPr>
          <w:rFonts w:ascii="Times New Roman" w:hAnsi="Times New Roman" w:eastAsia="Times New Roman" w:cs="Times New Roman"/>
          <w:i/>
        </w:rPr>
        <w:t>a</w:t>
      </w:r>
      <w:r>
        <w:t>在水中的传播速度比</w:t>
      </w:r>
      <w:r>
        <w:rPr>
          <w:rFonts w:ascii="Times New Roman" w:hAnsi="Times New Roman" w:eastAsia="Times New Roman" w:cs="Times New Roman"/>
          <w:i/>
        </w:rPr>
        <w:t>b</w:t>
      </w:r>
      <w:r>
        <w:t>光快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</w:t>
      </w:r>
      <w:r>
        <w:rPr>
          <w:rFonts w:ascii="Times New Roman" w:hAnsi="Times New Roman" w:eastAsia="Times New Roman" w:cs="Times New Roman"/>
          <w:i/>
        </w:rPr>
        <w:t>a</w:t>
      </w:r>
      <w:r>
        <w:t>光的频率大于</w:t>
      </w:r>
      <w:r>
        <w:rPr>
          <w:rFonts w:ascii="Times New Roman" w:hAnsi="Times New Roman" w:eastAsia="Times New Roman" w:cs="Times New Roman"/>
          <w:i/>
        </w:rPr>
        <w:t>b</w:t>
      </w:r>
      <w:r>
        <w:t>光的频率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D．从同一种介质射入空气发生全反射时，</w:t>
      </w:r>
      <w:r>
        <w:rPr>
          <w:rFonts w:ascii="Times New Roman" w:hAnsi="Times New Roman" w:eastAsia="Times New Roman" w:cs="Times New Roman"/>
          <w:i/>
        </w:rPr>
        <w:t>a</w:t>
      </w:r>
      <w:r>
        <w:t>光的临界角大于</w:t>
      </w:r>
      <w:r>
        <w:rPr>
          <w:rFonts w:ascii="Times New Roman" w:hAnsi="Times New Roman" w:eastAsia="Times New Roman" w:cs="Times New Roman"/>
          <w:i/>
        </w:rPr>
        <w:t>b</w:t>
      </w:r>
      <w:r>
        <w:t>光的临界角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626745</wp:posOffset>
            </wp:positionV>
            <wp:extent cx="1233170" cy="1065530"/>
            <wp:effectExtent l="0" t="0" r="5080" b="1270"/>
            <wp:wrapSquare wrapText="bothSides"/>
            <wp:docPr id="100013" name="图片 100013" descr="@@@4b4c1917-defc-498e-8585-efcec595b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4b4c1917-defc-498e-8585-efcec595b1c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．中国宋代科学家沈括在《梦溪笔谈》中最早记载了地磁偏角：“以磁石磨针锋，则能指南，然常微偏东，不全南也”。进一步研究表明，地球周围地场的磁感线分布示意如图所示，结合上述材料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A．地理南、北极与地磁场的南、北极是重合的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B．地球表面任意位置的地磁场方向都与地面平行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 xml:space="preserve">  考虑</w:t>
      </w:r>
      <w:r>
        <w:t>地磁场</w:t>
      </w:r>
      <w:r>
        <w:rPr>
          <w:rFonts w:hint="eastAsia"/>
          <w:lang w:eastAsia="zh-CN"/>
        </w:rPr>
        <w:t>作用，奥斯特实验通电导线需东西方向放置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D．地球表面磁场的竖直分量在南半球垂直于地面向上，在北半球垂直于地面向下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1154430</wp:posOffset>
            </wp:positionV>
            <wp:extent cx="1524000" cy="1038225"/>
            <wp:effectExtent l="0" t="0" r="0" b="9525"/>
            <wp:wrapSquare wrapText="bothSides"/>
            <wp:docPr id="100015" name="图片 100015" descr="@@@2a357f08-6560-4395-b358-86050fe6b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a357f08-6560-4395-b358-86050fe6bca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8．如图所示，倾角为</w:t>
      </w:r>
      <w:r>
        <w:object>
          <v:shape id="_x0000_i1036" o:spt="75" alt="eqIdf6b86c22b670a8e9f3896f9e8883fbbb" type="#_x0000_t75" style="height:12.2pt;width:17.55pt;" o:ole="t" filled="f" o:preferrelative="t" stroked="f" coordsize="21600,21600">
            <v:path/>
            <v:fill on="f" focussize="0,0"/>
            <v:stroke on="f" joinstyle="miter"/>
            <v:imagedata r:id="rId41" o:title="eqIdf6b86c22b670a8e9f3896f9e8883fbbb"/>
            <o:lock v:ext="edit" aspectratio="t"/>
            <w10:wrap type="none"/>
            <w10:anchorlock/>
          </v:shape>
          <o:OLEObject Type="Embed" ProgID="Equation.DSMT4" ShapeID="_x0000_i1036" DrawAspect="Content" ObjectID="_1468075736" r:id="rId40">
            <o:LockedField>false</o:LockedField>
          </o:OLEObject>
        </w:object>
      </w:r>
      <w:r>
        <w:t>的光滑劈形木块固定在地面上，现将一长度为</w:t>
      </w:r>
      <w:r>
        <w:rPr>
          <w:rFonts w:ascii="Times New Roman" w:hAnsi="Times New Roman" w:eastAsia="Times New Roman" w:cs="Times New Roman"/>
          <w:i/>
        </w:rPr>
        <w:t>l</w:t>
      </w:r>
      <w:r>
        <w:t>的轻绳一端固定在</w:t>
      </w:r>
      <w:r>
        <w:object>
          <v:shape id="_x0000_i1037" o:spt="75" alt="eqId12fe32dfbd66709875c5b9f79c9496da" type="#_x0000_t75" style="height:12.2pt;width:13.2pt;" o:ole="t" filled="f" o:preferrelative="t" stroked="f" coordsize="21600,21600">
            <v:path/>
            <v:fill on="f" focussize="0,0"/>
            <v:stroke on="f" joinstyle="miter"/>
            <v:imagedata r:id="rId43" o:title="eqId12fe32dfbd66709875c5b9f79c9496da"/>
            <o:lock v:ext="edit" aspectratio="t"/>
            <w10:wrap type="none"/>
            <w10:anchorlock/>
          </v:shape>
          <o:OLEObject Type="Embed" ProgID="Equation.DSMT4" ShapeID="_x0000_i1037" DrawAspect="Content" ObjectID="_1468075737" r:id="rId42">
            <o:LockedField>false</o:LockedField>
          </o:OLEObject>
        </w:object>
      </w:r>
      <w:r>
        <w:t>点，另一端系有质量为</w:t>
      </w:r>
      <w:r>
        <w:rPr>
          <w:rFonts w:ascii="Times New Roman" w:hAnsi="Times New Roman" w:eastAsia="Times New Roman" w:cs="Times New Roman"/>
          <w:i/>
        </w:rPr>
        <w:t>m</w:t>
      </w:r>
      <w:r>
        <w:t>的小球，初始状态下小球静止在斜面上的</w:t>
      </w:r>
      <w:r>
        <w:rPr>
          <w:rFonts w:ascii="Times New Roman" w:hAnsi="Times New Roman" w:eastAsia="Times New Roman" w:cs="Times New Roman"/>
          <w:i/>
        </w:rPr>
        <w:t>O</w:t>
      </w:r>
      <w:r>
        <w:t>点，现将小球拉开倾角</w:t>
      </w:r>
      <w:r>
        <w:object>
          <v:shape id="_x0000_i1038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45" o:title="eqIdc24095e409b025db711f14be783a406c"/>
            <o:lock v:ext="edit" aspectratio="t"/>
            <w10:wrap type="none"/>
            <w10:anchorlock/>
          </v:shape>
          <o:OLEObject Type="Embed" ProgID="Equation.DSMT4" ShapeID="_x0000_i1038" DrawAspect="Content" ObjectID="_1468075738" r:id="rId44">
            <o:LockedField>false</o:LockedField>
          </o:OLEObject>
        </w:object>
      </w:r>
      <w:r>
        <w:t>（</w:t>
      </w:r>
      <w:r>
        <w:object>
          <v:shape id="_x0000_i1039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45" o:title="eqIdc24095e409b025db711f14be783a406c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t>很小）后由静止释放，摆球运动到最低点时的速度为</w:t>
      </w:r>
      <w:r>
        <w:rPr>
          <w:rFonts w:ascii="Times New Roman" w:hAnsi="Times New Roman" w:eastAsia="Times New Roman" w:cs="Times New Roman"/>
          <w:i/>
        </w:rPr>
        <w:t>v</w:t>
      </w:r>
      <w:r>
        <w:t>，不计空气阻力，小球的运动可视为单摆运动，已知重力加速度为</w:t>
      </w:r>
      <w:r>
        <w:rPr>
          <w:rFonts w:ascii="Times New Roman" w:hAnsi="Times New Roman" w:eastAsia="Times New Roman" w:cs="Times New Roman"/>
          <w:i/>
        </w:rPr>
        <w:t>g</w:t>
      </w:r>
      <w:r>
        <w:t>，则小球从最高点第一次到最低点运动过程中，下列说法正确的是（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A．摆球运动的周期为</w:t>
      </w:r>
      <w:r>
        <w:object>
          <v:shape id="_x0000_i1040" o:spt="75" alt="eqIda47abac2b1a3ff588efc443398de74a8" type="#_x0000_t75" style="height:32.9pt;width:30.75pt;" o:ole="t" filled="f" o:preferrelative="t" stroked="f" coordsize="21600,21600">
            <v:path/>
            <v:fill on="f" focussize="0,0"/>
            <v:stroke on="f" joinstyle="miter"/>
            <v:imagedata r:id="rId48" o:title="eqIda47abac2b1a3ff588efc443398de74a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B．重力做功的平均功率为</w:t>
      </w:r>
      <w:r>
        <w:object>
          <v:shape id="_x0000_i1041" o:spt="75" alt="eqId986768e5eee7093c5fc30ba852b1429c" type="#_x0000_t75" style="height:30.6pt;width:41.3pt;" o:ole="t" filled="f" o:preferrelative="t" stroked="f" coordsize="21600,21600">
            <v:path/>
            <v:fill on="f" focussize="0,0"/>
            <v:stroke on="f" joinstyle="miter"/>
            <v:imagedata r:id="rId50" o:title="eqId986768e5eee7093c5fc30ba852b1429c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C．重力的冲量大小为</w:t>
      </w:r>
      <w:r>
        <w:rPr>
          <w:rFonts w:ascii="Times New Roman" w:hAnsi="Times New Roman" w:eastAsia="Times New Roman" w:cs="Times New Roman"/>
          <w:i/>
        </w:rPr>
        <w:t>mv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D．摆球运动到最低点时重力的瞬时功率为</w:t>
      </w:r>
      <w:r>
        <w:rPr>
          <w:rFonts w:ascii="Times New Roman" w:hAnsi="Times New Roman" w:eastAsia="Times New Roman" w:cs="Times New Roman"/>
          <w:i/>
        </w:rPr>
        <w:t>mgv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  <w:rPr>
          <w:rFonts w:ascii="Times New Roman" w:hAnsi="Times New Roman" w:eastAsia="Times New Roman" w:cs="Times New Roman"/>
          <w:i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573405</wp:posOffset>
            </wp:positionV>
            <wp:extent cx="1591310" cy="400050"/>
            <wp:effectExtent l="0" t="0" r="8890" b="0"/>
            <wp:wrapSquare wrapText="bothSides"/>
            <wp:docPr id="100017" name="图片 100017" descr="@@@3366aff0-7e80-47c0-a1ae-3f70525a3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3366aff0-7e80-47c0-a1ae-3f70525a34d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9．如图所示，木块静止在光滑水平面上，子弹A、B同时从木块两侧射入，最终嵌在木块中。已知两子弹入射的初动量大小相等，射入过程中所受木块的阻力大小相等，子弹A的质量较小。比较这两颗子弹可知（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A．子弹A的初动能较小</w:t>
      </w:r>
      <w:r>
        <w:tab/>
      </w:r>
      <w:r>
        <w:t>B．子弹A先与木块相对静止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  <w:r>
        <w:t>C．子弹A的动量变化率较大</w:t>
      </w:r>
      <w:r>
        <w:tab/>
      </w:r>
      <w:r>
        <w:t>D．子弹A射入木块的深度较大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0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885825</wp:posOffset>
            </wp:positionV>
            <wp:extent cx="3220720" cy="791210"/>
            <wp:effectExtent l="0" t="0" r="17780" b="8890"/>
            <wp:wrapSquare wrapText="bothSides"/>
            <wp:docPr id="100019" name="图片 100019" descr="@@@29597ea4-fc21-4eab-b9aa-1681b4a00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29597ea4-fc21-4eab-b9aa-1681b4a002d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10．如图甲所示，在一条直线上两个振动源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相距12m。振动频率相等，</w:t>
      </w:r>
      <w:r>
        <w:rPr>
          <w:rFonts w:ascii="Times New Roman" w:hAnsi="Times New Roman" w:eastAsia="Times New Roman" w:cs="Times New Roman"/>
          <w:i/>
        </w:rPr>
        <w:t>t</w:t>
      </w:r>
      <w:r>
        <w:t>=0时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开始振动，且都只振动一个周期，振幅相等，图乙为</w:t>
      </w:r>
      <w:r>
        <w:rPr>
          <w:rFonts w:ascii="Times New Roman" w:hAnsi="Times New Roman" w:eastAsia="Times New Roman" w:cs="Times New Roman"/>
          <w:i/>
        </w:rPr>
        <w:t>A</w:t>
      </w:r>
      <w:r>
        <w:t>处的振动图像，图丙为</w:t>
      </w:r>
      <w:r>
        <w:rPr>
          <w:rFonts w:ascii="Times New Roman" w:hAnsi="Times New Roman" w:eastAsia="Times New Roman" w:cs="Times New Roman"/>
          <w:i/>
        </w:rPr>
        <w:t>B</w:t>
      </w:r>
      <w:r>
        <w:t>处的振动图像，若</w:t>
      </w:r>
      <w:r>
        <w:rPr>
          <w:rFonts w:ascii="Times New Roman" w:hAnsi="Times New Roman" w:eastAsia="Times New Roman" w:cs="Times New Roman"/>
          <w:i/>
        </w:rPr>
        <w:t>A</w:t>
      </w:r>
      <w:r>
        <w:t>向右传播的波与</w:t>
      </w:r>
      <w:r>
        <w:rPr>
          <w:rFonts w:ascii="Times New Roman" w:hAnsi="Times New Roman" w:eastAsia="Times New Roman" w:cs="Times New Roman"/>
          <w:i/>
        </w:rPr>
        <w:t>B</w:t>
      </w:r>
      <w:r>
        <w:t>向左传播的波在</w:t>
      </w:r>
      <w:r>
        <w:object>
          <v:shape id="_x0000_i1042" o:spt="75" alt="eqIdafde4947dcff331fe0fded7dee0bcdd8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54" o:title="eqIdafde4947dcff331fe0fded7dee0bcdd8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  <w:r>
        <w:t>时相遇，则下列说法正确的是（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80"/>
        <w:jc w:val="left"/>
        <w:textAlignment w:val="center"/>
      </w:pPr>
      <w:r>
        <w:t>A．两列波在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间的传播速度均为20m/s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80"/>
        <w:jc w:val="left"/>
        <w:textAlignment w:val="center"/>
      </w:pPr>
      <w:r>
        <w:t>B．在两列波相遇过程中，出现了4个振动加强的点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80"/>
        <w:jc w:val="left"/>
        <w:textAlignment w:val="center"/>
      </w:pPr>
      <w:r>
        <w:t>C．</w:t>
      </w:r>
      <w:r>
        <w:object>
          <v:shape id="_x0000_i1043" o:spt="75" alt="eqId86cde1d4c814bc61e547e4c1cb2b60e8" type="#_x0000_t75" style="height:15.9pt;width:36.9pt;" o:ole="t" filled="f" o:preferrelative="t" stroked="f" coordsize="21600,21600">
            <v:path/>
            <v:fill on="f" focussize="0,0"/>
            <v:stroke on="f" joinstyle="miter"/>
            <v:imagedata r:id="rId56" o:title="eqId86cde1d4c814bc61e547e4c1cb2b60e8"/>
            <o:lock v:ext="edit" aspectratio="t"/>
            <w10:wrap type="none"/>
            <w10:anchorlock/>
          </v:shape>
          <o:OLEObject Type="Embed" ProgID="Equation.DSMT4" ShapeID="_x0000_i1043" DrawAspect="Content" ObjectID="_1468075743" r:id="rId55">
            <o:LockedField>false</o:LockedField>
          </o:OLEObject>
        </w:object>
      </w:r>
      <w:r>
        <w:t>时刻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点均经过平衡位置且振动方向向上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left="380"/>
        <w:jc w:val="left"/>
        <w:textAlignment w:val="center"/>
      </w:pPr>
      <w:r>
        <w:t>D．在两列波相遇过程中，出现了2个振动加强的点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11．如图所示，轻弹簧一端连接质量为</w:t>
      </w:r>
      <w:r>
        <w:rPr>
          <w:rFonts w:ascii="Times New Roman" w:hAnsi="Times New Roman" w:eastAsia="Times New Roman" w:cs="Times New Roman"/>
          <w:i/>
        </w:rPr>
        <w:t>m</w:t>
      </w:r>
      <w:r>
        <w:t>的物体A，另一端固定在光滑的斜面底端，A通过轻绳跨过光滑的定滑轮与质量为2</w:t>
      </w:r>
      <w:r>
        <w:rPr>
          <w:rFonts w:ascii="Times New Roman" w:hAnsi="Times New Roman" w:eastAsia="Times New Roman" w:cs="Times New Roman"/>
          <w:i/>
        </w:rPr>
        <w:t>m</w:t>
      </w:r>
      <w:r>
        <w:t>的物体B连接，绳、弹簧与斜面平行。将A由弹簧原长处静止释放，已知轻绳始终有力，则A的位移</w:t>
      </w:r>
      <w:r>
        <w:rPr>
          <w:rFonts w:ascii="Times New Roman" w:hAnsi="Times New Roman" w:eastAsia="Times New Roman" w:cs="Times New Roman"/>
          <w:i/>
        </w:rPr>
        <w:t>x</w:t>
      </w:r>
      <w:r>
        <w:t>、速度</w:t>
      </w:r>
      <w:r>
        <w:rPr>
          <w:rFonts w:ascii="Times New Roman" w:hAnsi="Times New Roman" w:eastAsia="Times New Roman" w:cs="Times New Roman"/>
          <w:i/>
        </w:rPr>
        <w:t>v</w:t>
      </w:r>
      <w:r>
        <w:t>和弹簧弹力</w:t>
      </w:r>
      <w:r>
        <w:rPr>
          <w:rFonts w:ascii="Times New Roman" w:hAnsi="Times New Roman" w:eastAsia="Times New Roman" w:cs="Times New Roman"/>
          <w:i/>
        </w:rPr>
        <w:t>F</w:t>
      </w:r>
      <w:r>
        <w:t>、绳子张力</w:t>
      </w:r>
      <w:r>
        <w:rPr>
          <w:rFonts w:ascii="Times New Roman" w:hAnsi="Times New Roman" w:eastAsia="Times New Roman" w:cs="Times New Roman"/>
          <w:i/>
        </w:rPr>
        <w:t>T</w:t>
      </w:r>
      <w:r>
        <w:t>与时间</w:t>
      </w:r>
      <w:r>
        <w:rPr>
          <w:rFonts w:ascii="Times New Roman" w:hAnsi="Times New Roman" w:eastAsia="Times New Roman" w:cs="Times New Roman"/>
          <w:i/>
        </w:rPr>
        <w:t>t</w:t>
      </w:r>
      <w:r>
        <w:t>或位移</w:t>
      </w:r>
      <w:r>
        <w:rPr>
          <w:rFonts w:ascii="Times New Roman" w:hAnsi="Times New Roman" w:eastAsia="Times New Roman" w:cs="Times New Roman"/>
          <w:i/>
        </w:rPr>
        <w:t>x</w:t>
      </w:r>
      <w:r>
        <w:t>的关系图像可能正确的是（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876300"/>
            <wp:effectExtent l="0" t="0" r="9525" b="0"/>
            <wp:docPr id="100021" name="图片 100021" descr="@@@a4279d62-c84b-41f9-beec-96a1c62c3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a4279d62-c84b-41f9-beec-96a1c62c37fc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3485" cy="981710"/>
            <wp:effectExtent l="0" t="0" r="5715" b="8890"/>
            <wp:docPr id="100023" name="图片 100023" descr="@@@acffb6af-e338-4851-80a8-fa306534f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acffb6af-e338-4851-80a8-fa306534fe7c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3825" cy="952500"/>
            <wp:effectExtent l="0" t="0" r="15875" b="0"/>
            <wp:docPr id="100025" name="图片 100025" descr="@@@584d4c9c-1a0d-4f9c-bc7a-188c375e3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584d4c9c-1a0d-4f9c-bc7a-188c375e3ab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3675" cy="1019175"/>
            <wp:effectExtent l="0" t="0" r="3175" b="9525"/>
            <wp:docPr id="100027" name="图片 100027" descr="@@@c3310181-85d7-43f5-9f14-bf6d8e4f8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c3310181-85d7-43f5-9f14-bf6d8e4f8dae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047750"/>
            <wp:effectExtent l="0" t="0" r="9525" b="0"/>
            <wp:docPr id="100029" name="图片 100029" descr="@@@3457eaee-f2f5-47f4-bd97-8d835fe2a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457eaee-f2f5-47f4-bd97-8d835fe2a8c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ind w:firstLine="630" w:firstLineChars="300"/>
        <w:jc w:val="both"/>
        <w:textAlignment w:val="center"/>
        <w:rPr>
          <w:rFonts w:hint="default" w:ascii="黑体" w:hAnsi="黑体" w:eastAsia="宋体" w:cs="黑体"/>
          <w:b/>
          <w:i w:val="0"/>
          <w:sz w:val="30"/>
          <w:lang w:val="en-US" w:eastAsia="zh-CN"/>
        </w:rPr>
      </w:pPr>
      <w:r>
        <w:t>A</w:t>
      </w:r>
      <w:r>
        <w:rPr>
          <w:rFonts w:hint="eastAsia"/>
          <w:lang w:val="en-US" w:eastAsia="zh-CN"/>
        </w:rPr>
        <w:t xml:space="preserve">                  </w:t>
      </w:r>
      <w:r>
        <w:t>B</w:t>
      </w:r>
      <w:r>
        <w:rPr>
          <w:rFonts w:hint="eastAsia"/>
          <w:lang w:val="en-US" w:eastAsia="zh-CN"/>
        </w:rPr>
        <w:t xml:space="preserve">                         </w:t>
      </w:r>
      <w:r>
        <w:t>C</w:t>
      </w:r>
      <w:r>
        <w:rPr>
          <w:rFonts w:hint="eastAsia"/>
          <w:lang w:val="en-US" w:eastAsia="zh-CN"/>
        </w:rPr>
        <w:t xml:space="preserve">                   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二、实验题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</w:pPr>
      <w:r>
        <w:t>12．某实验小组的同学在测量一未知电阻的阻值时，完成了如下操作：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</w:pPr>
      <w:r>
        <w:t>（1）首先用多用电表粗略测量了该电阻的阻值：将选择开关旋至欧姆“</w:t>
      </w:r>
      <w:r>
        <w:object>
          <v:shape id="_x0000_i1081" o:spt="75" alt="eqIdd55519bd96aba05e6f1533ddc7bb63fa" type="#_x0000_t75" style="height:12.65pt;width:19.35pt;" o:ole="t" filled="f" o:preferrelative="t" stroked="f" coordsize="21600,21600">
            <v:path/>
            <v:fill on="f" focussize="0,0"/>
            <v:stroke on="f" joinstyle="miter"/>
            <v:imagedata r:id="rId63" o:title="eqIdd55519bd96aba05e6f1533ddc7bb63fa"/>
            <o:lock v:ext="edit" aspectratio="t"/>
            <w10:wrap type="none"/>
            <w10:anchorlock/>
          </v:shape>
          <o:OLEObject Type="Embed" ProgID="Equation.DSMT4" ShapeID="_x0000_i1081" DrawAspect="Content" ObjectID="_1468075744" r:id="rId62">
            <o:LockedField>false</o:LockedField>
          </o:OLEObject>
        </w:object>
      </w:r>
      <w:r>
        <w:t>”的挡位，欧姆调零后将两表笔与该电阻相接，其示数如图甲所示，则该电阻的阻值约为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object>
          <v:shape id="_x0000_i1082" o:spt="75" alt="eqId0047f659c182291c84c224df6b5e993f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65" o:title="eqId0047f659c182291c84c224df6b5e993f"/>
            <o:lock v:ext="edit" aspectratio="t"/>
            <w10:wrap type="none"/>
            <w10:anchorlock/>
          </v:shape>
          <o:OLEObject Type="Embed" ProgID="Equation.DSMT4" ShapeID="_x0000_i1082" DrawAspect="Content" ObjectID="_1468075745" r:id="rId64">
            <o:LockedField>false</o:LockedField>
          </o:OLEObject>
        </w:object>
      </w:r>
      <w:r>
        <w:t>；测量完毕后，将选择开关旋至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</w:pPr>
      <w:r>
        <w:t>（2）为了精确地测量该电阻的阻值，可供选择的实验器材如下：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635</wp:posOffset>
            </wp:positionV>
            <wp:extent cx="3368675" cy="1635760"/>
            <wp:effectExtent l="0" t="0" r="3175" b="2540"/>
            <wp:wrapSquare wrapText="bothSides"/>
            <wp:docPr id="3" name="图片 3" descr="@@@1e924d94-f2df-4063-be46-f8328d853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1e924d94-f2df-4063-be46-f8328d85340e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电源</w:t>
      </w:r>
      <w:r>
        <w:object>
          <v:shape id="_x0000_i1083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68" o:title="eqId2a30f3a8b673cc28bd90c50cf1a35281"/>
            <o:lock v:ext="edit" aspectratio="t"/>
            <w10:wrap type="none"/>
            <w10:anchorlock/>
          </v:shape>
          <o:OLEObject Type="Embed" ProgID="Equation.DSMT4" ShapeID="_x0000_i1083" DrawAspect="Content" ObjectID="_1468075746" r:id="rId67">
            <o:LockedField>false</o:LockedField>
          </o:OLEObject>
        </w:object>
      </w:r>
      <w:r>
        <w:t>，电动势约为</w:t>
      </w:r>
      <w:r>
        <w:object>
          <v:shape id="_x0000_i1084" o:spt="75" alt="eqIde3e0a6f3b59a4cca5721ec634408d197" type="#_x0000_t75" style="height:12.15pt;width:24.6pt;" o:ole="t" filled="f" o:preferrelative="t" stroked="f" coordsize="21600,21600">
            <v:path/>
            <v:fill on="f" focussize="0,0"/>
            <v:stroke on="f" joinstyle="miter"/>
            <v:imagedata r:id="rId70" o:title="eqIde3e0a6f3b59a4cca5721ec634408d197"/>
            <o:lock v:ext="edit" aspectratio="t"/>
            <w10:wrap type="none"/>
            <w10:anchorlock/>
          </v:shape>
          <o:OLEObject Type="Embed" ProgID="Equation.DSMT4" ShapeID="_x0000_i1084" DrawAspect="Content" ObjectID="_1468075747" r:id="rId69">
            <o:LockedField>false</o:LockedField>
          </o:OLEObject>
        </w:object>
      </w:r>
      <w:r>
        <w:t>，内阻</w:t>
      </w:r>
      <w:r>
        <w:object>
          <v:shape id="_x0000_i1085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72" o:title="eqId11bc05f41215f9894e11d1df0465751a"/>
            <o:lock v:ext="edit" aspectratio="t"/>
            <w10:wrap type="none"/>
            <w10:anchorlock/>
          </v:shape>
          <o:OLEObject Type="Embed" ProgID="Equation.DSMT4" ShapeID="_x0000_i1085" DrawAspect="Content" ObjectID="_1468075748" r:id="rId71">
            <o:LockedField>false</o:LockedField>
          </o:OLEObject>
        </w:object>
      </w:r>
      <w:r>
        <w:t>约为</w:t>
      </w:r>
      <w:r>
        <w:object>
          <v:shape id="_x0000_i1086" o:spt="75" alt="eqId77a6041c88c8701ce1068b611f27aa4a" type="#_x0000_t75" style="height:12.5pt;width:15.8pt;" o:ole="t" filled="f" o:preferrelative="t" stroked="f" coordsize="21600,21600">
            <v:path/>
            <v:fill on="f" focussize="0,0"/>
            <v:stroke on="f" joinstyle="miter"/>
            <v:imagedata r:id="rId74" o:title="eqId77a6041c88c8701ce1068b611f27aa4a"/>
            <o:lock v:ext="edit" aspectratio="t"/>
            <w10:wrap type="none"/>
            <w10:anchorlock/>
          </v:shape>
          <o:OLEObject Type="Embed" ProgID="Equation.DSMT4" ShapeID="_x0000_i1086" DrawAspect="Content" ObjectID="_1468075749" r:id="rId73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电流表</w:t>
      </w:r>
      <w:r>
        <w:object>
          <v:shape id="_x0000_i1087" o:spt="75" alt="eqIdff4489d9b83072184c0e1d6b09be50ca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76" o:title="eqIdff4489d9b83072184c0e1d6b09be50ca"/>
            <o:lock v:ext="edit" aspectratio="t"/>
            <w10:wrap type="none"/>
            <w10:anchorlock/>
          </v:shape>
          <o:OLEObject Type="Embed" ProgID="Equation.DSMT4" ShapeID="_x0000_i1087" DrawAspect="Content" ObjectID="_1468075750" r:id="rId75">
            <o:LockedField>false</o:LockedField>
          </o:OLEObject>
        </w:object>
      </w:r>
      <w:r>
        <w:t>，量程为</w:t>
      </w:r>
      <w:r>
        <w:object>
          <v:shape id="_x0000_i1088" o:spt="75" alt="eqId9a9d332743ec267382cd99600b757cd3" type="#_x0000_t75" style="height:12.2pt;width:31.65pt;" o:ole="t" filled="f" o:preferrelative="t" stroked="f" coordsize="21600,21600">
            <v:path/>
            <v:fill on="f" focussize="0,0"/>
            <v:stroke on="f"/>
            <v:imagedata r:id="rId78" o:title="eqId9a9d332743ec267382cd99600b757cd3"/>
            <o:lock v:ext="edit" aspectratio="t"/>
            <w10:wrap type="none"/>
            <w10:anchorlock/>
          </v:shape>
          <o:OLEObject Type="Embed" ProgID="Equation.DSMT4" ShapeID="_x0000_i1088" DrawAspect="Content" ObjectID="_1468075751" r:id="rId77">
            <o:LockedField>false</o:LockedField>
          </o:OLEObject>
        </w:object>
      </w:r>
      <w:r>
        <w:t>，内阻</w:t>
      </w:r>
      <w:r>
        <w:object>
          <v:shape id="_x0000_i1089" o:spt="75" alt="eqId6247235521c0981d40461877589d7462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80" o:title="eqId6247235521c0981d40461877589d7462"/>
            <o:lock v:ext="edit" aspectratio="t"/>
            <w10:wrap type="none"/>
            <w10:anchorlock/>
          </v:shape>
          <o:OLEObject Type="Embed" ProgID="Equation.DSMT4" ShapeID="_x0000_i1089" DrawAspect="Content" ObjectID="_1468075752" r:id="rId79">
            <o:LockedField>false</o:LockedField>
          </o:OLEObject>
        </w:object>
      </w:r>
      <w:r>
        <w:t>约为</w:t>
      </w:r>
      <w:r>
        <w:object>
          <v:shape id="_x0000_i1090" o:spt="75" alt="eqId4c26611f3be42190e60a40165cfa6af7" type="#_x0000_t75" style="height:11.45pt;width:16.7pt;" o:ole="t" filled="f" o:preferrelative="t" stroked="f" coordsize="21600,21600">
            <v:path/>
            <v:fill on="f" focussize="0,0"/>
            <v:stroke on="f" joinstyle="miter"/>
            <v:imagedata r:id="rId82" o:title="eqId4c26611f3be42190e60a40165cfa6af7"/>
            <o:lock v:ext="edit" aspectratio="t"/>
            <w10:wrap type="none"/>
            <w10:anchorlock/>
          </v:shape>
          <o:OLEObject Type="Embed" ProgID="Equation.DSMT4" ShapeID="_x0000_i1090" DrawAspect="Content" ObjectID="_1468075753" r:id="rId81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电压表</w:t>
      </w:r>
      <w:r>
        <w:object>
          <v:shape id="_x0000_i1091" o:spt="75" alt="eqId46ad1a9cd19361d1f7a2340d76d50c80" type="#_x0000_t75" style="height:15.8pt;width:12.3pt;" o:ole="t" filled="f" o:preferrelative="t" stroked="f" coordsize="21600,21600">
            <v:path/>
            <v:fill on="f" focussize="0,0"/>
            <v:stroke on="f" joinstyle="miter"/>
            <v:imagedata r:id="rId84" o:title="eqId46ad1a9cd19361d1f7a2340d76d50c80"/>
            <o:lock v:ext="edit" aspectratio="t"/>
            <w10:wrap type="none"/>
            <w10:anchorlock/>
          </v:shape>
          <o:OLEObject Type="Embed" ProgID="Equation.DSMT4" ShapeID="_x0000_i1091" DrawAspect="Content" ObjectID="_1468075754" r:id="rId83">
            <o:LockedField>false</o:LockedField>
          </o:OLEObject>
        </w:object>
      </w:r>
      <w:r>
        <w:t>，量程为</w:t>
      </w:r>
      <w:r>
        <w:object>
          <v:shape id="_x0000_i1092" o:spt="75" alt="eqIdbf1ae0c46206651b963e47bb7b53dbe7" type="#_x0000_t75" style="height:12.55pt;width:39.55pt;" o:ole="t" filled="f" o:preferrelative="t" stroked="f" coordsize="21600,21600">
            <v:path/>
            <v:fill on="f" focussize="0,0"/>
            <v:stroke on="f" joinstyle="miter"/>
            <v:imagedata r:id="rId86" o:title="eqIdbf1ae0c46206651b963e47bb7b53dbe7"/>
            <o:lock v:ext="edit" aspectratio="t"/>
            <w10:wrap type="none"/>
            <w10:anchorlock/>
          </v:shape>
          <o:OLEObject Type="Embed" ProgID="Equation.DSMT4" ShapeID="_x0000_i1092" DrawAspect="Content" ObjectID="_1468075755" r:id="rId85">
            <o:LockedField>false</o:LockedField>
          </o:OLEObject>
        </w:object>
      </w:r>
      <w:r>
        <w:t>，内阻</w:t>
      </w:r>
      <w:r>
        <w:object>
          <v:shape id="_x0000_i1093" o:spt="75" alt="eqId61ffd8b9807101f4dfcf78fa4acb7781" type="#_x0000_t75" style="height:15.9pt;width:48.4pt;" o:ole="t" filled="f" o:preferrelative="t" stroked="f" coordsize="21600,21600">
            <v:path/>
            <v:fill on="f" focussize="0,0"/>
            <v:stroke on="f" joinstyle="miter"/>
            <v:imagedata r:id="rId88" o:title="eqId61ffd8b9807101f4dfcf78fa4acb7781"/>
            <o:lock v:ext="edit" aspectratio="t"/>
            <w10:wrap type="none"/>
            <w10:anchorlock/>
          </v:shape>
          <o:OLEObject Type="Embed" ProgID="Equation.DSMT4" ShapeID="_x0000_i1093" DrawAspect="Content" ObjectID="_1468075756" r:id="rId87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电压表</w:t>
      </w:r>
      <w:r>
        <w:object>
          <v:shape id="_x0000_i1094" o:spt="75" alt="eqId4c688d3183cdee79c0ce7d84a23a38c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90" o:title="eqId4c688d3183cdee79c0ce7d84a23a38c4"/>
            <o:lock v:ext="edit" aspectratio="t"/>
            <w10:wrap type="none"/>
            <w10:anchorlock/>
          </v:shape>
          <o:OLEObject Type="Embed" ProgID="Equation.DSMT4" ShapeID="_x0000_i1094" DrawAspect="Content" ObjectID="_1468075757" r:id="rId89">
            <o:LockedField>false</o:LockedField>
          </o:OLEObject>
        </w:object>
      </w:r>
      <w:r>
        <w:t>，量程为</w:t>
      </w:r>
      <w:r>
        <w:object>
          <v:shape id="_x0000_i1095" o:spt="75" alt="eqId4a6bb65878785532d817f8fd11a9ef3d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92" o:title="eqId4a6bb65878785532d817f8fd11a9ef3d"/>
            <o:lock v:ext="edit" aspectratio="t"/>
            <w10:wrap type="none"/>
            <w10:anchorlock/>
          </v:shape>
          <o:OLEObject Type="Embed" ProgID="Equation.DSMT4" ShapeID="_x0000_i1095" DrawAspect="Content" ObjectID="_1468075758" r:id="rId91">
            <o:LockedField>false</o:LockedField>
          </o:OLEObject>
        </w:object>
      </w:r>
      <w:r>
        <w:t>，内阻</w:t>
      </w:r>
      <w:r>
        <w:object>
          <v:shape id="_x0000_i1096" o:spt="75" alt="eqId2b3e95410f3b4fcb0cba425b521d1f67" type="#_x0000_t75" style="height:15.45pt;width:9.65pt;" o:ole="t" filled="f" o:preferrelative="t" stroked="f" coordsize="21600,21600">
            <v:path/>
            <v:fill on="f" focussize="0,0"/>
            <v:stroke on="f" joinstyle="miter"/>
            <v:imagedata r:id="rId94" o:title="eqId2b3e95410f3b4fcb0cba425b521d1f67"/>
            <o:lock v:ext="edit" aspectratio="t"/>
            <w10:wrap type="none"/>
            <w10:anchorlock/>
          </v:shape>
          <o:OLEObject Type="Embed" ProgID="Equation.DSMT4" ShapeID="_x0000_i1096" DrawAspect="Content" ObjectID="_1468075759" r:id="rId93">
            <o:LockedField>false</o:LockedField>
          </o:OLEObject>
        </w:object>
      </w:r>
      <w:r>
        <w:t>约为</w:t>
      </w:r>
      <w:r>
        <w:object>
          <v:shape id="_x0000_i1097" o:spt="75" alt="eqId4df7f95cc0b9be6dbe2d4e73fcb336f5" type="#_x0000_t75" style="height:12.2pt;width:21.95pt;" o:ole="t" filled="f" o:preferrelative="t" stroked="f" coordsize="21600,21600">
            <v:path/>
            <v:fill on="f" focussize="0,0"/>
            <v:stroke on="f" joinstyle="miter"/>
            <v:imagedata r:id="rId96" o:title="eqId4df7f95cc0b9be6dbe2d4e73fcb336f5"/>
            <o:lock v:ext="edit" aspectratio="t"/>
            <w10:wrap type="none"/>
            <w10:anchorlock/>
          </v:shape>
          <o:OLEObject Type="Embed" ProgID="Equation.DSMT4" ShapeID="_x0000_i1097" DrawAspect="Content" ObjectID="_1468075760" r:id="rId95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定值电阻</w:t>
      </w:r>
      <w:r>
        <w:object>
          <v:shape id="_x0000_i1098" o:spt="75" alt="eqIdbe9b4a83b9aebebf29de0c4406ebf89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98" o:title="eqIdbe9b4a83b9aebebf29de0c4406ebf894"/>
            <o:lock v:ext="edit" aspectratio="t"/>
            <w10:wrap type="none"/>
            <w10:anchorlock/>
          </v:shape>
          <o:OLEObject Type="Embed" ProgID="Equation.DSMT4" ShapeID="_x0000_i1098" DrawAspect="Content" ObjectID="_1468075761" r:id="rId97">
            <o:LockedField>false</o:LockedField>
          </o:OLEObject>
        </w:object>
      </w:r>
      <w:r>
        <w:t>，有四种规格供选：</w:t>
      </w:r>
      <w:r>
        <w:object>
          <v:shape id="_x0000_i1099" o:spt="75" alt="eqId78aa8e890d2ac882e0fe79598811777a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100" o:title="eqId78aa8e890d2ac882e0fe79598811777a"/>
            <o:lock v:ext="edit" aspectratio="t"/>
            <w10:wrap type="none"/>
            <w10:anchorlock/>
          </v:shape>
          <o:OLEObject Type="Embed" ProgID="Equation.DSMT4" ShapeID="_x0000_i1099" DrawAspect="Content" ObjectID="_1468075762" r:id="rId99">
            <o:LockedField>false</o:LockedField>
          </o:OLEObject>
        </w:object>
      </w:r>
      <w:r>
        <w:t>、</w:t>
      </w:r>
      <w:r>
        <w:object>
          <v:shape id="_x0000_i1100" o:spt="75" alt="eqIdc1487858ca25b9de96d3aa12232c0c0a" type="#_x0000_t75" style="height:12.25pt;width:21.95pt;" o:ole="t" filled="f" o:preferrelative="t" stroked="f" coordsize="21600,21600">
            <v:path/>
            <v:fill on="f" focussize="0,0"/>
            <v:stroke on="f" joinstyle="miter"/>
            <v:imagedata r:id="rId102" o:title="eqIdc1487858ca25b9de96d3aa12232c0c0a"/>
            <o:lock v:ext="edit" aspectratio="t"/>
            <w10:wrap type="none"/>
            <w10:anchorlock/>
          </v:shape>
          <o:OLEObject Type="Embed" ProgID="Equation.DSMT4" ShapeID="_x0000_i1100" DrawAspect="Content" ObjectID="_1468075763" r:id="rId101">
            <o:LockedField>false</o:LockedField>
          </o:OLEObject>
        </w:object>
      </w:r>
      <w:r>
        <w:t>、</w:t>
      </w:r>
      <w:r>
        <w:object>
          <v:shape id="_x0000_i1101" o:spt="75" alt="eqIdc6c900495736982c251da7b4919cdf59" type="#_x0000_t75" style="height:10.45pt;width:22.85pt;" o:ole="t" filled="f" o:preferrelative="t" stroked="f" coordsize="21600,21600">
            <v:path/>
            <v:fill on="f" focussize="0,0"/>
            <v:stroke on="f" joinstyle="miter"/>
            <v:imagedata r:id="rId104" o:title="eqIdc6c900495736982c251da7b4919cdf59"/>
            <o:lock v:ext="edit" aspectratio="t"/>
            <w10:wrap type="none"/>
            <w10:anchorlock/>
          </v:shape>
          <o:OLEObject Type="Embed" ProgID="Equation.DSMT4" ShapeID="_x0000_i1101" DrawAspect="Content" ObjectID="_1468075764" r:id="rId103">
            <o:LockedField>false</o:LockedField>
          </o:OLEObject>
        </w:object>
      </w:r>
      <w:r>
        <w:t>、</w:t>
      </w:r>
      <w:r>
        <w:object>
          <v:shape id="_x0000_i1102" o:spt="75" alt="eqId76f6c6147206075f095d33cd9d140ea4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106" o:title="eqId76f6c6147206075f095d33cd9d140ea4"/>
            <o:lock v:ext="edit" aspectratio="t"/>
            <w10:wrap type="none"/>
            <w10:anchorlock/>
          </v:shape>
          <o:OLEObject Type="Embed" ProgID="Equation.DSMT4" ShapeID="_x0000_i1102" DrawAspect="Content" ObjectID="_1468075765" r:id="rId105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滑动变阻器</w:t>
      </w:r>
      <w:r>
        <w:object>
          <v:shape id="_x0000_i1103" o:spt="75" alt="eqId4aa0df7f1e45f9de29e802c7f19a4f64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08" o:title="eqId4aa0df7f1e45f9de29e802c7f19a4f64"/>
            <o:lock v:ext="edit" aspectratio="t"/>
            <w10:wrap type="none"/>
            <w10:anchorlock/>
          </v:shape>
          <o:OLEObject Type="Embed" ProgID="Equation.DSMT4" ShapeID="_x0000_i1103" DrawAspect="Content" ObjectID="_1468075766" r:id="rId107">
            <o:LockedField>false</o:LockedField>
          </o:OLEObject>
        </w:object>
      </w:r>
      <w:r>
        <w:t>，最大阻值为</w:t>
      </w:r>
      <w:r>
        <w:object>
          <v:shape id="_x0000_i1104" o:spt="75" alt="eqId78aa8e890d2ac882e0fe79598811777a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100" o:title="eqId78aa8e890d2ac882e0fe79598811777a"/>
            <o:lock v:ext="edit" aspectratio="t"/>
            <w10:wrap type="none"/>
            <w10:anchorlock/>
          </v:shape>
          <o:OLEObject Type="Embed" ProgID="Equation.DSMT4" ShapeID="_x0000_i1104" DrawAspect="Content" ObjectID="_1468075767" r:id="rId109">
            <o:LockedField>false</o:LockedField>
          </o:OLEObject>
        </w:object>
      </w:r>
      <w:r>
        <w:t>，额定电流</w:t>
      </w:r>
      <w:r>
        <w:object>
          <v:shape id="_x0000_i1105" o:spt="75" alt="eqIdd73c327d0f1396ddc8f8a4c1662cd626" type="#_x0000_t75" style="height:11.7pt;width:14.95pt;" o:ole="t" filled="f" o:preferrelative="t" stroked="f" coordsize="21600,21600">
            <v:path/>
            <v:fill on="f" focussize="0,0"/>
            <v:stroke on="f" joinstyle="miter"/>
            <v:imagedata r:id="rId111" o:title="eqIdd73c327d0f1396ddc8f8a4c1662cd626"/>
            <o:lock v:ext="edit" aspectratio="t"/>
            <w10:wrap type="none"/>
            <w10:anchorlock/>
          </v:shape>
          <o:OLEObject Type="Embed" ProgID="Equation.DSMT4" ShapeID="_x0000_i1105" DrawAspect="Content" ObjectID="_1468075768" r:id="rId110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单刀单掷开关S一个，导线若干.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该小组同学设计的电路如图乙所示，综合提供的实验器材分析下列问题：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①图中的电表①应为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</w:t>
      </w:r>
      <w:r>
        <w:t>；电表②应为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t>（填实验器材的符号）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②为了保证各电表偏转的角度在满量程的</w:t>
      </w:r>
      <w:r>
        <w:object>
          <v:shape id="_x0000_i1106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113" o:title="eqId4dac452fbb5ef6dd653e7fbbef639484"/>
            <o:lock v:ext="edit" aspectratio="t"/>
            <w10:wrap type="none"/>
            <w10:anchorlock/>
          </v:shape>
          <o:OLEObject Type="Embed" ProgID="Equation.DSMT4" ShapeID="_x0000_i1106" DrawAspect="Content" ObjectID="_1468075769" r:id="rId112">
            <o:LockedField>false</o:LockedField>
          </o:OLEObject>
        </w:object>
      </w:r>
      <w:r>
        <w:t>以上，则定值电阻</w:t>
      </w:r>
      <w:r>
        <w:object>
          <v:shape id="_x0000_i1107" o:spt="75" alt="eqIdbe9b4a83b9aebebf29de0c4406ebf89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98" o:title="eqIdbe9b4a83b9aebebf29de0c4406ebf894"/>
            <o:lock v:ext="edit" aspectratio="t"/>
            <w10:wrap type="none"/>
            <w10:anchorlock/>
          </v:shape>
          <o:OLEObject Type="Embed" ProgID="Equation.DSMT4" ShapeID="_x0000_i1107" DrawAspect="Content" ObjectID="_1468075770" r:id="rId114">
            <o:LockedField>false</o:LockedField>
          </o:OLEObject>
        </w:object>
      </w:r>
      <w:r>
        <w:t>的规格应选择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object>
          <v:shape id="_x0000_i1108" o:spt="75" alt="eqId0047f659c182291c84c224df6b5e993f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65" o:title="eqId0047f659c182291c84c224df6b5e993f"/>
            <o:lock v:ext="edit" aspectratio="t"/>
            <w10:wrap type="none"/>
            <w10:anchorlock/>
          </v:shape>
          <o:OLEObject Type="Embed" ProgID="Equation.DSMT4" ShapeID="_x0000_i1108" DrawAspect="Content" ObjectID="_1468075771" r:id="rId11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③若①、②表的示数分别为</w:t>
      </w:r>
      <w:r>
        <w:object>
          <v:shape id="_x0000_i1109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17" o:title="eqId0a6936d370d6a238a608ca56f87198de"/>
            <o:lock v:ext="edit" aspectratio="t"/>
            <w10:wrap type="none"/>
            <w10:anchorlock/>
          </v:shape>
          <o:OLEObject Type="Embed" ProgID="Equation.DSMT4" ShapeID="_x0000_i1109" DrawAspect="Content" ObjectID="_1468075772" r:id="rId116">
            <o:LockedField>false</o:LockedField>
          </o:OLEObject>
        </w:object>
      </w:r>
      <w:r>
        <w:t>、</w:t>
      </w:r>
      <w:r>
        <w:object>
          <v:shape id="_x0000_i1110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119" o:title="eqId2c94bb12cee76221e13f9ef955b0aab1"/>
            <o:lock v:ext="edit" aspectratio="t"/>
            <w10:wrap type="none"/>
            <w10:anchorlock/>
          </v:shape>
          <o:OLEObject Type="Embed" ProgID="Equation.DSMT4" ShapeID="_x0000_i1110" DrawAspect="Content" ObjectID="_1468075773" r:id="rId118">
            <o:LockedField>false</o:LockedField>
          </o:OLEObject>
        </w:object>
      </w:r>
      <w:r>
        <w:t>，则待测电阻的阻值</w:t>
      </w:r>
      <w:r>
        <w:object>
          <v:shape id="_x0000_i1111" o:spt="75" alt="eqId67c1313842b62428737610b14806d883" type="#_x0000_t75" style="height:16.25pt;width:22.85pt;" o:ole="t" filled="f" o:preferrelative="t" stroked="f" coordsize="21600,21600">
            <v:path/>
            <v:fill on="f" focussize="0,0"/>
            <v:stroke on="f" joinstyle="miter"/>
            <v:imagedata r:id="rId121" o:title="eqId67c1313842b62428737610b14806d883"/>
            <o:lock v:ext="edit" aspectratio="t"/>
            <w10:wrap type="none"/>
            <w10:anchorlock/>
          </v:shape>
          <o:OLEObject Type="Embed" ProgID="Equation.DSMT4" ShapeID="_x0000_i1111" DrawAspect="Content" ObjectID="_1468075774" r:id="rId120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（用测量量和已知量的符号表示）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三、解答题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13．随着智能手机的广泛应用，充电宝成为手机及时充电的一种重要选择；充电宝可以视为与电池一样的直流电源。一充电宝的电动势约为5V，定值电阻</w:t>
      </w:r>
      <w:r>
        <w:object>
          <v:shape id="_x0000_i1048" o:spt="75" alt="eqIdfb139c9074a61bb3a609c512b3683391" type="#_x0000_t75" style="height:15.8pt;width:37.8pt;" o:ole="t" filled="f" o:preferrelative="t" stroked="f" coordsize="21600,21600">
            <v:path/>
            <v:fill on="f" focussize="0,0"/>
            <v:stroke on="f" joinstyle="miter"/>
            <v:imagedata r:id="rId123" o:title="eqIdfb139c9074a61bb3a609c512b3683391"/>
            <o:lock v:ext="edit" aspectratio="t"/>
            <w10:wrap type="none"/>
            <w10:anchorlock/>
          </v:shape>
          <o:OLEObject Type="Embed" ProgID="Equation.DSMT4" ShapeID="_x0000_i1048" DrawAspect="Content" ObjectID="_1468075775" r:id="rId122">
            <o:LockedField>false</o:LockedField>
          </o:OLEObject>
        </w:object>
      </w:r>
      <w:r>
        <w:t>，两表均为理想电表，并与滑动变阻器</w:t>
      </w:r>
      <w:r>
        <w:rPr>
          <w:rFonts w:ascii="Times New Roman" w:hAnsi="Times New Roman" w:eastAsia="Times New Roman" w:cs="Times New Roman"/>
          <w:i/>
        </w:rPr>
        <w:t>R</w:t>
      </w:r>
      <w:r>
        <w:t>（最大阻值为20Ω）、开关S连成如图所示电路。根据实验数据得到如图所示的</w:t>
      </w:r>
      <w:r>
        <w:rPr>
          <w:rFonts w:ascii="Times New Roman" w:hAnsi="Times New Roman" w:eastAsia="Times New Roman" w:cs="Times New Roman"/>
          <w:i/>
        </w:rPr>
        <w:t>U</w:t>
      </w:r>
      <w:r>
        <w:t>-</w:t>
      </w:r>
      <w:r>
        <w:rPr>
          <w:rFonts w:ascii="Times New Roman" w:hAnsi="Times New Roman" w:eastAsia="Times New Roman" w:cs="Times New Roman"/>
          <w:i/>
        </w:rPr>
        <w:t>I</w:t>
      </w:r>
      <w:r>
        <w:t>图像，求：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（1）充电宝的电动势、内电阻；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（2）滑动变阻器消耗的最大功率和定值电阻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的最大功率。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332740</wp:posOffset>
            </wp:positionV>
            <wp:extent cx="2527300" cy="990600"/>
            <wp:effectExtent l="0" t="0" r="6350" b="0"/>
            <wp:wrapSquare wrapText="bothSides"/>
            <wp:docPr id="100041" name="图片 100041" descr="@@@b8bba7ad-0c40-4847-9b9c-93801d48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b8bba7ad-0c40-4847-9b9c-93801d48760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322580</wp:posOffset>
            </wp:positionV>
            <wp:extent cx="1915160" cy="922655"/>
            <wp:effectExtent l="0" t="0" r="8890" b="10795"/>
            <wp:wrapSquare wrapText="bothSides"/>
            <wp:docPr id="100043" name="图片 100043" descr="@@@b31d5668-34c7-4fcf-932d-633f0136f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b31d5668-34c7-4fcf-932d-633f0136f32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14．一列沿</w:t>
      </w:r>
      <w:r>
        <w:object>
          <v:shape id="_x0000_i1049" o:spt="75" alt="eqId7be6f009bfb61b11e4f87edb4132de3e" type="#_x0000_t75" style="height:9.5pt;width:14.95pt;" o:ole="t" filled="f" o:preferrelative="t" stroked="f" coordsize="21600,21600">
            <v:path/>
            <v:fill on="f" focussize="0,0"/>
            <v:stroke on="f" joinstyle="miter"/>
            <v:imagedata r:id="rId127" o:title="eqId7be6f009bfb61b11e4f87edb4132de3e"/>
            <o:lock v:ext="edit" aspectratio="t"/>
            <w10:wrap type="none"/>
            <w10:anchorlock/>
          </v:shape>
          <o:OLEObject Type="Embed" ProgID="Equation.DSMT4" ShapeID="_x0000_i1049" DrawAspect="Content" ObjectID="_1468075776" r:id="rId126">
            <o:LockedField>false</o:LockedField>
          </o:OLEObject>
        </w:object>
      </w:r>
      <w:r>
        <w:t>方向传播的简谐横波，在</w:t>
      </w:r>
      <w:r>
        <w:object>
          <v:shape id="_x0000_i1050" o:spt="75" alt="eqId7aeb9a94e392f6759b18abed89aacc5e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129" o:title="eqId7aeb9a94e392f6759b18abed89aacc5e"/>
            <o:lock v:ext="edit" aspectratio="t"/>
            <w10:wrap type="none"/>
            <w10:anchorlock/>
          </v:shape>
          <o:OLEObject Type="Embed" ProgID="Equation.DSMT4" ShapeID="_x0000_i1050" DrawAspect="Content" ObjectID="_1468075777" r:id="rId128">
            <o:LockedField>false</o:LockedField>
          </o:OLEObject>
        </w:object>
      </w:r>
      <w:r>
        <w:t>时刻的波形如图所示，质点振动的振幅为10cm。</w:t>
      </w:r>
      <w:r>
        <w:rPr>
          <w:rFonts w:ascii="Times New Roman" w:hAnsi="Times New Roman" w:eastAsia="Times New Roman" w:cs="Times New Roman"/>
          <w:i/>
        </w:rPr>
        <w:t>P</w:t>
      </w:r>
      <w:r>
        <w:t>、</w:t>
      </w:r>
      <w:r>
        <w:rPr>
          <w:rFonts w:ascii="Times New Roman" w:hAnsi="Times New Roman" w:eastAsia="Times New Roman" w:cs="Times New Roman"/>
          <w:i/>
        </w:rPr>
        <w:t>Q</w:t>
      </w:r>
      <w:r>
        <w:t>两点的坐标分别为</w:t>
      </w:r>
      <w:r>
        <w:object>
          <v:shape id="_x0000_i1051" o:spt="75" alt="eqId2a2a5e336b6bcba6354fd366c892dd06" type="#_x0000_t75" style="height:17.35pt;width:30.75pt;" o:ole="t" filled="f" o:preferrelative="t" stroked="f" coordsize="21600,21600">
            <v:path/>
            <v:fill on="f" focussize="0,0"/>
            <v:stroke on="f" joinstyle="miter"/>
            <v:imagedata r:id="rId131" o:title="eqId2a2a5e336b6bcba6354fd366c892dd06"/>
            <o:lock v:ext="edit" aspectratio="t"/>
            <w10:wrap type="none"/>
            <w10:anchorlock/>
          </v:shape>
          <o:OLEObject Type="Embed" ProgID="Equation.DSMT4" ShapeID="_x0000_i1051" DrawAspect="Content" ObjectID="_1468075778" r:id="rId130">
            <o:LockedField>false</o:LockedField>
          </o:OLEObject>
        </w:object>
      </w:r>
      <w:r>
        <w:t>和</w:t>
      </w:r>
      <w:r>
        <w:object>
          <v:shape id="_x0000_i1052" o:spt="75" alt="eqId49677c7a94a5318faf3ff48909593c1d" type="#_x0000_t75" style="height:17.8pt;width:31.65pt;" o:ole="t" filled="f" o:preferrelative="t" stroked="f" coordsize="21600,21600">
            <v:path/>
            <v:fill on="f" focussize="0,0"/>
            <v:stroke on="f" joinstyle="miter"/>
            <v:imagedata r:id="rId133" o:title="eqId49677c7a94a5318faf3ff48909593c1d"/>
            <o:lock v:ext="edit" aspectratio="t"/>
            <w10:wrap type="none"/>
            <w10:anchorlock/>
          </v:shape>
          <o:OLEObject Type="Embed" ProgID="Equation.DSMT4" ShapeID="_x0000_i1052" DrawAspect="Content" ObjectID="_1468075779" r:id="rId132">
            <o:LockedField>false</o:LockedField>
          </o:OLEObject>
        </w:object>
      </w:r>
      <w:r>
        <w:t>，已知</w:t>
      </w:r>
      <w:r>
        <w:object>
          <v:shape id="_x0000_i1053" o:spt="75" alt="eqId15840425a654fc36488440a08c45db6f" type="#_x0000_t75" style="height:12.5pt;width:34.3pt;" o:ole="t" filled="f" o:preferrelative="t" stroked="f" coordsize="21600,21600">
            <v:path/>
            <v:fill on="f" focussize="0,0"/>
            <v:stroke on="f" joinstyle="miter"/>
            <v:imagedata r:id="rId135" o:title="eqId15840425a654fc36488440a08c45db6f"/>
            <o:lock v:ext="edit" aspectratio="t"/>
            <w10:wrap type="none"/>
            <w10:anchorlock/>
          </v:shape>
          <o:OLEObject Type="Embed" ProgID="Equation.DSMT4" ShapeID="_x0000_i1053" DrawAspect="Content" ObjectID="_1468075780" r:id="rId134">
            <o:LockedField>false</o:LockedField>
          </o:OLEObject>
        </w:object>
      </w:r>
      <w:r>
        <w:t>时，</w:t>
      </w:r>
      <w:r>
        <w:rPr>
          <w:rFonts w:ascii="Times New Roman" w:hAnsi="Times New Roman" w:eastAsia="Times New Roman" w:cs="Times New Roman"/>
          <w:i/>
        </w:rPr>
        <w:t>P</w:t>
      </w:r>
      <w:r>
        <w:t>点第二次出现波峰。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（1）这列波的传播速度多大？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（2）从</w:t>
      </w:r>
      <w:r>
        <w:object>
          <v:shape id="_x0000_i1054" o:spt="75" alt="eqId7aeb9a94e392f6759b18abed89aacc5e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129" o:title="eqId7aeb9a94e392f6759b18abed89aacc5e"/>
            <o:lock v:ext="edit" aspectratio="t"/>
            <w10:wrap type="none"/>
            <w10:anchorlock/>
          </v:shape>
          <o:OLEObject Type="Embed" ProgID="Equation.DSMT4" ShapeID="_x0000_i1054" DrawAspect="Content" ObjectID="_1468075781" r:id="rId136">
            <o:LockedField>false</o:LockedField>
          </o:OLEObject>
        </w:object>
      </w:r>
      <w:r>
        <w:t>时刻起，经过多长时间</w:t>
      </w:r>
      <w:r>
        <w:rPr>
          <w:rFonts w:ascii="Times New Roman" w:hAnsi="Times New Roman" w:eastAsia="Times New Roman" w:cs="Times New Roman"/>
          <w:i/>
        </w:rPr>
        <w:t>Q</w:t>
      </w:r>
      <w:r>
        <w:t>点第二次出现波峰？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（3）当</w:t>
      </w:r>
      <w:r>
        <w:rPr>
          <w:rFonts w:ascii="Times New Roman" w:hAnsi="Times New Roman" w:eastAsia="Times New Roman" w:cs="Times New Roman"/>
          <w:i/>
        </w:rPr>
        <w:t>Q</w:t>
      </w:r>
      <w:r>
        <w:t>点第一次出现波峰时，</w:t>
      </w:r>
      <w:r>
        <w:rPr>
          <w:rFonts w:ascii="Times New Roman" w:hAnsi="Times New Roman" w:eastAsia="Times New Roman" w:cs="Times New Roman"/>
          <w:i/>
        </w:rPr>
        <w:t>P</w:t>
      </w:r>
      <w:r>
        <w:t>点通过的路程为多少？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470535</wp:posOffset>
            </wp:positionV>
            <wp:extent cx="1638935" cy="962025"/>
            <wp:effectExtent l="0" t="0" r="18415" b="9525"/>
            <wp:wrapSquare wrapText="bothSides"/>
            <wp:docPr id="100045" name="图片 100045" descr="@@@f48f0b83-c146-4d36-8a43-aba8329af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f48f0b83-c146-4d36-8a43-aba8329aff0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15．如图，一横截面为直角三角形</w:t>
      </w:r>
      <w:r>
        <w:rPr>
          <w:rFonts w:ascii="Times New Roman" w:hAnsi="Times New Roman" w:eastAsia="Times New Roman" w:cs="Times New Roman"/>
          <w:i/>
        </w:rPr>
        <w:t>ABC</w:t>
      </w:r>
      <w:r>
        <w:t>的玻璃砖，</w:t>
      </w:r>
      <w:r>
        <w:rPr>
          <w:rFonts w:ascii="Times New Roman" w:hAnsi="Times New Roman" w:eastAsia="Times New Roman" w:cs="Times New Roman"/>
          <w:i/>
        </w:rPr>
        <w:t>AB</w:t>
      </w:r>
      <w:r>
        <w:t>＝</w:t>
      </w:r>
      <w:r>
        <w:rPr>
          <w:rFonts w:ascii="Times New Roman" w:hAnsi="Times New Roman" w:eastAsia="Times New Roman" w:cs="Times New Roman"/>
          <w:i/>
        </w:rPr>
        <w:t>L</w:t>
      </w:r>
      <w:r>
        <w:t>，∠</w:t>
      </w:r>
      <w:r>
        <w:rPr>
          <w:rFonts w:ascii="Times New Roman" w:hAnsi="Times New Roman" w:eastAsia="Times New Roman" w:cs="Times New Roman"/>
          <w:i/>
        </w:rPr>
        <w:t>A</w:t>
      </w:r>
      <w:r>
        <w:t>＝60°，∠</w:t>
      </w:r>
      <w:r>
        <w:rPr>
          <w:rFonts w:ascii="Times New Roman" w:hAnsi="Times New Roman" w:eastAsia="Times New Roman" w:cs="Times New Roman"/>
          <w:i/>
        </w:rPr>
        <w:t>C</w:t>
      </w:r>
      <w:r>
        <w:t>＝30°，一束单色光从</w:t>
      </w:r>
      <w:r>
        <w:rPr>
          <w:rFonts w:ascii="Times New Roman" w:hAnsi="Times New Roman" w:eastAsia="Times New Roman" w:cs="Times New Roman"/>
          <w:i/>
        </w:rPr>
        <w:t>AB</w:t>
      </w:r>
      <w:r>
        <w:t>的中点</w:t>
      </w:r>
      <w:r>
        <w:rPr>
          <w:rFonts w:ascii="Times New Roman" w:hAnsi="Times New Roman" w:eastAsia="Times New Roman" w:cs="Times New Roman"/>
          <w:i/>
        </w:rPr>
        <w:t>D</w:t>
      </w:r>
      <w:r>
        <w:t>处射入玻璃砖，单色光经</w:t>
      </w:r>
      <w:r>
        <w:rPr>
          <w:rFonts w:ascii="Times New Roman" w:hAnsi="Times New Roman" w:eastAsia="Times New Roman" w:cs="Times New Roman"/>
          <w:i/>
        </w:rPr>
        <w:t>BC</w:t>
      </w:r>
      <w:r>
        <w:t>面反射后从</w:t>
      </w:r>
      <w:r>
        <w:rPr>
          <w:rFonts w:ascii="Times New Roman" w:hAnsi="Times New Roman" w:eastAsia="Times New Roman" w:cs="Times New Roman"/>
          <w:i/>
        </w:rPr>
        <w:t>AC</w:t>
      </w:r>
      <w:r>
        <w:t>边的</w:t>
      </w:r>
      <w:r>
        <w:rPr>
          <w:rFonts w:ascii="Times New Roman" w:hAnsi="Times New Roman" w:eastAsia="Times New Roman" w:cs="Times New Roman"/>
          <w:i/>
        </w:rPr>
        <w:t>E</w:t>
      </w:r>
      <w:r>
        <w:t>点射出玻璃砖，出射光线恰好平行于</w:t>
      </w:r>
      <w:r>
        <w:rPr>
          <w:rFonts w:ascii="Times New Roman" w:hAnsi="Times New Roman" w:eastAsia="Times New Roman" w:cs="Times New Roman"/>
          <w:i/>
        </w:rPr>
        <w:t>BC</w:t>
      </w:r>
      <w:r>
        <w:t>边，光在真空传播的速度为</w:t>
      </w:r>
      <w:r>
        <w:rPr>
          <w:rFonts w:ascii="Times New Roman" w:hAnsi="Times New Roman" w:eastAsia="Times New Roman" w:cs="Times New Roman"/>
          <w:i/>
        </w:rPr>
        <w:t>c</w:t>
      </w:r>
      <w:r>
        <w:t>。求：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（1）玻璃砖对该单色光的折射率</w:t>
      </w:r>
      <w:r>
        <w:rPr>
          <w:rFonts w:ascii="Times New Roman" w:hAnsi="Times New Roman" w:eastAsia="Times New Roman" w:cs="Times New Roman"/>
          <w:i/>
        </w:rPr>
        <w:t>n</w: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（2）该单色光从</w:t>
      </w:r>
      <w:r>
        <w:rPr>
          <w:rFonts w:ascii="Times New Roman" w:hAnsi="Times New Roman" w:eastAsia="Times New Roman" w:cs="Times New Roman"/>
          <w:i/>
        </w:rPr>
        <w:t>D</w:t>
      </w:r>
      <w:r>
        <w:t>点传播到</w:t>
      </w:r>
      <w:r>
        <w:rPr>
          <w:rFonts w:ascii="Times New Roman" w:hAnsi="Times New Roman" w:eastAsia="Times New Roman" w:cs="Times New Roman"/>
          <w:i/>
        </w:rPr>
        <w:t>E</w:t>
      </w:r>
      <w:r>
        <w:t>点经历的时间</w:t>
      </w:r>
      <w:r>
        <w:rPr>
          <w:rFonts w:ascii="Times New Roman" w:hAnsi="Times New Roman" w:eastAsia="Times New Roman" w:cs="Times New Roman"/>
          <w:i/>
        </w:rPr>
        <w:t>t</w:t>
      </w:r>
      <w:r>
        <w:t>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t>1</w:t>
      </w:r>
      <w:r>
        <w:rPr>
          <w:rFonts w:hint="eastAsia"/>
          <w:lang w:val="en-US" w:eastAsia="zh-CN"/>
        </w:rPr>
        <w:t>6</w:t>
      </w:r>
      <w:r>
        <w:t>．</w:t>
      </w:r>
      <w:r>
        <w:rPr>
          <w:rFonts w:ascii="Times New Roman" w:hAnsi="Times New Roman" w:cs="Times New Roman"/>
        </w:rPr>
        <w:t>如图所示，在竖直面内，一质量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的物块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静置于悬点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正下方的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点，以速度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逆时针转动的传送带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与直轨道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FG</w:t>
      </w:r>
      <w:r>
        <w:rPr>
          <w:rFonts w:ascii="Times New Roman" w:hAnsi="Times New Roman" w:cs="Times New Roman"/>
        </w:rPr>
        <w:t>处于同一水平面上，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的长度均为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.圆弧形细管道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半径为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>在竖直直径上，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点高度为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.开始时，与物块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相同的物块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悬挂于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点，并向左拉开一定的高度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由静止下摆，细线始终张紧，摆到最低点时恰好与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发生弹性正碰．已知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＝2 g，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＝1 m，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＝0.4 m，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＝0.2 m，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＝2 m/s，物块与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之间的动摩擦因数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＝0.5，轨道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和管道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均光滑，物块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落到</w:t>
      </w:r>
      <w:r>
        <w:rPr>
          <w:rFonts w:ascii="Times New Roman" w:hAnsi="Times New Roman" w:cs="Times New Roman"/>
          <w:i/>
        </w:rPr>
        <w:t>FG</w:t>
      </w:r>
      <w:r>
        <w:rPr>
          <w:rFonts w:ascii="Times New Roman" w:hAnsi="Times New Roman" w:cs="Times New Roman"/>
        </w:rPr>
        <w:t>时不反弹且静止．忽略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之间的空隙，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平滑连接，物块可视为质点，取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＝1.25 m，求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碰撞后瞬时物块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的大小；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(2)物块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最高点时，求管道对物块的作用力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间满足的关系；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425450</wp:posOffset>
            </wp:positionV>
            <wp:extent cx="3585210" cy="1079500"/>
            <wp:effectExtent l="0" t="0" r="15240" b="6350"/>
            <wp:wrapSquare wrapText="bothSides"/>
            <wp:docPr id="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7"/>
                    <pic:cNvPicPr>
                      <a:picLocks noChangeAspect="1"/>
                    </pic:cNvPicPr>
                  </pic:nvPicPr>
                  <pic:blipFill>
                    <a:blip r:embed="rId138" r:link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(3)若物块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释放高度0.9 m&lt;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&lt;1.65 m，求物块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最终静止的位置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值的范围(以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点为坐标原点，水平向右为正，建立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轴)．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hint="eastAsia" w:eastAsia="宋体"/>
          <w:lang w:val="en-US" w:eastAsia="zh-CN"/>
        </w:rPr>
        <w:sectPr>
          <w:footerReference r:id="rId3" w:type="default"/>
          <w:footerReference r:id="rId4" w:type="even"/>
          <w:pgSz w:w="11907" w:h="16839"/>
          <w:pgMar w:top="900" w:right="1134" w:bottom="900" w:left="1134" w:header="500" w:footer="500" w:gutter="0"/>
          <w:cols w:space="425" w:num="1" w:sep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sz w:val="30"/>
        </w:rPr>
        <w:t>高二物理12月模拟卷2</w:t>
      </w:r>
      <w:r>
        <w:rPr>
          <w:rFonts w:ascii="宋体" w:hAnsi="宋体" w:eastAsia="宋体" w:cs="宋体"/>
          <w:b/>
          <w:i w:val="0"/>
          <w:sz w:val="21"/>
        </w:rPr>
        <w:t>参考答案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both"/>
        <w:textAlignment w:val="center"/>
      </w:pPr>
      <w:r>
        <w:t>1．B</w:t>
      </w:r>
      <w:r>
        <w:rPr>
          <w:rFonts w:hint="eastAsia"/>
          <w:lang w:val="en-US" w:eastAsia="zh-CN"/>
        </w:rPr>
        <w:t xml:space="preserve">  </w:t>
      </w:r>
      <w:r>
        <w:t>2．D</w:t>
      </w:r>
      <w:r>
        <w:rPr>
          <w:rFonts w:hint="eastAsia"/>
          <w:lang w:val="en-US" w:eastAsia="zh-CN"/>
        </w:rPr>
        <w:t xml:space="preserve">  </w:t>
      </w:r>
      <w:r>
        <w:t>3．A</w:t>
      </w:r>
      <w:r>
        <w:rPr>
          <w:rFonts w:hint="eastAsia"/>
          <w:lang w:val="en-US" w:eastAsia="zh-CN"/>
        </w:rPr>
        <w:t xml:space="preserve">   </w:t>
      </w:r>
      <w:r>
        <w:t>4．A</w:t>
      </w:r>
      <w:r>
        <w:rPr>
          <w:rFonts w:hint="eastAsia"/>
          <w:lang w:val="en-US" w:eastAsia="zh-CN"/>
        </w:rPr>
        <w:t xml:space="preserve">   </w:t>
      </w:r>
      <w:r>
        <w:t>5．D</w:t>
      </w:r>
      <w:r>
        <w:rPr>
          <w:rFonts w:hint="eastAsia"/>
          <w:lang w:val="en-US" w:eastAsia="zh-CN"/>
        </w:rPr>
        <w:t xml:space="preserve">  </w:t>
      </w:r>
      <w:r>
        <w:t>6．C</w:t>
      </w:r>
      <w:r>
        <w:rPr>
          <w:rFonts w:hint="eastAsia"/>
          <w:lang w:val="en-US" w:eastAsia="zh-CN"/>
        </w:rPr>
        <w:t xml:space="preserve">  </w:t>
      </w:r>
      <w:r>
        <w:t>7．D</w:t>
      </w:r>
      <w:r>
        <w:rPr>
          <w:rFonts w:hint="eastAsia"/>
          <w:lang w:val="en-US" w:eastAsia="zh-CN"/>
        </w:rPr>
        <w:t xml:space="preserve">  </w:t>
      </w:r>
      <w:r>
        <w:t>8．B</w:t>
      </w:r>
      <w:r>
        <w:rPr>
          <w:rFonts w:hint="eastAsia"/>
          <w:lang w:val="en-US" w:eastAsia="zh-CN"/>
        </w:rPr>
        <w:t xml:space="preserve">  </w:t>
      </w:r>
      <w:r>
        <w:t>9．D</w:t>
      </w:r>
      <w:r>
        <w:rPr>
          <w:rFonts w:hint="eastAsia"/>
          <w:lang w:val="en-US" w:eastAsia="zh-CN"/>
        </w:rPr>
        <w:t xml:space="preserve">  </w:t>
      </w:r>
      <w:r>
        <w:t>10．D</w:t>
      </w:r>
      <w:r>
        <w:rPr>
          <w:rFonts w:hint="eastAsia"/>
          <w:lang w:val="en-US" w:eastAsia="zh-CN"/>
        </w:rPr>
        <w:t xml:space="preserve">  </w:t>
      </w:r>
      <w:r>
        <w:t>11．D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 xml:space="preserve">12． 170     OFF挡或交流电压最大挡     </w:t>
      </w:r>
      <w:r>
        <w:object>
          <v:shape id="_x0000_i1112" o:spt="75" alt="eqIdb40f1d184152aa3954752ed70e7d1612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41" o:title="eqIdb40f1d184152aa3954752ed70e7d1612"/>
            <o:lock v:ext="edit" aspectratio="t"/>
            <w10:wrap type="none"/>
            <w10:anchorlock/>
          </v:shape>
          <o:OLEObject Type="Embed" ProgID="Equation.DSMT4" ShapeID="_x0000_i1112" DrawAspect="Content" ObjectID="_1468075782" r:id="rId140">
            <o:LockedField>false</o:LockedField>
          </o:OLEObject>
        </w:object>
      </w:r>
      <w:r>
        <w:t xml:space="preserve">     </w:t>
      </w:r>
      <w:r>
        <w:object>
          <v:shape id="_x0000_i1113" o:spt="75" alt="eqId48fade4e14bf5845ff14f9e95bb6bfef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143" o:title="eqId48fade4e14bf5845ff14f9e95bb6bfef"/>
            <o:lock v:ext="edit" aspectratio="t"/>
            <w10:wrap type="none"/>
            <w10:anchorlock/>
          </v:shape>
          <o:OLEObject Type="Embed" ProgID="Equation.DSMT4" ShapeID="_x0000_i1113" DrawAspect="Content" ObjectID="_1468075783" r:id="rId142">
            <o:LockedField>false</o:LockedField>
          </o:OLEObject>
        </w:object>
      </w:r>
      <w:r>
        <w:t xml:space="preserve">     50     </w:t>
      </w:r>
      <w:r>
        <w:object>
          <v:shape id="_x0000_i1114" o:spt="75" alt="eqIdae771d48065ddc4f9049809ee83d56f3" type="#_x0000_t75" style="height:32.65pt;width:50.1pt;" o:ole="t" filled="f" o:preferrelative="t" stroked="f" coordsize="21600,21600">
            <v:path/>
            <v:fill on="f" focussize="0,0"/>
            <v:stroke on="f" joinstyle="miter"/>
            <v:imagedata r:id="rId145" o:title="eqIdae771d48065ddc4f9049809ee83d56f3"/>
            <o:lock v:ext="edit" aspectratio="t"/>
            <w10:wrap type="none"/>
            <w10:anchorlock/>
          </v:shape>
          <o:OLEObject Type="Embed" ProgID="Equation.DSMT4" ShapeID="_x0000_i1114" DrawAspect="Content" ObjectID="_1468075784" r:id="rId1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13．（1）4.8V，1Ω；（2）0.96W，3.2W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【详解】（1）由电路可知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object>
          <v:shape id="_x0000_i1057" o:spt="75" alt="eqIdd0776a0e52df6ca67fec42e88404f469" type="#_x0000_t75" style="height:15.75pt;width:75.65pt;" o:ole="t" filled="f" o:preferrelative="t" stroked="f" coordsize="21600,21600">
            <v:path/>
            <v:fill on="f" focussize="0,0"/>
            <v:stroke on="f" joinstyle="miter"/>
            <v:imagedata r:id="rId147" o:title="eqIdd0776a0e52df6ca67fec42e88404f469"/>
            <o:lock v:ext="edit" aspectratio="t"/>
            <w10:wrap type="none"/>
            <w10:anchorlock/>
          </v:shape>
          <o:OLEObject Type="Embed" ProgID="Equation.DSMT4" ShapeID="_x0000_i1057" DrawAspect="Content" ObjectID="_1468075785" r:id="rId14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由图像可知充电宝的电动势</w:t>
      </w:r>
      <w:r>
        <w:rPr>
          <w:rFonts w:ascii="Times New Roman" w:hAnsi="Times New Roman" w:eastAsia="Times New Roman" w:cs="Times New Roman"/>
          <w:i/>
        </w:rPr>
        <w:t>E</w:t>
      </w:r>
      <w:r>
        <w:t>=4.8V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图像斜率的绝对值为</w:t>
      </w:r>
      <w:r>
        <w:object>
          <v:shape id="_x0000_i1058" o:spt="75" alt="eqIdf49a7f7d3e31a82cb9c9a1958f204806" type="#_x0000_t75" style="height:26.9pt;width:102.95pt;" o:ole="t" filled="f" o:preferrelative="t" stroked="f" coordsize="21600,21600">
            <v:path/>
            <v:fill on="f" focussize="0,0"/>
            <v:stroke on="f" joinstyle="miter"/>
            <v:imagedata r:id="rId149" o:title="eqIdf49a7f7d3e31a82cb9c9a1958f204806"/>
            <o:lock v:ext="edit" aspectratio="t"/>
            <w10:wrap type="none"/>
            <w10:anchorlock/>
          </v:shape>
          <o:OLEObject Type="Embed" ProgID="Equation.DSMT4" ShapeID="_x0000_i1058" DrawAspect="Content" ObjectID="_1468075786" r:id="rId14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可得充电宝的内电阻</w:t>
      </w:r>
      <w:r>
        <w:rPr>
          <w:rFonts w:ascii="Times New Roman" w:hAnsi="Times New Roman" w:eastAsia="Times New Roman" w:cs="Times New Roman"/>
          <w:i/>
        </w:rPr>
        <w:t>r</w:t>
      </w:r>
      <w:r>
        <w:t>=1Ω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（2）滑动变阻器消耗的功率</w:t>
      </w:r>
      <w:r>
        <w:object>
          <v:shape id="_x0000_i1059" o:spt="75" alt="eqIdeaa0026f27b8afce564ee46888b75e19" type="#_x0000_t75" style="height:45.85pt;width:227.9pt;" o:ole="t" filled="f" o:preferrelative="t" stroked="f" coordsize="21600,21600">
            <v:path/>
            <v:fill on="f" focussize="0,0"/>
            <v:stroke on="f" joinstyle="miter"/>
            <v:imagedata r:id="rId151" o:title="eqIdeaa0026f27b8afce564ee46888b75e19"/>
            <o:lock v:ext="edit" aspectratio="t"/>
            <w10:wrap type="none"/>
            <w10:anchorlock/>
          </v:shape>
          <o:OLEObject Type="Embed" ProgID="Equation.DSMT4" ShapeID="_x0000_i1059" DrawAspect="Content" ObjectID="_1468075787" r:id="rId15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当滑动变阻器阻值</w:t>
      </w:r>
      <w:r>
        <w:rPr>
          <w:rFonts w:ascii="Times New Roman" w:hAnsi="Times New Roman" w:eastAsia="Times New Roman" w:cs="Times New Roman"/>
          <w:i/>
        </w:rPr>
        <w:t>R</w:t>
      </w:r>
      <w:r>
        <w:t>=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+</w:t>
      </w:r>
      <w:r>
        <w:rPr>
          <w:rFonts w:ascii="Times New Roman" w:hAnsi="Times New Roman" w:eastAsia="Times New Roman" w:cs="Times New Roman"/>
          <w:i/>
        </w:rPr>
        <w:t>r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时滑动变阻器消耗的功率最大，则最大功率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object>
          <v:shape id="_x0000_i1060" o:spt="75" alt="eqId22c860e53666d5bc1281d825907187d0" type="#_x0000_t75" style="height:32.3pt;width:163.65pt;" o:ole="t" filled="f" o:preferrelative="t" stroked="f" coordsize="21600,21600">
            <v:path/>
            <v:fill on="f" focussize="0,0"/>
            <v:stroke on="f" joinstyle="miter"/>
            <v:imagedata r:id="rId153" o:title="eqId22c860e53666d5bc1281d825907187d0"/>
            <o:lock v:ext="edit" aspectratio="t"/>
            <w10:wrap type="none"/>
            <w10:anchorlock/>
          </v:shape>
          <o:OLEObject Type="Embed" ProgID="Equation.DSMT4" ShapeID="_x0000_i1060" DrawAspect="Content" ObjectID="_1468075788" r:id="rId15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的功率</w:t>
      </w:r>
      <w:r>
        <w:object>
          <v:shape id="_x0000_i1061" o:spt="75" alt="eqIdc660b36c6b54926e3404665787c14a08" type="#_x0000_t75" style="height:34.35pt;width:117.9pt;" o:ole="t" filled="f" o:preferrelative="t" stroked="f" coordsize="21600,21600">
            <v:path/>
            <v:fill on="f" focussize="0,0"/>
            <v:stroke on="f" joinstyle="miter"/>
            <v:imagedata r:id="rId155" o:title="eqIdc660b36c6b54926e3404665787c14a08"/>
            <o:lock v:ext="edit" aspectratio="t"/>
            <w10:wrap type="none"/>
            <w10:anchorlock/>
          </v:shape>
          <o:OLEObject Type="Embed" ProgID="Equation.DSMT4" ShapeID="_x0000_i1061" DrawAspect="Content" ObjectID="_1468075789" r:id="rId15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当滑动变阻器的阻值</w:t>
      </w:r>
      <w:r>
        <w:object>
          <v:shape id="_x0000_i1062" o:spt="75" alt="eqIdbeec4133ad907177db8c84baea3773ea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157" o:title="eqIdbeec4133ad907177db8c84baea3773ea"/>
            <o:lock v:ext="edit" aspectratio="t"/>
            <w10:wrap type="none"/>
            <w10:anchorlock/>
          </v:shape>
          <o:OLEObject Type="Embed" ProgID="Equation.DSMT4" ShapeID="_x0000_i1062" DrawAspect="Content" ObjectID="_1468075790" r:id="rId15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时，</w:t>
      </w:r>
      <w:r>
        <w:object>
          <v:shape id="_x0000_i1063" o:spt="75" alt="eqIdbe9b4a83b9aebebf29de0c4406ebf89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59" o:title="eqIdbe9b4a83b9aebebf29de0c4406ebf894"/>
            <o:lock v:ext="edit" aspectratio="t"/>
            <w10:wrap type="none"/>
            <w10:anchorlock/>
          </v:shape>
          <o:OLEObject Type="Embed" ProgID="Equation.DSMT4" ShapeID="_x0000_i1063" DrawAspect="Content" ObjectID="_1468075791" r:id="rId158">
            <o:LockedField>false</o:LockedField>
          </o:OLEObject>
        </w:object>
      </w:r>
      <w:r>
        <w:t xml:space="preserve">的功率最大，最大功率为 </w:t>
      </w:r>
      <w:r>
        <w:object>
          <v:shape id="_x0000_i1064" o:spt="75" alt="eqId17f0cfee6244c3dadc7cde78c637864b" type="#_x0000_t75" style="height:34.35pt;width:112.55pt;" o:ole="t" filled="f" o:preferrelative="t" stroked="f" coordsize="21600,21600">
            <v:path/>
            <v:fill on="f" focussize="0,0"/>
            <v:stroke on="f" joinstyle="miter"/>
            <v:imagedata r:id="rId161" o:title="eqId17f0cfee6244c3dadc7cde78c637864b"/>
            <o:lock v:ext="edit" aspectratio="t"/>
            <w10:wrap type="none"/>
            <w10:anchorlock/>
          </v:shape>
          <o:OLEObject Type="Embed" ProgID="Equation.DSMT4" ShapeID="_x0000_i1064" DrawAspect="Content" ObjectID="_1468075792" r:id="rId16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14．（1）10m/s；（2）1.5s；（3）0.9m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【详解】（1）依题意，由题图可知该波的波长为</w:t>
      </w:r>
      <w:r>
        <w:object>
          <v:shape id="_x0000_i1065" o:spt="75" alt="eqId7b95bb0a525b7e7cc1105c2d9278812c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163" o:title="eqId7b95bb0a525b7e7cc1105c2d9278812c"/>
            <o:lock v:ext="edit" aspectratio="t"/>
            <w10:wrap type="none"/>
            <w10:anchorlock/>
          </v:shape>
          <o:OLEObject Type="Embed" ProgID="Equation.DSMT4" ShapeID="_x0000_i1065" DrawAspect="Content" ObjectID="_1468075793" r:id="rId162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P</w:t>
      </w:r>
      <w:r>
        <w:t>点与最近波峰的水平距离为3m，距离下一个波峰的水平距离为7m，所以波速</w:t>
      </w:r>
      <w:r>
        <w:object>
          <v:shape id="_x0000_i1066" o:spt="75" alt="eqId44a531157c03d9509e40f8baef52cb95" type="#_x0000_t75" style="height:27.4pt;width:89.75pt;" o:ole="t" filled="f" o:preferrelative="t" stroked="f" coordsize="21600,21600">
            <v:path/>
            <v:fill on="f" focussize="0,0"/>
            <v:stroke on="f" joinstyle="miter"/>
            <v:imagedata r:id="rId165" o:title="eqId44a531157c03d9509e40f8baef52cb95"/>
            <o:lock v:ext="edit" aspectratio="t"/>
            <w10:wrap type="none"/>
            <w10:anchorlock/>
          </v:shape>
          <o:OLEObject Type="Embed" ProgID="Equation.DSMT4" ShapeID="_x0000_i1066" DrawAspect="Content" ObjectID="_1468075794" r:id="rId16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（2）由题图知，</w:t>
      </w:r>
      <w:r>
        <w:rPr>
          <w:rFonts w:ascii="Times New Roman" w:hAnsi="Times New Roman" w:eastAsia="Times New Roman" w:cs="Times New Roman"/>
          <w:i/>
        </w:rPr>
        <w:t>Q</w:t>
      </w:r>
      <w:r>
        <w:t>点与最近波峰的水平距离为11m，</w:t>
      </w:r>
      <w:r>
        <w:rPr>
          <w:rFonts w:ascii="Times New Roman" w:hAnsi="Times New Roman" w:eastAsia="Times New Roman" w:cs="Times New Roman"/>
          <w:i/>
        </w:rPr>
        <w:t>Q</w:t>
      </w:r>
      <w:r>
        <w:t>点第一次出现波峰的时间为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center"/>
        <w:textAlignment w:val="center"/>
      </w:pPr>
      <w:r>
        <w:object>
          <v:shape id="_x0000_i1067" o:spt="75" alt="eqId2aec582063a637c0e2c2ca4973fc5e81" type="#_x0000_t75" style="height:27.35pt;width:81.8pt;" o:ole="t" filled="f" o:preferrelative="t" stroked="f" coordsize="21600,21600">
            <v:path/>
            <v:fill on="f" focussize="0,0"/>
            <v:stroke on="f"/>
            <v:imagedata r:id="rId167" o:title="eqId2aec582063a637c0e2c2ca4973fc5e81"/>
            <o:lock v:ext="edit" aspectratio="t"/>
            <w10:wrap type="none"/>
            <w10:anchorlock/>
          </v:shape>
          <o:OLEObject Type="Embed" ProgID="Equation.DSMT4" ShapeID="_x0000_i1067" DrawAspect="Content" ObjectID="_1468075795" r:id="rId16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该波中各质点振动的周期为</w:t>
      </w:r>
      <w:r>
        <w:object>
          <v:shape id="_x0000_i1068" o:spt="75" alt="eqId64a0bb505310ac098c303def07cfbad6" type="#_x0000_t75" style="height:27.2pt;width:56.3pt;" o:ole="t" filled="f" o:preferrelative="t" stroked="f" coordsize="21600,21600">
            <v:path/>
            <v:fill on="f" focussize="0,0"/>
            <v:stroke on="f" joinstyle="miter"/>
            <v:imagedata r:id="rId169" o:title="eqId64a0bb505310ac098c303def07cfbad6"/>
            <o:lock v:ext="edit" aspectratio="t"/>
            <w10:wrap type="none"/>
            <w10:anchorlock/>
          </v:shape>
          <o:OLEObject Type="Embed" ProgID="Equation.DSMT4" ShapeID="_x0000_i1068" DrawAspect="Content" ObjectID="_1468075796" r:id="rId16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则</w:t>
      </w:r>
      <w:r>
        <w:rPr>
          <w:rFonts w:ascii="Times New Roman" w:hAnsi="Times New Roman" w:eastAsia="Times New Roman" w:cs="Times New Roman"/>
          <w:i/>
        </w:rPr>
        <w:t>Q</w:t>
      </w:r>
      <w:r>
        <w:t>点第二次出现波峰的时间为</w:t>
      </w:r>
      <w:r>
        <w:object>
          <v:shape id="_x0000_i1069" o:spt="75" alt="eqId32f212bd9f676f61d071ad8f17143758" type="#_x0000_t75" style="height:15.7pt;width:51.9pt;" o:ole="t" filled="f" o:preferrelative="t" stroked="f" coordsize="21600,21600">
            <v:path/>
            <v:fill on="f" focussize="0,0"/>
            <v:stroke on="f" joinstyle="miter"/>
            <v:imagedata r:id="rId171" o:title="eqId32f212bd9f676f61d071ad8f17143758"/>
            <o:lock v:ext="edit" aspectratio="t"/>
            <w10:wrap type="none"/>
            <w10:anchorlock/>
          </v:shape>
          <o:OLEObject Type="Embed" ProgID="Equation.DSMT4" ShapeID="_x0000_i1069" DrawAspect="Content" ObjectID="_1468075797" r:id="rId17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（3）由题图可得</w:t>
      </w:r>
      <w:r>
        <w:rPr>
          <w:rFonts w:ascii="Times New Roman" w:hAnsi="Times New Roman" w:eastAsia="Times New Roman" w:cs="Times New Roman"/>
          <w:i/>
        </w:rPr>
        <w:t>P</w:t>
      </w:r>
      <w:r>
        <w:t>点开始振动时</w:t>
      </w:r>
      <w:r>
        <w:object>
          <v:shape id="_x0000_i1070" o:spt="75" alt="eqId50c32af839972fd64597b8e1a86a6dde" type="#_x0000_t75" style="height:27.45pt;width:87.05pt;" o:ole="t" filled="f" o:preferrelative="t" stroked="f" coordsize="21600,21600">
            <v:path/>
            <v:fill on="f" focussize="0,0"/>
            <v:stroke on="f" joinstyle="miter"/>
            <v:imagedata r:id="rId173" o:title="eqId50c32af839972fd64597b8e1a86a6dde"/>
            <o:lock v:ext="edit" aspectratio="t"/>
            <w10:wrap type="none"/>
            <w10:anchorlock/>
          </v:shape>
          <o:OLEObject Type="Embed" ProgID="Equation.DSMT4" ShapeID="_x0000_i1070" DrawAspect="Content" ObjectID="_1468075798" r:id="rId17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i/>
        </w:rPr>
        <w:t>Q</w:t>
      </w:r>
      <w:r>
        <w:t>点第一次出现波峰时质点</w:t>
      </w:r>
      <w:r>
        <w:rPr>
          <w:rFonts w:ascii="Times New Roman" w:hAnsi="Times New Roman" w:eastAsia="Times New Roman" w:cs="Times New Roman"/>
          <w:i/>
        </w:rPr>
        <w:t>P</w:t>
      </w:r>
      <w:r>
        <w:t>振动了</w:t>
      </w:r>
      <w:r>
        <w:object>
          <v:shape id="_x0000_i1071" o:spt="75" alt="eqId028f53fd9ec1ce3611fbe879cd7c43c4" type="#_x0000_t75" style="height:15.9pt;width:69.5pt;" o:ole="t" filled="f" o:preferrelative="t" stroked="f" coordsize="21600,21600">
            <v:path/>
            <v:fill on="f" focussize="0,0"/>
            <v:stroke on="f" joinstyle="miter"/>
            <v:imagedata r:id="rId175" o:title="eqId028f53fd9ec1ce3611fbe879cd7c43c4"/>
            <o:lock v:ext="edit" aspectratio="t"/>
            <w10:wrap type="none"/>
            <w10:anchorlock/>
          </v:shape>
          <o:OLEObject Type="Embed" ProgID="Equation.DSMT4" ShapeID="_x0000_i1071" DrawAspect="Content" ObjectID="_1468075799" r:id="rId174">
            <o:LockedField>false</o:LockedField>
          </o:OLEObject>
        </w:object>
      </w:r>
      <w:r>
        <w:t>则</w:t>
      </w:r>
      <w:r>
        <w:object>
          <v:shape id="_x0000_i1072" o:spt="75" alt="eqId0a1d08953b7f313ac195756b66f6d22f" type="#_x0000_t75" style="height:27.1pt;width:80.95pt;" o:ole="t" filled="f" o:preferrelative="t" stroked="f" coordsize="21600,21600">
            <v:path/>
            <v:fill on="f" focussize="0,0"/>
            <v:stroke on="f" joinstyle="miter"/>
            <v:imagedata r:id="rId177" o:title="eqId0a1d08953b7f313ac195756b66f6d22f"/>
            <o:lock v:ext="edit" aspectratio="t"/>
            <w10:wrap type="none"/>
            <w10:anchorlock/>
          </v:shape>
          <o:OLEObject Type="Embed" ProgID="Equation.DSMT4" ShapeID="_x0000_i1072" DrawAspect="Content" ObjectID="_1468075800" r:id="rId17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质点每振动</w:t>
      </w:r>
      <w:r>
        <w:object>
          <v:shape id="_x0000_i1073" o:spt="75" alt="eqIdecb7de5df21b8271f5a57ae223971175" type="#_x0000_t75" style="height:27.55pt;width:11.4pt;" o:ole="t" filled="f" o:preferrelative="t" stroked="f" coordsize="21600,21600">
            <v:path/>
            <v:fill on="f" focussize="0,0"/>
            <v:stroke on="f" joinstyle="miter"/>
            <v:imagedata r:id="rId179" o:title="eqIdecb7de5df21b8271f5a57ae223971175"/>
            <o:lock v:ext="edit" aspectratio="t"/>
            <w10:wrap type="none"/>
            <w10:anchorlock/>
          </v:shape>
          <o:OLEObject Type="Embed" ProgID="Equation.DSMT4" ShapeID="_x0000_i1073" DrawAspect="Content" ObjectID="_1468075801" r:id="rId178">
            <o:LockedField>false</o:LockedField>
          </o:OLEObject>
        </w:object>
      </w:r>
      <w:r>
        <w:t>经过的路程为振幅</w:t>
      </w:r>
      <w:r>
        <w:rPr>
          <w:rFonts w:ascii="Times New Roman" w:hAnsi="Times New Roman" w:eastAsia="Times New Roman" w:cs="Times New Roman"/>
          <w:i/>
        </w:rPr>
        <w:t>A</w:t>
      </w:r>
      <w:r>
        <w:t>＝10cm，所以当</w:t>
      </w:r>
      <w:r>
        <w:rPr>
          <w:rFonts w:ascii="Times New Roman" w:hAnsi="Times New Roman" w:eastAsia="Times New Roman" w:cs="Times New Roman"/>
          <w:i/>
        </w:rPr>
        <w:t>Q</w:t>
      </w:r>
      <w:r>
        <w:t>点第一次出现波峰时，</w:t>
      </w:r>
      <w:r>
        <w:rPr>
          <w:rFonts w:ascii="Times New Roman" w:hAnsi="Times New Roman" w:eastAsia="Times New Roman" w:cs="Times New Roman"/>
          <w:i/>
        </w:rPr>
        <w:t>P</w:t>
      </w:r>
      <w:r>
        <w:t>点通过的路程为</w:t>
      </w:r>
      <w:r>
        <w:object>
          <v:shape id="_x0000_i1074" o:spt="75" alt="eqIdd5566f2c1855c5333c41474ca3939a41" type="#_x0000_t75" style="height:12.15pt;width:65.05pt;" o:ole="t" filled="f" o:preferrelative="t" stroked="f" coordsize="21600,21600">
            <v:path/>
            <v:fill on="f" focussize="0,0"/>
            <v:stroke on="f" joinstyle="miter"/>
            <v:imagedata r:id="rId181" o:title="eqIdd5566f2c1855c5333c41474ca3939a41"/>
            <o:lock v:ext="edit" aspectratio="t"/>
            <w10:wrap type="none"/>
            <w10:anchorlock/>
          </v:shape>
          <o:OLEObject Type="Embed" ProgID="Equation.DSMT4" ShapeID="_x0000_i1074" DrawAspect="Content" ObjectID="_1468075802" r:id="rId1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15．（1）</w:t>
      </w:r>
      <w:r>
        <w:object>
          <v:shape id="_x0000_i1075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83" o:title="eqIda7ffe8515ff6183c1c7775dc6f94bdb8"/>
            <o:lock v:ext="edit" aspectratio="t"/>
            <w10:wrap type="none"/>
            <w10:anchorlock/>
          </v:shape>
          <o:OLEObject Type="Embed" ProgID="Equation.DSMT4" ShapeID="_x0000_i1075" DrawAspect="Content" ObjectID="_1468075803" r:id="rId182">
            <o:LockedField>false</o:LockedField>
          </o:OLEObject>
        </w:object>
      </w:r>
      <w:r>
        <w:t>；（2）</w:t>
      </w:r>
      <w:r>
        <w:object>
          <v:shape id="_x0000_i1076" o:spt="75" alt="eqIdfc993bebdbca13d465cf05acebaf1e5a" type="#_x0000_t75" style="height:29.75pt;width:28.15pt;" o:ole="t" filled="f" o:preferrelative="t" stroked="f" coordsize="21600,21600">
            <v:path/>
            <v:fill on="f" focussize="0,0"/>
            <v:stroke on="f" joinstyle="miter"/>
            <v:imagedata r:id="rId185" o:title="eqIdfc993bebdbca13d465cf05acebaf1e5a"/>
            <o:lock v:ext="edit" aspectratio="t"/>
            <w10:wrap type="none"/>
            <w10:anchorlock/>
          </v:shape>
          <o:OLEObject Type="Embed" ProgID="Equation.DSMT4" ShapeID="_x0000_i1076" DrawAspect="Content" ObjectID="_1468075804" r:id="rId18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36195</wp:posOffset>
            </wp:positionV>
            <wp:extent cx="2000250" cy="1304925"/>
            <wp:effectExtent l="0" t="0" r="0" b="9525"/>
            <wp:wrapSquare wrapText="bothSides"/>
            <wp:docPr id="1736025496" name="图片 1736025496" descr="@@@5ffacd5a-479d-47d9-8413-c02a69ab1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25496" name="图片 1736025496" descr="@@@5ffacd5a-479d-47d9-8413-c02a69ab17de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【详解】（1）画出光路图如图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因光线在</w:t>
      </w:r>
      <w:r>
        <w:rPr>
          <w:rFonts w:ascii="Times New Roman" w:hAnsi="Times New Roman" w:eastAsia="Times New Roman" w:cs="Times New Roman"/>
          <w:i/>
        </w:rPr>
        <w:t>D</w:t>
      </w:r>
      <w:r>
        <w:t>点的入射角为</w:t>
      </w:r>
      <w:r>
        <w:rPr>
          <w:rFonts w:ascii="Times New Roman" w:hAnsi="Times New Roman" w:eastAsia="Times New Roman" w:cs="Times New Roman"/>
          <w:i/>
        </w:rPr>
        <w:t>i</w:t>
      </w:r>
      <w:r>
        <w:t>=60</w:t>
      </w:r>
      <w:r>
        <w:rPr>
          <w:rFonts w:ascii="Cambria Math" w:hAnsi="Cambria Math" w:eastAsia="Cambria Math" w:cs="Cambria Math"/>
        </w:rPr>
        <w:t>°</w:t>
      </w:r>
      <w:r>
        <w:t>，由几何关系可得在</w:t>
      </w:r>
      <w:r>
        <w:rPr>
          <w:rFonts w:ascii="Times New Roman" w:hAnsi="Times New Roman" w:eastAsia="Times New Roman" w:cs="Times New Roman"/>
          <w:i/>
        </w:rPr>
        <w:t>D</w:t>
      </w:r>
      <w:r>
        <w:t>点的折射角</w:t>
      </w:r>
      <w:r>
        <w:rPr>
          <w:rFonts w:ascii="Times New Roman" w:hAnsi="Times New Roman" w:eastAsia="Times New Roman" w:cs="Times New Roman"/>
          <w:i/>
        </w:rPr>
        <w:t>r</w:t>
      </w:r>
      <w:r>
        <w:t>=30</w:t>
      </w:r>
      <w:r>
        <w:rPr>
          <w:rFonts w:ascii="Cambria Math" w:hAnsi="Cambria Math" w:eastAsia="Cambria Math" w:cs="Cambria Math"/>
        </w:rPr>
        <w:t>°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折射率</w:t>
      </w:r>
      <w:r>
        <w:object>
          <v:shape id="_x0000_i1077" o:spt="75" alt="eqId3c0f0ea76ed186cf194a1b2d53f746d2" type="#_x0000_t75" style="height:29pt;width:72.1pt;" o:ole="t" filled="f" o:preferrelative="t" stroked="f" coordsize="21600,21600">
            <v:path/>
            <v:fill on="f" focussize="0,0"/>
            <v:stroke on="f" joinstyle="miter"/>
            <v:imagedata r:id="rId188" o:title="eqId3c0f0ea76ed186cf194a1b2d53f746d2"/>
            <o:lock v:ext="edit" aspectratio="t"/>
            <w10:wrap type="none"/>
            <w10:anchorlock/>
          </v:shape>
          <o:OLEObject Type="Embed" ProgID="Equation.DSMT4" ShapeID="_x0000_i1077" DrawAspect="Content" ObjectID="_1468075805" r:id="rId187">
            <o:LockedField>false</o:LockedField>
          </o:OLEObject>
        </w:objec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（2）光在介质中的速度</w:t>
      </w:r>
      <w:r>
        <w:object>
          <v:shape id="_x0000_i1078" o:spt="75" alt="eqIdb186cef77ef793f9ff13a01f038995ef" type="#_x0000_t75" style="height:29pt;width:50.1pt;" o:ole="t" filled="f" o:preferrelative="t" stroked="f" coordsize="21600,21600">
            <v:path/>
            <v:fill on="f" focussize="0,0"/>
            <v:stroke on="f" joinstyle="miter"/>
            <v:imagedata r:id="rId190" o:title="eqIdb186cef77ef793f9ff13a01f038995ef"/>
            <o:lock v:ext="edit" aspectratio="t"/>
            <w10:wrap type="none"/>
            <w10:anchorlock/>
          </v:shape>
          <o:OLEObject Type="Embed" ProgID="Equation.DSMT4" ShapeID="_x0000_i1078" DrawAspect="Content" ObjectID="_1468075806" r:id="rId18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光从</w:t>
      </w:r>
      <w:r>
        <w:rPr>
          <w:rFonts w:ascii="Times New Roman" w:hAnsi="Times New Roman" w:eastAsia="Times New Roman" w:cs="Times New Roman"/>
          <w:i/>
        </w:rPr>
        <w:t>D</w:t>
      </w:r>
      <w:r>
        <w:t>点传播到</w:t>
      </w:r>
      <w:r>
        <w:rPr>
          <w:rFonts w:ascii="Times New Roman" w:hAnsi="Times New Roman" w:eastAsia="Times New Roman" w:cs="Times New Roman"/>
          <w:i/>
        </w:rPr>
        <w:t>E</w:t>
      </w:r>
      <w:r>
        <w:t>点经历的路程</w:t>
      </w:r>
      <w:r>
        <w:object>
          <v:shape id="_x0000_i1079" o:spt="75" alt="eqId4b14b9596d166aa94ea451c05dd6d0e2" type="#_x0000_t75" style="height:41.65pt;width:138.15pt;" o:ole="t" filled="f" o:preferrelative="t" stroked="f" coordsize="21600,21600">
            <v:path/>
            <v:fill on="f" focussize="0,0"/>
            <v:stroke on="f" joinstyle="miter"/>
            <v:imagedata r:id="rId192" o:title="eqId4b14b9596d166aa94ea451c05dd6d0e2"/>
            <o:lock v:ext="edit" aspectratio="t"/>
            <w10:wrap type="none"/>
            <w10:anchorlock/>
          </v:shape>
          <o:OLEObject Type="Embed" ProgID="Equation.DSMT4" ShapeID="_x0000_i1079" DrawAspect="Content" ObjectID="_1468075807" r:id="rId19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  <w:r>
        <w:t>用时间</w:t>
      </w:r>
      <w:r>
        <w:object>
          <v:shape id="_x0000_i1080" o:spt="75" alt="eqId6761f27b36f661522ec39664308781c2" type="#_x0000_t75" style="height:29.8pt;width:58.9pt;" o:ole="t" filled="f" o:preferrelative="t" stroked="f" coordsize="21600,21600">
            <v:path/>
            <v:fill on="f" focussize="0,0"/>
            <v:stroke on="f" joinstyle="miter"/>
            <v:imagedata r:id="rId194" o:title="eqId6761f27b36f661522ec39664308781c2"/>
            <o:lock v:ext="edit" aspectratio="t"/>
            <w10:wrap type="none"/>
            <w10:anchorlock/>
          </v:shape>
          <o:OLEObject Type="Embed" ProgID="Equation.DSMT4" ShapeID="_x0000_i1080" DrawAspect="Content" ObjectID="_1468075808" r:id="rId193">
            <o:LockedField>false</o:LockedField>
          </o:OLEObject>
        </w:objec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t>15．</w:t>
      </w: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(1)5 m/s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N</w:t>
      </w:r>
      <w:r>
        <w:rPr>
          <w:rFonts w:ascii="Times New Roman" w:hAnsi="Times New Roman" w:cs="Times New Roman"/>
        </w:rPr>
        <w:t>＝0.1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－0.14 N(</w:t>
      </w:r>
      <w:r>
        <w:rPr>
          <w:rFonts w:ascii="Times New Roman" w:hAnsi="Times New Roman" w:cs="Times New Roman"/>
          <w:i/>
        </w:rPr>
        <w:t>h</w:t>
      </w:r>
      <w:r>
        <w:rPr>
          <w:rFonts w:hAnsi="宋体" w:cs="Times New Roman"/>
        </w:rPr>
        <w:t>≥</w:t>
      </w:r>
      <w:r>
        <w:rPr>
          <w:rFonts w:ascii="Times New Roman" w:hAnsi="Times New Roman" w:cs="Times New Roman"/>
        </w:rPr>
        <w:t>1.2 m)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(3)当0.9 m&lt;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&lt;1.2 m时，2.6 m&lt;</w:t>
      </w:r>
      <w:r>
        <w:rPr>
          <w:rFonts w:ascii="Times New Roman" w:hAnsi="Times New Roman" w:cs="Times New Roman"/>
          <w:i/>
        </w:rPr>
        <w:t>x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3 m，当1.2 m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&lt;1.65 m时，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b\lc\(\rc\)(\a\vs4\al\co1(3＋\f(\r(3)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5)))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m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&lt;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b\lc\(\rc\)(\a\vs4\al\co1(3.6＋\f(\r(3)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5)))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m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</w:t>
      </w:r>
      <w:r>
        <w:rPr>
          <w:rFonts w:ascii="Times New Roman" w:hAnsi="Times New Roman" w:eastAsia="楷体_GB2312" w:cs="Times New Roman"/>
        </w:rPr>
        <w:t>　(1)物块</w:t>
      </w: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摆到最低点过程中，由机械能守恒定律有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b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，解得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b</w:t>
      </w:r>
      <w:r>
        <w:rPr>
          <w:rFonts w:ascii="Times New Roman" w:hAnsi="Times New Roman" w:eastAsia="楷体_GB2312" w:cs="Times New Roman"/>
        </w:rPr>
        <w:t>＝5 m/s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与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发生弹性正碰，根据动量守恒定律和机械能守恒定律有</w:t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b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b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vertAlign w:val="subscript"/>
        </w:rPr>
        <w:t>0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b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b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vertAlign w:val="subscript"/>
        </w:rPr>
        <w:t>0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联立解得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vertAlign w:val="subscript"/>
        </w:rPr>
        <w:t>0</w:t>
      </w:r>
      <w:r>
        <w:rPr>
          <w:rFonts w:ascii="Times New Roman" w:hAnsi="Times New Roman" w:eastAsia="楷体_GB2312" w:cs="Times New Roman"/>
        </w:rPr>
        <w:t>＝5 m/s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(2)由(1)分析可知，物块</w:t>
      </w: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与物块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在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处发生弹性正碰，速度交换，若物块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刚好可以到达</w:t>
      </w:r>
      <w:r>
        <w:rPr>
          <w:rFonts w:ascii="Times New Roman" w:hAnsi="Times New Roman" w:eastAsia="楷体_GB2312" w:cs="Times New Roman"/>
          <w:i/>
        </w:rPr>
        <w:t>E</w:t>
      </w:r>
      <w:r>
        <w:rPr>
          <w:rFonts w:ascii="Times New Roman" w:hAnsi="Times New Roman" w:eastAsia="楷体_GB2312" w:cs="Times New Roman"/>
        </w:rPr>
        <w:t>点对应的高度为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，根据动能定理可得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－2</w:t>
      </w:r>
      <w:r>
        <w:rPr>
          <w:rFonts w:ascii="Times New Roman" w:hAnsi="Times New Roman" w:eastAsia="楷体_GB2312" w:cs="Times New Roman"/>
          <w:i/>
        </w:rPr>
        <w:t>μmgl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＝0，解得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＝1.2 m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以竖直向下为正方向，则有</w:t>
      </w:r>
      <w:r>
        <w:rPr>
          <w:rFonts w:ascii="Times New Roman" w:hAnsi="Times New Roman" w:eastAsia="楷体_GB2312" w:cs="Times New Roman"/>
          <w:i/>
        </w:rPr>
        <w:t>F</w:t>
      </w:r>
      <w:r>
        <w:rPr>
          <w:rFonts w:ascii="Times New Roman" w:hAnsi="Times New Roman" w:eastAsia="楷体_GB2312" w:cs="Times New Roman"/>
          <w:vertAlign w:val="subscript"/>
        </w:rPr>
        <w:t>N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Times New Roman" w:hAnsi="Times New Roman" w:eastAsia="楷体_GB2312" w:cs="Times New Roman"/>
          <w:i/>
        </w:rPr>
        <w:t>mg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</w:instrText>
      </w:r>
      <w:r>
        <w:rPr>
          <w:rFonts w:ascii="Book Antiqua" w:hAnsi="Book Antiqua" w:eastAsia="楷体_GB2312" w:cs="Times New Roman"/>
          <w:i/>
        </w:rPr>
        <w:instrText xml:space="preserve">v</w:instrText>
      </w:r>
      <w:r>
        <w:rPr>
          <w:rFonts w:ascii="Times New Roman" w:hAnsi="Times New Roman" w:eastAsia="楷体_GB2312" w:cs="Times New Roman"/>
          <w:i/>
          <w:vertAlign w:val="subscript"/>
        </w:rPr>
        <w:instrText xml:space="preserve">E</w:instrText>
      </w:r>
      <w:r>
        <w:rPr>
          <w:rFonts w:ascii="Times New Roman" w:hAnsi="Times New Roman" w:eastAsia="楷体_GB2312" w:cs="Times New Roman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  <w:i/>
        </w:rPr>
        <w:instrText xml:space="preserve">,R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</w:rPr>
        <w:t>由动能定理有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－2</w:t>
      </w:r>
      <w:r>
        <w:rPr>
          <w:rFonts w:ascii="Times New Roman" w:hAnsi="Times New Roman" w:eastAsia="楷体_GB2312" w:cs="Times New Roman"/>
          <w:i/>
        </w:rPr>
        <w:t>μmgl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E</w:t>
      </w:r>
      <w:r>
        <w:rPr>
          <w:rFonts w:ascii="Times New Roman" w:hAnsi="Times New Roman" w:eastAsia="楷体_GB2312" w:cs="Times New Roman"/>
          <w:vertAlign w:val="superscript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联立可得</w:t>
      </w:r>
      <w:r>
        <w:rPr>
          <w:rFonts w:ascii="Times New Roman" w:hAnsi="Times New Roman" w:eastAsia="楷体_GB2312" w:cs="Times New Roman"/>
          <w:i/>
        </w:rPr>
        <w:t>F</w:t>
      </w:r>
      <w:r>
        <w:rPr>
          <w:rFonts w:ascii="Times New Roman" w:hAnsi="Times New Roman" w:eastAsia="楷体_GB2312" w:cs="Times New Roman"/>
          <w:vertAlign w:val="subscript"/>
        </w:rPr>
        <w:t>N</w:t>
      </w:r>
      <w:r>
        <w:rPr>
          <w:rFonts w:ascii="Times New Roman" w:hAnsi="Times New Roman" w:eastAsia="楷体_GB2312" w:cs="Times New Roman"/>
        </w:rPr>
        <w:t>＝0.1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－0.14 N(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hAnsi="宋体" w:eastAsia="楷体_GB2312" w:cs="Times New Roman"/>
        </w:rPr>
        <w:t>≥</w:t>
      </w:r>
      <w:r>
        <w:rPr>
          <w:rFonts w:ascii="Times New Roman" w:hAnsi="Times New Roman" w:eastAsia="楷体_GB2312" w:cs="Times New Roman"/>
        </w:rPr>
        <w:t>1.2 m)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(3)当1.2 m</w:t>
      </w:r>
      <w:r>
        <w:rPr>
          <w:rFonts w:hAnsi="宋体" w:eastAsia="楷体_GB2312" w:cs="Times New Roman"/>
        </w:rPr>
        <w:t>≤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&lt;1.65 m时，最终物块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静止的位置在</w:t>
      </w:r>
      <w:r>
        <w:rPr>
          <w:rFonts w:ascii="Times New Roman" w:hAnsi="Times New Roman" w:eastAsia="楷体_GB2312" w:cs="Times New Roman"/>
          <w:i/>
        </w:rPr>
        <w:t>E</w:t>
      </w:r>
      <w:r>
        <w:rPr>
          <w:rFonts w:ascii="Times New Roman" w:hAnsi="Times New Roman" w:eastAsia="楷体_GB2312" w:cs="Times New Roman"/>
        </w:rPr>
        <w:t>点或</w:t>
      </w:r>
      <w:r>
        <w:rPr>
          <w:rFonts w:ascii="Times New Roman" w:hAnsi="Times New Roman" w:eastAsia="楷体_GB2312" w:cs="Times New Roman"/>
          <w:i/>
        </w:rPr>
        <w:t>E</w:t>
      </w:r>
      <w:r>
        <w:rPr>
          <w:rFonts w:ascii="Times New Roman" w:hAnsi="Times New Roman" w:eastAsia="楷体_GB2312" w:cs="Times New Roman"/>
        </w:rPr>
        <w:t>点右侧，根据动能定理得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－2</w:t>
      </w:r>
      <w:r>
        <w:rPr>
          <w:rFonts w:ascii="Times New Roman" w:hAnsi="Times New Roman" w:eastAsia="楷体_GB2312" w:cs="Times New Roman"/>
          <w:i/>
        </w:rPr>
        <w:t>μmgl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m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E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从</w:t>
      </w:r>
      <w:r>
        <w:rPr>
          <w:rFonts w:ascii="Times New Roman" w:hAnsi="Times New Roman" w:eastAsia="楷体_GB2312" w:cs="Times New Roman"/>
          <w:i/>
        </w:rPr>
        <w:t>E</w:t>
      </w:r>
      <w:r>
        <w:rPr>
          <w:rFonts w:ascii="Times New Roman" w:hAnsi="Times New Roman" w:eastAsia="楷体_GB2312" w:cs="Times New Roman"/>
        </w:rPr>
        <w:t>点飞出后，竖直方向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f(1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  <w:i/>
        </w:rPr>
        <w:t>gt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水平方向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Book Antiqua" w:hAnsi="Book Antiqua" w:eastAsia="楷体_GB2312" w:cs="Times New Roman"/>
          <w:i/>
        </w:rPr>
        <w:t>v</w:t>
      </w:r>
      <w:r>
        <w:rPr>
          <w:rFonts w:ascii="Times New Roman" w:hAnsi="Times New Roman" w:eastAsia="楷体_GB2312" w:cs="Times New Roman"/>
          <w:i/>
          <w:vertAlign w:val="subscript"/>
        </w:rPr>
        <w:t>E</w:t>
      </w:r>
      <w:r>
        <w:rPr>
          <w:rFonts w:ascii="Times New Roman" w:hAnsi="Times New Roman" w:eastAsia="楷体_GB2312" w:cs="Times New Roman"/>
          <w:i/>
        </w:rPr>
        <w:t>t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当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最大时，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最大，即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1max</w:t>
      </w:r>
      <w:r>
        <w:rPr>
          <w:rFonts w:ascii="Times New Roman" w:hAnsi="Times New Roman" w:eastAsia="楷体_GB2312" w:cs="Times New Roman"/>
        </w:rPr>
        <w:t>＝0.6 m，又因</w:t>
      </w:r>
      <w:r>
        <w:rPr>
          <w:rFonts w:ascii="Times New Roman" w:hAnsi="Times New Roman" w:eastAsia="楷体_GB2312" w:cs="Times New Roman"/>
          <w:i/>
        </w:rPr>
        <w:t>x</w:t>
      </w:r>
      <w:r>
        <w:rPr>
          <w:rFonts w:ascii="Times New Roman" w:hAnsi="Times New Roman" w:eastAsia="楷体_GB2312" w:cs="Times New Roman"/>
        </w:rPr>
        <w:t>取不到最大值，则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取不到最大值，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根据几何关系可得</w:t>
      </w:r>
      <w:r>
        <w:rPr>
          <w:rFonts w:ascii="Times New Roman" w:hAnsi="Times New Roman" w:eastAsia="楷体_GB2312" w:cs="Times New Roman"/>
          <w:i/>
        </w:rPr>
        <w:t>DF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f(\r(3)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5)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</w:rPr>
        <w:t xml:space="preserve"> m</w:t>
      </w:r>
      <w:r>
        <w:rPr>
          <w:rFonts w:ascii="Times New Roman" w:hAnsi="Times New Roman" w:eastAsia="楷体_GB2312" w:cs="Times New Roman"/>
          <w:i/>
        </w:rPr>
        <w:t>x</w:t>
      </w:r>
      <w:r>
        <w:rPr>
          <w:rFonts w:ascii="Times New Roman" w:hAnsi="Times New Roman" w:eastAsia="楷体_GB2312" w:cs="Times New Roman"/>
        </w:rPr>
        <w:t>＝3</w:t>
      </w:r>
      <w:r>
        <w:rPr>
          <w:rFonts w:ascii="Times New Roman" w:hAnsi="Times New Roman" w:eastAsia="楷体_GB2312" w:cs="Times New Roman"/>
          <w:i/>
        </w:rPr>
        <w:t>l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Times New Roman" w:hAnsi="Times New Roman" w:eastAsia="楷体_GB2312" w:cs="Times New Roman"/>
          <w:i/>
        </w:rPr>
        <w:t>DF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代入数据解得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b\lc\(\rc\)(\a\vs4\al\co1(3＋\f(\r(3)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5)))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</w:rPr>
        <w:t xml:space="preserve"> m</w:t>
      </w:r>
      <w:r>
        <w:rPr>
          <w:rFonts w:hAnsi="宋体" w:eastAsia="楷体_GB2312" w:cs="Times New Roman"/>
        </w:rPr>
        <w:t>≤</w:t>
      </w:r>
      <w:r>
        <w:rPr>
          <w:rFonts w:ascii="Times New Roman" w:hAnsi="Times New Roman" w:eastAsia="楷体_GB2312" w:cs="Times New Roman"/>
          <w:i/>
        </w:rPr>
        <w:t>x</w:t>
      </w:r>
      <w:r>
        <w:rPr>
          <w:rFonts w:ascii="Times New Roman" w:hAnsi="Times New Roman" w:eastAsia="楷体_GB2312" w:cs="Times New Roman"/>
        </w:rPr>
        <w:t>&lt;(3.6＋</w:t>
      </w:r>
      <w:r>
        <w:rPr>
          <w:rFonts w:ascii="宋体-方正超大字符集" w:hAnsi="宋体-方正超大字符集" w:eastAsia="楷体_GB2312" w:cs="宋体-方正超大字符集"/>
        </w:rPr>
        <w:fldChar w:fldCharType="begin"/>
      </w:r>
      <w:r>
        <w:rPr>
          <w:rFonts w:hint="eastAsia" w:ascii="宋体-方正超大字符集" w:hAnsi="宋体-方正超大字符集" w:eastAsia="楷体_GB2312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f(\r(3)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5)</w:instrText>
      </w:r>
      <w:r>
        <w:rPr>
          <w:rFonts w:ascii="宋体-方正超大字符集" w:hAnsi="宋体-方正超大字符集" w:eastAsia="楷体_GB2312" w:cs="宋体-方正超大字符集"/>
        </w:rPr>
        <w:fldChar w:fldCharType="end"/>
      </w:r>
      <w:r>
        <w:rPr>
          <w:rFonts w:ascii="Times New Roman" w:hAnsi="Times New Roman" w:eastAsia="楷体_GB2312" w:cs="Times New Roman"/>
        </w:rPr>
        <w:t>) m；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当0.9 m&lt;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&lt;1.2 m时，从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＝0.9 m释放</w:t>
      </w: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，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、</w:t>
      </w: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碰撞后，仍交换速度时，则根据动能定理可得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μmgs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＝0当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最小时解得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＝1.8 m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可知物块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达到距离</w:t>
      </w:r>
      <w:r>
        <w:rPr>
          <w:rFonts w:ascii="Times New Roman" w:hAnsi="Times New Roman" w:eastAsia="楷体_GB2312" w:cs="Times New Roman"/>
          <w:i/>
        </w:rPr>
        <w:t>C</w:t>
      </w:r>
      <w:r>
        <w:rPr>
          <w:rFonts w:ascii="Times New Roman" w:hAnsi="Times New Roman" w:eastAsia="楷体_GB2312" w:cs="Times New Roman"/>
        </w:rPr>
        <w:t>点右侧0.8 m处静止；当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取1.2 m时，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物块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在</w:t>
      </w:r>
      <w:r>
        <w:rPr>
          <w:rFonts w:ascii="Times New Roman" w:hAnsi="Times New Roman" w:eastAsia="楷体_GB2312" w:cs="Times New Roman"/>
          <w:i/>
        </w:rPr>
        <w:t>E</w:t>
      </w:r>
      <w:r>
        <w:rPr>
          <w:rFonts w:ascii="Times New Roman" w:hAnsi="Times New Roman" w:eastAsia="楷体_GB2312" w:cs="Times New Roman"/>
        </w:rPr>
        <w:t>点速度为零，若返回到</w:t>
      </w:r>
      <w:r>
        <w:rPr>
          <w:rFonts w:ascii="Times New Roman" w:hAnsi="Times New Roman" w:eastAsia="楷体_GB2312" w:cs="Times New Roman"/>
          <w:i/>
        </w:rPr>
        <w:t>CD</w:t>
      </w:r>
      <w:r>
        <w:rPr>
          <w:rFonts w:ascii="Times New Roman" w:hAnsi="Times New Roman" w:eastAsia="楷体_GB2312" w:cs="Times New Roman"/>
        </w:rPr>
        <w:t>时，根据动能定理可得</w:t>
      </w:r>
      <w:r>
        <w:rPr>
          <w:rFonts w:ascii="Times New Roman" w:hAnsi="Times New Roman" w:eastAsia="楷体_GB2312" w:cs="Times New Roman"/>
          <w:i/>
        </w:rPr>
        <w:t>mgH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μmgs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＝0，解得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0.4 m，距离</w:t>
      </w:r>
      <w:r>
        <w:rPr>
          <w:rFonts w:ascii="Times New Roman" w:hAnsi="Times New Roman" w:eastAsia="楷体_GB2312" w:cs="Times New Roman"/>
          <w:i/>
        </w:rPr>
        <w:t>C</w:t>
      </w:r>
      <w:r>
        <w:rPr>
          <w:rFonts w:ascii="Times New Roman" w:hAnsi="Times New Roman" w:eastAsia="楷体_GB2312" w:cs="Times New Roman"/>
        </w:rPr>
        <w:t>点0.6 m，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又因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＝1.2 m不在此范围内，故当0.9 m&lt;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&lt;1.2 m时，有3</w:t>
      </w:r>
      <w:r>
        <w:rPr>
          <w:rFonts w:ascii="Times New Roman" w:hAnsi="Times New Roman" w:eastAsia="楷体_GB2312" w:cs="Times New Roman"/>
          <w:i/>
        </w:rPr>
        <w:t>l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s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&lt;</w:t>
      </w:r>
      <w:r>
        <w:rPr>
          <w:rFonts w:ascii="Times New Roman" w:hAnsi="Times New Roman" w:eastAsia="楷体_GB2312" w:cs="Times New Roman"/>
          <w:i/>
        </w:rPr>
        <w:t>x</w:t>
      </w:r>
      <w:r>
        <w:rPr>
          <w:rFonts w:hAnsi="宋体" w:eastAsia="楷体_GB2312" w:cs="Times New Roman"/>
        </w:rPr>
        <w:t>≤</w:t>
      </w:r>
      <w:r>
        <w:rPr>
          <w:rFonts w:ascii="Times New Roman" w:hAnsi="Times New Roman" w:eastAsia="楷体_GB2312" w:cs="Times New Roman"/>
        </w:rPr>
        <w:t>3</w:t>
      </w:r>
      <w:r>
        <w:rPr>
          <w:rFonts w:ascii="Times New Roman" w:hAnsi="Times New Roman" w:eastAsia="楷体_GB2312" w:cs="Times New Roman"/>
          <w:i/>
        </w:rPr>
        <w:t>l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代入数据得2.6 m&lt;</w:t>
      </w:r>
      <w:r>
        <w:rPr>
          <w:rFonts w:ascii="Times New Roman" w:hAnsi="Times New Roman" w:eastAsia="楷体_GB2312" w:cs="Times New Roman"/>
          <w:i/>
        </w:rPr>
        <w:t>x</w:t>
      </w:r>
      <w:r>
        <w:rPr>
          <w:rFonts w:hAnsi="宋体" w:eastAsia="楷体_GB2312" w:cs="Times New Roman"/>
        </w:rPr>
        <w:t>≤</w:t>
      </w:r>
      <w:r>
        <w:rPr>
          <w:rFonts w:ascii="Times New Roman" w:hAnsi="Times New Roman" w:eastAsia="楷体_GB2312" w:cs="Times New Roman"/>
        </w:rPr>
        <w:t>3 m.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64" w:lineRule="auto"/>
        <w:jc w:val="left"/>
        <w:textAlignment w:val="center"/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5ZWQ4NTQyYjVlMDM1NDYzMWI2MWMwOTk0MDUxMzgifQ==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  <w:rsid w:val="38562146"/>
    <w:rsid w:val="40854774"/>
    <w:rsid w:val="7A8F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8.bin"/><Relationship Id="rId98" Type="http://schemas.openxmlformats.org/officeDocument/2006/relationships/image" Target="media/image52.wmf"/><Relationship Id="rId97" Type="http://schemas.openxmlformats.org/officeDocument/2006/relationships/oleObject" Target="embeddings/oleObject37.bin"/><Relationship Id="rId96" Type="http://schemas.openxmlformats.org/officeDocument/2006/relationships/image" Target="media/image51.wmf"/><Relationship Id="rId95" Type="http://schemas.openxmlformats.org/officeDocument/2006/relationships/oleObject" Target="embeddings/oleObject36.bin"/><Relationship Id="rId94" Type="http://schemas.openxmlformats.org/officeDocument/2006/relationships/image" Target="media/image50.wmf"/><Relationship Id="rId93" Type="http://schemas.openxmlformats.org/officeDocument/2006/relationships/oleObject" Target="embeddings/oleObject35.bin"/><Relationship Id="rId92" Type="http://schemas.openxmlformats.org/officeDocument/2006/relationships/image" Target="media/image49.wmf"/><Relationship Id="rId91" Type="http://schemas.openxmlformats.org/officeDocument/2006/relationships/oleObject" Target="embeddings/oleObject34.bin"/><Relationship Id="rId90" Type="http://schemas.openxmlformats.org/officeDocument/2006/relationships/image" Target="media/image48.wmf"/><Relationship Id="rId9" Type="http://schemas.openxmlformats.org/officeDocument/2006/relationships/theme" Target="theme/theme1.xml"/><Relationship Id="rId89" Type="http://schemas.openxmlformats.org/officeDocument/2006/relationships/oleObject" Target="embeddings/oleObject33.bin"/><Relationship Id="rId88" Type="http://schemas.openxmlformats.org/officeDocument/2006/relationships/image" Target="media/image47.wmf"/><Relationship Id="rId87" Type="http://schemas.openxmlformats.org/officeDocument/2006/relationships/oleObject" Target="embeddings/oleObject32.bin"/><Relationship Id="rId86" Type="http://schemas.openxmlformats.org/officeDocument/2006/relationships/image" Target="media/image46.wmf"/><Relationship Id="rId85" Type="http://schemas.openxmlformats.org/officeDocument/2006/relationships/oleObject" Target="embeddings/oleObject31.bin"/><Relationship Id="rId84" Type="http://schemas.openxmlformats.org/officeDocument/2006/relationships/image" Target="media/image45.wmf"/><Relationship Id="rId83" Type="http://schemas.openxmlformats.org/officeDocument/2006/relationships/oleObject" Target="embeddings/oleObject30.bin"/><Relationship Id="rId82" Type="http://schemas.openxmlformats.org/officeDocument/2006/relationships/image" Target="media/image44.wmf"/><Relationship Id="rId81" Type="http://schemas.openxmlformats.org/officeDocument/2006/relationships/oleObject" Target="embeddings/oleObject29.bin"/><Relationship Id="rId80" Type="http://schemas.openxmlformats.org/officeDocument/2006/relationships/image" Target="media/image43.wmf"/><Relationship Id="rId8" Type="http://schemas.openxmlformats.org/officeDocument/2006/relationships/footer" Target="footer4.xml"/><Relationship Id="rId79" Type="http://schemas.openxmlformats.org/officeDocument/2006/relationships/oleObject" Target="embeddings/oleObject28.bin"/><Relationship Id="rId78" Type="http://schemas.openxmlformats.org/officeDocument/2006/relationships/image" Target="media/image42.wmf"/><Relationship Id="rId77" Type="http://schemas.openxmlformats.org/officeDocument/2006/relationships/oleObject" Target="embeddings/oleObject27.bin"/><Relationship Id="rId76" Type="http://schemas.openxmlformats.org/officeDocument/2006/relationships/image" Target="media/image41.wmf"/><Relationship Id="rId75" Type="http://schemas.openxmlformats.org/officeDocument/2006/relationships/oleObject" Target="embeddings/oleObject26.bin"/><Relationship Id="rId74" Type="http://schemas.openxmlformats.org/officeDocument/2006/relationships/image" Target="media/image40.wmf"/><Relationship Id="rId73" Type="http://schemas.openxmlformats.org/officeDocument/2006/relationships/oleObject" Target="embeddings/oleObject25.bin"/><Relationship Id="rId72" Type="http://schemas.openxmlformats.org/officeDocument/2006/relationships/image" Target="media/image39.wmf"/><Relationship Id="rId71" Type="http://schemas.openxmlformats.org/officeDocument/2006/relationships/oleObject" Target="embeddings/oleObject24.bin"/><Relationship Id="rId70" Type="http://schemas.openxmlformats.org/officeDocument/2006/relationships/image" Target="media/image38.wmf"/><Relationship Id="rId7" Type="http://schemas.openxmlformats.org/officeDocument/2006/relationships/footer" Target="footer3.xml"/><Relationship Id="rId69" Type="http://schemas.openxmlformats.org/officeDocument/2006/relationships/oleObject" Target="embeddings/oleObject23.bin"/><Relationship Id="rId68" Type="http://schemas.openxmlformats.org/officeDocument/2006/relationships/image" Target="media/image37.wmf"/><Relationship Id="rId67" Type="http://schemas.openxmlformats.org/officeDocument/2006/relationships/oleObject" Target="embeddings/oleObject22.bin"/><Relationship Id="rId66" Type="http://schemas.openxmlformats.org/officeDocument/2006/relationships/image" Target="media/image36.png"/><Relationship Id="rId65" Type="http://schemas.openxmlformats.org/officeDocument/2006/relationships/image" Target="media/image35.wmf"/><Relationship Id="rId64" Type="http://schemas.openxmlformats.org/officeDocument/2006/relationships/oleObject" Target="embeddings/oleObject21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0.bin"/><Relationship Id="rId61" Type="http://schemas.openxmlformats.org/officeDocument/2006/relationships/image" Target="media/image33.png"/><Relationship Id="rId60" Type="http://schemas.openxmlformats.org/officeDocument/2006/relationships/image" Target="media/image32.png"/><Relationship Id="rId6" Type="http://schemas.openxmlformats.org/officeDocument/2006/relationships/header" Target="header2.xml"/><Relationship Id="rId59" Type="http://schemas.openxmlformats.org/officeDocument/2006/relationships/image" Target="media/image31.png"/><Relationship Id="rId58" Type="http://schemas.openxmlformats.org/officeDocument/2006/relationships/image" Target="media/image30.png"/><Relationship Id="rId57" Type="http://schemas.openxmlformats.org/officeDocument/2006/relationships/image" Target="media/image29.png"/><Relationship Id="rId56" Type="http://schemas.openxmlformats.org/officeDocument/2006/relationships/image" Target="media/image28.wmf"/><Relationship Id="rId55" Type="http://schemas.openxmlformats.org/officeDocument/2006/relationships/oleObject" Target="embeddings/oleObject19.bin"/><Relationship Id="rId54" Type="http://schemas.openxmlformats.org/officeDocument/2006/relationships/image" Target="media/image27.wmf"/><Relationship Id="rId53" Type="http://schemas.openxmlformats.org/officeDocument/2006/relationships/oleObject" Target="embeddings/oleObject18.bin"/><Relationship Id="rId52" Type="http://schemas.openxmlformats.org/officeDocument/2006/relationships/image" Target="media/image26.png"/><Relationship Id="rId51" Type="http://schemas.openxmlformats.org/officeDocument/2006/relationships/image" Target="media/image25.png"/><Relationship Id="rId50" Type="http://schemas.openxmlformats.org/officeDocument/2006/relationships/image" Target="media/image24.wmf"/><Relationship Id="rId5" Type="http://schemas.openxmlformats.org/officeDocument/2006/relationships/header" Target="header1.xml"/><Relationship Id="rId49" Type="http://schemas.openxmlformats.org/officeDocument/2006/relationships/oleObject" Target="embeddings/oleObject17.bin"/><Relationship Id="rId48" Type="http://schemas.openxmlformats.org/officeDocument/2006/relationships/image" Target="media/image23.wmf"/><Relationship Id="rId47" Type="http://schemas.openxmlformats.org/officeDocument/2006/relationships/oleObject" Target="embeddings/oleObject16.bin"/><Relationship Id="rId46" Type="http://schemas.openxmlformats.org/officeDocument/2006/relationships/oleObject" Target="embeddings/oleObject15.bin"/><Relationship Id="rId45" Type="http://schemas.openxmlformats.org/officeDocument/2006/relationships/image" Target="media/image22.wmf"/><Relationship Id="rId44" Type="http://schemas.openxmlformats.org/officeDocument/2006/relationships/oleObject" Target="embeddings/oleObject14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3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2.bin"/><Relationship Id="rId4" Type="http://schemas.openxmlformats.org/officeDocument/2006/relationships/footer" Target="footer2.xml"/><Relationship Id="rId39" Type="http://schemas.openxmlformats.org/officeDocument/2006/relationships/image" Target="media/image19.jpeg"/><Relationship Id="rId38" Type="http://schemas.openxmlformats.org/officeDocument/2006/relationships/image" Target="media/image18.png"/><Relationship Id="rId37" Type="http://schemas.openxmlformats.org/officeDocument/2006/relationships/image" Target="media/image17.png"/><Relationship Id="rId36" Type="http://schemas.openxmlformats.org/officeDocument/2006/relationships/image" Target="media/image16.wmf"/><Relationship Id="rId35" Type="http://schemas.openxmlformats.org/officeDocument/2006/relationships/oleObject" Target="embeddings/oleObject11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0.bin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image" Target="media/image12.wmf"/><Relationship Id="rId3" Type="http://schemas.openxmlformats.org/officeDocument/2006/relationships/footer" Target="footer1.xml"/><Relationship Id="rId29" Type="http://schemas.openxmlformats.org/officeDocument/2006/relationships/oleObject" Target="embeddings/oleObject9.bin"/><Relationship Id="rId28" Type="http://schemas.openxmlformats.org/officeDocument/2006/relationships/image" Target="media/image11.wmf"/><Relationship Id="rId27" Type="http://schemas.openxmlformats.org/officeDocument/2006/relationships/oleObject" Target="embeddings/oleObject8.bin"/><Relationship Id="rId26" Type="http://schemas.openxmlformats.org/officeDocument/2006/relationships/image" Target="media/image10.wmf"/><Relationship Id="rId25" Type="http://schemas.openxmlformats.org/officeDocument/2006/relationships/oleObject" Target="embeddings/oleObject7.bin"/><Relationship Id="rId24" Type="http://schemas.openxmlformats.org/officeDocument/2006/relationships/image" Target="media/image9.wmf"/><Relationship Id="rId23" Type="http://schemas.openxmlformats.org/officeDocument/2006/relationships/oleObject" Target="embeddings/oleObject6.bin"/><Relationship Id="rId22" Type="http://schemas.openxmlformats.org/officeDocument/2006/relationships/image" Target="media/image8.wmf"/><Relationship Id="rId21" Type="http://schemas.openxmlformats.org/officeDocument/2006/relationships/oleObject" Target="embeddings/oleObject5.bin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6" Type="http://schemas.openxmlformats.org/officeDocument/2006/relationships/fontTable" Target="fontTable.xml"/><Relationship Id="rId195" Type="http://schemas.openxmlformats.org/officeDocument/2006/relationships/customXml" Target="../customXml/item1.xml"/><Relationship Id="rId194" Type="http://schemas.openxmlformats.org/officeDocument/2006/relationships/image" Target="media/image100.wmf"/><Relationship Id="rId193" Type="http://schemas.openxmlformats.org/officeDocument/2006/relationships/oleObject" Target="embeddings/oleObject84.bin"/><Relationship Id="rId192" Type="http://schemas.openxmlformats.org/officeDocument/2006/relationships/image" Target="media/image99.wmf"/><Relationship Id="rId191" Type="http://schemas.openxmlformats.org/officeDocument/2006/relationships/oleObject" Target="embeddings/oleObject83.bin"/><Relationship Id="rId190" Type="http://schemas.openxmlformats.org/officeDocument/2006/relationships/image" Target="media/image98.wmf"/><Relationship Id="rId19" Type="http://schemas.openxmlformats.org/officeDocument/2006/relationships/oleObject" Target="embeddings/oleObject4.bin"/><Relationship Id="rId189" Type="http://schemas.openxmlformats.org/officeDocument/2006/relationships/oleObject" Target="embeddings/oleObject82.bin"/><Relationship Id="rId188" Type="http://schemas.openxmlformats.org/officeDocument/2006/relationships/image" Target="media/image97.wmf"/><Relationship Id="rId187" Type="http://schemas.openxmlformats.org/officeDocument/2006/relationships/oleObject" Target="embeddings/oleObject81.bin"/><Relationship Id="rId186" Type="http://schemas.openxmlformats.org/officeDocument/2006/relationships/image" Target="media/image96.png"/><Relationship Id="rId185" Type="http://schemas.openxmlformats.org/officeDocument/2006/relationships/image" Target="media/image95.wmf"/><Relationship Id="rId184" Type="http://schemas.openxmlformats.org/officeDocument/2006/relationships/oleObject" Target="embeddings/oleObject80.bin"/><Relationship Id="rId183" Type="http://schemas.openxmlformats.org/officeDocument/2006/relationships/image" Target="media/image94.wmf"/><Relationship Id="rId182" Type="http://schemas.openxmlformats.org/officeDocument/2006/relationships/oleObject" Target="embeddings/oleObject79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78.bin"/><Relationship Id="rId18" Type="http://schemas.openxmlformats.org/officeDocument/2006/relationships/image" Target="media/image6.wmf"/><Relationship Id="rId179" Type="http://schemas.openxmlformats.org/officeDocument/2006/relationships/image" Target="media/image92.wmf"/><Relationship Id="rId178" Type="http://schemas.openxmlformats.org/officeDocument/2006/relationships/oleObject" Target="embeddings/oleObject77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76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75.bin"/><Relationship Id="rId173" Type="http://schemas.openxmlformats.org/officeDocument/2006/relationships/image" Target="media/image89.wmf"/><Relationship Id="rId172" Type="http://schemas.openxmlformats.org/officeDocument/2006/relationships/oleObject" Target="embeddings/oleObject74.bin"/><Relationship Id="rId171" Type="http://schemas.openxmlformats.org/officeDocument/2006/relationships/image" Target="media/image88.wmf"/><Relationship Id="rId170" Type="http://schemas.openxmlformats.org/officeDocument/2006/relationships/oleObject" Target="embeddings/oleObject73.bin"/><Relationship Id="rId17" Type="http://schemas.openxmlformats.org/officeDocument/2006/relationships/oleObject" Target="embeddings/oleObject3.bin"/><Relationship Id="rId169" Type="http://schemas.openxmlformats.org/officeDocument/2006/relationships/image" Target="media/image87.wmf"/><Relationship Id="rId168" Type="http://schemas.openxmlformats.org/officeDocument/2006/relationships/oleObject" Target="embeddings/oleObject72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1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70.bin"/><Relationship Id="rId163" Type="http://schemas.openxmlformats.org/officeDocument/2006/relationships/image" Target="media/image84.wmf"/><Relationship Id="rId162" Type="http://schemas.openxmlformats.org/officeDocument/2006/relationships/oleObject" Target="embeddings/oleObject69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68.bin"/><Relationship Id="rId16" Type="http://schemas.openxmlformats.org/officeDocument/2006/relationships/image" Target="media/image5.wmf"/><Relationship Id="rId159" Type="http://schemas.openxmlformats.org/officeDocument/2006/relationships/image" Target="media/image82.wmf"/><Relationship Id="rId158" Type="http://schemas.openxmlformats.org/officeDocument/2006/relationships/oleObject" Target="embeddings/oleObject67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66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65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64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3.bin"/><Relationship Id="rId15" Type="http://schemas.openxmlformats.org/officeDocument/2006/relationships/oleObject" Target="embeddings/oleObject2.bin"/><Relationship Id="rId149" Type="http://schemas.openxmlformats.org/officeDocument/2006/relationships/image" Target="media/image77.wmf"/><Relationship Id="rId148" Type="http://schemas.openxmlformats.org/officeDocument/2006/relationships/oleObject" Target="embeddings/oleObject62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1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3.wmf"/><Relationship Id="rId140" Type="http://schemas.openxmlformats.org/officeDocument/2006/relationships/oleObject" Target="embeddings/oleObject58.bin"/><Relationship Id="rId14" Type="http://schemas.openxmlformats.org/officeDocument/2006/relationships/image" Target="media/image4.wmf"/><Relationship Id="rId139" Type="http://schemas.openxmlformats.org/officeDocument/2006/relationships/image" Target="7-100.TIF" TargetMode="External"/><Relationship Id="rId138" Type="http://schemas.openxmlformats.org/officeDocument/2006/relationships/image" Target="media/image72.png"/><Relationship Id="rId137" Type="http://schemas.openxmlformats.org/officeDocument/2006/relationships/image" Target="media/image71.png"/><Relationship Id="rId136" Type="http://schemas.openxmlformats.org/officeDocument/2006/relationships/oleObject" Target="embeddings/oleObject57.bin"/><Relationship Id="rId135" Type="http://schemas.openxmlformats.org/officeDocument/2006/relationships/image" Target="media/image70.wmf"/><Relationship Id="rId134" Type="http://schemas.openxmlformats.org/officeDocument/2006/relationships/oleObject" Target="embeddings/oleObject56.bin"/><Relationship Id="rId133" Type="http://schemas.openxmlformats.org/officeDocument/2006/relationships/image" Target="media/image69.wmf"/><Relationship Id="rId132" Type="http://schemas.openxmlformats.org/officeDocument/2006/relationships/oleObject" Target="embeddings/oleObject55.bin"/><Relationship Id="rId131" Type="http://schemas.openxmlformats.org/officeDocument/2006/relationships/image" Target="media/image68.wmf"/><Relationship Id="rId130" Type="http://schemas.openxmlformats.org/officeDocument/2006/relationships/oleObject" Target="embeddings/oleObject54.bin"/><Relationship Id="rId13" Type="http://schemas.openxmlformats.org/officeDocument/2006/relationships/oleObject" Target="embeddings/oleObject1.bin"/><Relationship Id="rId129" Type="http://schemas.openxmlformats.org/officeDocument/2006/relationships/image" Target="media/image67.wmf"/><Relationship Id="rId128" Type="http://schemas.openxmlformats.org/officeDocument/2006/relationships/oleObject" Target="embeddings/oleObject53.bin"/><Relationship Id="rId127" Type="http://schemas.openxmlformats.org/officeDocument/2006/relationships/image" Target="media/image66.wmf"/><Relationship Id="rId126" Type="http://schemas.openxmlformats.org/officeDocument/2006/relationships/oleObject" Target="embeddings/oleObject52.bin"/><Relationship Id="rId125" Type="http://schemas.openxmlformats.org/officeDocument/2006/relationships/image" Target="media/image65.png"/><Relationship Id="rId124" Type="http://schemas.openxmlformats.org/officeDocument/2006/relationships/image" Target="media/image64.png"/><Relationship Id="rId123" Type="http://schemas.openxmlformats.org/officeDocument/2006/relationships/image" Target="media/image63.wmf"/><Relationship Id="rId122" Type="http://schemas.openxmlformats.org/officeDocument/2006/relationships/oleObject" Target="embeddings/oleObject51.bin"/><Relationship Id="rId121" Type="http://schemas.openxmlformats.org/officeDocument/2006/relationships/image" Target="media/image62.wmf"/><Relationship Id="rId120" Type="http://schemas.openxmlformats.org/officeDocument/2006/relationships/oleObject" Target="embeddings/oleObject50.bin"/><Relationship Id="rId12" Type="http://schemas.openxmlformats.org/officeDocument/2006/relationships/image" Target="media/image3.png"/><Relationship Id="rId119" Type="http://schemas.openxmlformats.org/officeDocument/2006/relationships/image" Target="media/image61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0.wmf"/><Relationship Id="rId116" Type="http://schemas.openxmlformats.org/officeDocument/2006/relationships/oleObject" Target="embeddings/oleObject48.bin"/><Relationship Id="rId115" Type="http://schemas.openxmlformats.org/officeDocument/2006/relationships/oleObject" Target="embeddings/oleObject47.bin"/><Relationship Id="rId114" Type="http://schemas.openxmlformats.org/officeDocument/2006/relationships/oleObject" Target="embeddings/oleObject46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45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4.bin"/><Relationship Id="rId11" Type="http://schemas.openxmlformats.org/officeDocument/2006/relationships/image" Target="media/image2.png"/><Relationship Id="rId109" Type="http://schemas.openxmlformats.org/officeDocument/2006/relationships/oleObject" Target="embeddings/oleObject43.bin"/><Relationship Id="rId108" Type="http://schemas.openxmlformats.org/officeDocument/2006/relationships/image" Target="media/image57.wmf"/><Relationship Id="rId107" Type="http://schemas.openxmlformats.org/officeDocument/2006/relationships/oleObject" Target="embeddings/oleObject42.bin"/><Relationship Id="rId106" Type="http://schemas.openxmlformats.org/officeDocument/2006/relationships/image" Target="media/image56.wmf"/><Relationship Id="rId105" Type="http://schemas.openxmlformats.org/officeDocument/2006/relationships/oleObject" Target="embeddings/oleObject41.bin"/><Relationship Id="rId104" Type="http://schemas.openxmlformats.org/officeDocument/2006/relationships/image" Target="media/image55.wmf"/><Relationship Id="rId103" Type="http://schemas.openxmlformats.org/officeDocument/2006/relationships/oleObject" Target="embeddings/oleObject40.bin"/><Relationship Id="rId102" Type="http://schemas.openxmlformats.org/officeDocument/2006/relationships/image" Target="media/image54.wmf"/><Relationship Id="rId101" Type="http://schemas.openxmlformats.org/officeDocument/2006/relationships/oleObject" Target="embeddings/oleObject39.bin"/><Relationship Id="rId100" Type="http://schemas.openxmlformats.org/officeDocument/2006/relationships/image" Target="media/image53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Administrator</cp:lastModifiedBy>
  <dcterms:modified xsi:type="dcterms:W3CDTF">2023-12-13T08:37:48Z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ab5c424ad140426597ddd405021ac154mtm3nzg3mtyynq</vt:lpwstr>
  </property>
  <property fmtid="{D5CDD505-2E9C-101B-9397-08002B2CF9AE}" pid="4" name="KSOProductBuildVer">
    <vt:lpwstr>2052-12.1.0.15990</vt:lpwstr>
  </property>
  <property fmtid="{D5CDD505-2E9C-101B-9397-08002B2CF9AE}" pid="5" name="ICV">
    <vt:lpwstr>BB38AA82827649668CE9C9B613C8C070_12</vt:lpwstr>
  </property>
</Properties>
</file>