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Times New Roman" w:hAnsi="Times New Roman" w:eastAsia="黑体" w:cs="Times New Roman"/>
          <w:b/>
          <w:bCs/>
          <w:sz w:val="21"/>
          <w:szCs w:val="21"/>
          <w:lang w:eastAsia="zh-CN"/>
        </w:rPr>
      </w:pPr>
      <w:r>
        <w:rPr>
          <w:rFonts w:hint="eastAsia" w:ascii="Times New Roman" w:hAnsi="Times New Roman" w:eastAsia="黑体" w:cs="Times New Roman"/>
          <w:b/>
          <w:bCs/>
          <w:sz w:val="21"/>
          <w:szCs w:val="21"/>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11569700</wp:posOffset>
            </wp:positionV>
            <wp:extent cx="266700" cy="254000"/>
            <wp:effectExtent l="0" t="0" r="0" b="12700"/>
            <wp:wrapNone/>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6"/>
                    <a:stretch>
                      <a:fillRect/>
                    </a:stretch>
                  </pic:blipFill>
                  <pic:spPr>
                    <a:xfrm>
                      <a:off x="0" y="0"/>
                      <a:ext cx="266700" cy="254000"/>
                    </a:xfrm>
                    <a:prstGeom prst="rect">
                      <a:avLst/>
                    </a:prstGeom>
                  </pic:spPr>
                </pic:pic>
              </a:graphicData>
            </a:graphic>
          </wp:anchor>
        </w:drawing>
      </w:r>
      <w:r>
        <w:rPr>
          <w:rFonts w:hint="eastAsia" w:ascii="Times New Roman" w:hAnsi="Times New Roman" w:eastAsia="黑体" w:cs="Times New Roman"/>
          <w:b/>
          <w:bCs/>
          <w:sz w:val="21"/>
          <w:szCs w:val="21"/>
        </w:rPr>
        <w:t>专题0</w:t>
      </w:r>
      <w:r>
        <w:rPr>
          <w:rFonts w:hint="eastAsia" w:ascii="Times New Roman" w:hAnsi="Times New Roman" w:eastAsia="黑体" w:cs="Times New Roman"/>
          <w:b/>
          <w:bCs/>
          <w:sz w:val="21"/>
          <w:szCs w:val="21"/>
          <w:lang w:val="en-US" w:eastAsia="zh-CN"/>
        </w:rPr>
        <w:t>4</w:t>
      </w:r>
      <w:r>
        <w:rPr>
          <w:rFonts w:hint="eastAsia" w:ascii="Times New Roman" w:hAnsi="Times New Roman" w:eastAsia="黑体" w:cs="Times New Roman"/>
          <w:b/>
          <w:bCs/>
          <w:sz w:val="21"/>
          <w:szCs w:val="21"/>
        </w:rPr>
        <w:t xml:space="preserve">  </w:t>
      </w:r>
      <w:r>
        <w:rPr>
          <w:rFonts w:hint="eastAsia" w:ascii="Times New Roman" w:hAnsi="Times New Roman" w:eastAsia="黑体" w:cs="Times New Roman"/>
          <w:b/>
          <w:bCs/>
          <w:sz w:val="21"/>
          <w:szCs w:val="21"/>
          <w:lang w:eastAsia="zh-CN"/>
        </w:rPr>
        <w:t>明清</w:t>
      </w:r>
      <w:r>
        <w:rPr>
          <w:rFonts w:hint="eastAsia" w:ascii="Times New Roman" w:hAnsi="Times New Roman" w:eastAsia="黑体" w:cs="Times New Roman"/>
          <w:b/>
          <w:bCs/>
          <w:sz w:val="21"/>
          <w:szCs w:val="21"/>
        </w:rPr>
        <w:t>中国版图的奠定</w:t>
      </w:r>
      <w:r>
        <w:rPr>
          <w:rFonts w:hint="eastAsia" w:ascii="Times New Roman" w:hAnsi="Times New Roman" w:eastAsia="黑体" w:cs="Times New Roman"/>
          <w:b/>
          <w:bCs/>
          <w:sz w:val="21"/>
          <w:szCs w:val="21"/>
          <w:lang w:eastAsia="zh-CN"/>
        </w:rPr>
        <w:t>与面临的挑战</w:t>
      </w:r>
    </w:p>
    <w:p>
      <w:pPr>
        <w:spacing w:line="240" w:lineRule="auto"/>
        <w:jc w:val="center"/>
        <w:rPr>
          <w:rFonts w:hint="eastAsia" w:ascii="Times New Roman" w:hAnsi="Times New Roman" w:eastAsia="黑体" w:cs="Times New Roman"/>
          <w:b/>
          <w:bCs/>
          <w:sz w:val="21"/>
          <w:szCs w:val="21"/>
        </w:rPr>
      </w:pPr>
      <w:r>
        <w:rPr>
          <w:rFonts w:hint="eastAsia" w:ascii="Times New Roman" w:hAnsi="Times New Roman" w:eastAsia="黑体" w:cs="Times New Roman"/>
          <w:b/>
          <w:bCs/>
          <w:sz w:val="21"/>
          <w:szCs w:val="21"/>
          <w:lang w:val="en-US" w:eastAsia="zh-CN"/>
        </w:rPr>
        <w:t>（时空观念+考点速查+考点梳理+易错点拨+重难考点辨析）</w:t>
      </w:r>
    </w:p>
    <w:p>
      <w:pPr>
        <w:spacing w:line="240" w:lineRule="auto"/>
        <w:jc w:val="both"/>
        <w:rPr>
          <w:rFonts w:hint="eastAsia" w:ascii="Times New Roman" w:hAnsi="Times New Roman" w:eastAsia="黑体" w:cs="Times New Roman"/>
          <w:b/>
          <w:bCs/>
          <w:sz w:val="21"/>
          <w:szCs w:val="21"/>
          <w:lang w:eastAsia="zh-CN"/>
        </w:rPr>
      </w:pPr>
      <w:r>
        <w:rPr>
          <w:rFonts w:hint="eastAsia" w:ascii="Times New Roman" w:hAnsi="Times New Roman" w:eastAsia="黑体" w:cs="Times New Roman"/>
          <w:b/>
          <w:bCs/>
          <w:sz w:val="21"/>
          <w:szCs w:val="21"/>
          <w:lang w:eastAsia="zh-CN"/>
        </w:rPr>
        <w:t>一、时空观念</w:t>
      </w:r>
    </w:p>
    <w:p>
      <w:pPr>
        <w:spacing w:line="240" w:lineRule="auto"/>
        <w:jc w:val="center"/>
        <w:rPr>
          <w:sz w:val="21"/>
          <w:szCs w:val="21"/>
        </w:rPr>
      </w:pPr>
    </w:p>
    <w:p>
      <w:pPr>
        <w:spacing w:line="240" w:lineRule="auto"/>
        <w:jc w:val="center"/>
        <w:rPr>
          <w:sz w:val="21"/>
          <w:szCs w:val="21"/>
        </w:rPr>
      </w:pPr>
      <w:r>
        <w:rPr>
          <w:rFonts w:hint="eastAsia" w:ascii="宋体" w:hAnsi="宋体" w:cs="宋体"/>
          <w:sz w:val="21"/>
          <w:szCs w:val="21"/>
        </w:rPr>
        <w:drawing>
          <wp:inline distT="0" distB="0" distL="114300" distR="114300">
            <wp:extent cx="4211955" cy="1591310"/>
            <wp:effectExtent l="0" t="0" r="17145" b="889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a:stretch>
                      <a:fillRect/>
                    </a:stretch>
                  </pic:blipFill>
                  <pic:spPr>
                    <a:xfrm>
                      <a:off x="0" y="0"/>
                      <a:ext cx="4211955" cy="1591310"/>
                    </a:xfrm>
                    <a:prstGeom prst="rect">
                      <a:avLst/>
                    </a:prstGeom>
                    <a:noFill/>
                    <a:ln>
                      <a:noFill/>
                    </a:ln>
                  </pic:spPr>
                </pic:pic>
              </a:graphicData>
            </a:graphic>
          </wp:inline>
        </w:drawing>
      </w:r>
    </w:p>
    <w:p>
      <w:pPr>
        <w:spacing w:line="240" w:lineRule="auto"/>
        <w:jc w:val="both"/>
        <w:rPr>
          <w:rFonts w:ascii="Times New Roman" w:hAnsi="Times New Roman" w:cs="Times New Roman"/>
          <w:b/>
          <w:color w:val="0000FF"/>
          <w:sz w:val="21"/>
          <w:szCs w:val="21"/>
        </w:rPr>
      </w:pPr>
      <w:r>
        <w:rPr>
          <w:rFonts w:hint="eastAsia"/>
          <w:b/>
          <w:bCs/>
          <w:sz w:val="21"/>
          <w:szCs w:val="21"/>
          <w:lang w:eastAsia="zh-CN"/>
        </w:rPr>
        <w:t>二、考点速查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2530" w:firstLineChars="1200"/>
              <w:textAlignment w:val="auto"/>
              <w:rPr>
                <w:rFonts w:hint="default"/>
                <w:b/>
                <w:bCs/>
                <w:sz w:val="21"/>
                <w:szCs w:val="21"/>
                <w:vertAlign w:val="baseline"/>
                <w:lang w:val="en-US" w:eastAsia="zh-CN"/>
              </w:rPr>
            </w:pPr>
            <w:r>
              <w:rPr>
                <w:rFonts w:hint="eastAsia"/>
                <w:b/>
                <w:bCs/>
                <w:color w:val="FF0000"/>
                <w:sz w:val="21"/>
                <w:szCs w:val="21"/>
                <w:lang w:val="en-US" w:eastAsia="zh-CN"/>
              </w:rPr>
              <w:t>中国古代史·明清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bCs/>
                <w:sz w:val="21"/>
                <w:szCs w:val="21"/>
                <w:lang w:eastAsia="zh-CN"/>
              </w:rPr>
              <w:t>教材目录</w:t>
            </w:r>
          </w:p>
        </w:tc>
        <w:tc>
          <w:tcPr>
            <w:tcW w:w="8644" w:type="dxa"/>
          </w:tcPr>
          <w:p>
            <w:pPr>
              <w:keepNext w:val="0"/>
              <w:keepLines w:val="0"/>
              <w:pageBreakBefore w:val="0"/>
              <w:widowControl w:val="0"/>
              <w:kinsoku/>
              <w:wordWrap/>
              <w:overflowPunct/>
              <w:topLinePunct w:val="0"/>
              <w:autoSpaceDE/>
              <w:autoSpaceDN/>
              <w:bidi w:val="0"/>
              <w:adjustRightInd/>
              <w:snapToGrid/>
              <w:spacing w:line="280" w:lineRule="exact"/>
              <w:ind w:firstLine="2741" w:firstLineChars="1300"/>
              <w:textAlignment w:val="auto"/>
              <w:rPr>
                <w:rFonts w:hint="default"/>
                <w:b/>
                <w:bCs/>
                <w:sz w:val="21"/>
                <w:szCs w:val="21"/>
                <w:vertAlign w:val="baseline"/>
                <w:lang w:val="en-US" w:eastAsia="zh-CN"/>
              </w:rPr>
            </w:pPr>
            <w:r>
              <w:rPr>
                <w:rFonts w:hint="eastAsia"/>
                <w:b/>
                <w:bCs/>
                <w:sz w:val="21"/>
                <w:szCs w:val="21"/>
                <w:vertAlign w:val="baseline"/>
                <w:lang w:val="en-US" w:eastAsia="zh-CN"/>
              </w:rPr>
              <w:t>考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bCs/>
                <w:sz w:val="21"/>
                <w:szCs w:val="21"/>
                <w:lang w:eastAsia="zh-CN"/>
              </w:rPr>
              <w:t>史纲（上）</w:t>
            </w:r>
          </w:p>
        </w:tc>
        <w:tc>
          <w:tcPr>
            <w:tcW w:w="864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vertAlign w:val="baseline"/>
                <w:lang w:eastAsia="zh-CN"/>
              </w:rPr>
              <w:t>第12课；第13课；第14课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1</w:t>
            </w:r>
          </w:p>
        </w:tc>
        <w:tc>
          <w:tcPr>
            <w:tcW w:w="864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明清政治制度</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4</w:t>
            </w:r>
            <w:r>
              <w:rPr>
                <w:rFonts w:hint="eastAsia"/>
                <w:b w:val="0"/>
                <w:bCs w:val="0"/>
                <w:sz w:val="21"/>
                <w:szCs w:val="21"/>
                <w:lang w:val="en-US" w:eastAsia="zh-CN"/>
              </w:rPr>
              <w:t>课</w:t>
            </w:r>
            <w:r>
              <w:rPr>
                <w:rFonts w:hint="eastAsia"/>
                <w:b w:val="0"/>
                <w:bCs w:val="0"/>
                <w:sz w:val="21"/>
                <w:szCs w:val="21"/>
                <w:lang w:eastAsia="zh-CN"/>
              </w:rPr>
              <w:t>（张居正改革）、</w:t>
            </w:r>
            <w:r>
              <w:rPr>
                <w:rFonts w:hint="eastAsia"/>
                <w:b w:val="0"/>
                <w:bCs w:val="0"/>
                <w:sz w:val="21"/>
                <w:szCs w:val="21"/>
                <w:lang w:val="en-US" w:eastAsia="zh-CN"/>
              </w:rPr>
              <w:t>第</w:t>
            </w:r>
            <w:r>
              <w:rPr>
                <w:rFonts w:hint="eastAsia"/>
                <w:b w:val="0"/>
                <w:bCs w:val="0"/>
                <w:sz w:val="21"/>
                <w:szCs w:val="21"/>
                <w:lang w:eastAsia="zh-CN"/>
              </w:rPr>
              <w:t>5</w:t>
            </w:r>
            <w:r>
              <w:rPr>
                <w:rFonts w:hint="eastAsia"/>
                <w:b w:val="0"/>
                <w:bCs w:val="0"/>
                <w:sz w:val="21"/>
                <w:szCs w:val="21"/>
                <w:lang w:val="en-US" w:eastAsia="zh-CN"/>
              </w:rPr>
              <w:t>课</w:t>
            </w:r>
            <w:r>
              <w:rPr>
                <w:rFonts w:hint="eastAsia"/>
                <w:b w:val="0"/>
                <w:bCs w:val="0"/>
                <w:sz w:val="21"/>
                <w:szCs w:val="21"/>
                <w:lang w:eastAsia="zh-CN"/>
              </w:rPr>
              <w:t>（科举制）、</w:t>
            </w:r>
            <w:r>
              <w:rPr>
                <w:rFonts w:hint="eastAsia"/>
                <w:b w:val="0"/>
                <w:bCs w:val="0"/>
                <w:sz w:val="21"/>
                <w:szCs w:val="21"/>
                <w:lang w:val="en-US" w:eastAsia="zh-CN"/>
              </w:rPr>
              <w:t>第</w:t>
            </w:r>
            <w:r>
              <w:rPr>
                <w:rFonts w:hint="eastAsia"/>
                <w:b w:val="0"/>
                <w:bCs w:val="0"/>
                <w:sz w:val="21"/>
                <w:szCs w:val="21"/>
                <w:lang w:eastAsia="zh-CN"/>
              </w:rPr>
              <w:t>8</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乡约具有强制约束力</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九边、隆庆开关、外交关系缓慢转型</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w:t>
            </w:r>
            <w:r>
              <w:rPr>
                <w:rFonts w:hint="eastAsia"/>
                <w:b w:val="0"/>
                <w:bCs w:val="0"/>
                <w:sz w:val="21"/>
                <w:szCs w:val="21"/>
                <w:lang w:val="en-US" w:eastAsia="zh-CN"/>
              </w:rPr>
              <w:t>5课</w:t>
            </w:r>
            <w:r>
              <w:rPr>
                <w:rFonts w:hint="eastAsia"/>
                <w:b w:val="0"/>
                <w:bCs w:val="0"/>
                <w:sz w:val="21"/>
                <w:szCs w:val="21"/>
                <w:lang w:eastAsia="zh-CN"/>
              </w:rPr>
              <w:t>（</w:t>
            </w:r>
            <w:r>
              <w:rPr>
                <w:rFonts w:hint="eastAsia"/>
                <w:b w:val="0"/>
                <w:bCs w:val="0"/>
                <w:sz w:val="21"/>
                <w:szCs w:val="21"/>
                <w:lang w:val="en-US" w:eastAsia="zh-CN"/>
              </w:rPr>
              <w:t>白银货币化</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16</w:t>
            </w:r>
            <w:r>
              <w:rPr>
                <w:rFonts w:hint="eastAsia"/>
                <w:b w:val="0"/>
                <w:bCs w:val="0"/>
                <w:sz w:val="21"/>
                <w:szCs w:val="21"/>
                <w:lang w:val="en-US" w:eastAsia="zh-CN"/>
              </w:rPr>
              <w:t>课</w:t>
            </w:r>
            <w:r>
              <w:rPr>
                <w:rFonts w:hint="eastAsia"/>
                <w:b w:val="0"/>
                <w:bCs w:val="0"/>
                <w:sz w:val="21"/>
                <w:szCs w:val="21"/>
                <w:lang w:eastAsia="zh-CN"/>
              </w:rPr>
              <w:t>（一条鞭法、摊丁入亩）、</w:t>
            </w:r>
            <w:r>
              <w:rPr>
                <w:rFonts w:hint="eastAsia"/>
                <w:b w:val="0"/>
                <w:bCs w:val="0"/>
                <w:sz w:val="21"/>
                <w:szCs w:val="21"/>
                <w:lang w:val="en-US" w:eastAsia="zh-CN"/>
              </w:rPr>
              <w:t>第</w:t>
            </w:r>
            <w:r>
              <w:rPr>
                <w:rFonts w:hint="eastAsia"/>
                <w:b w:val="0"/>
                <w:bCs w:val="0"/>
                <w:sz w:val="21"/>
                <w:szCs w:val="21"/>
                <w:lang w:eastAsia="zh-CN"/>
              </w:rPr>
              <w:t>17课（</w:t>
            </w:r>
            <w:r>
              <w:rPr>
                <w:rFonts w:hint="eastAsia"/>
                <w:b w:val="0"/>
                <w:bCs w:val="0"/>
                <w:sz w:val="21"/>
                <w:szCs w:val="21"/>
                <w:lang w:val="en-US" w:eastAsia="zh-CN"/>
              </w:rPr>
              <w:t>户籍与基层治理</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2</w:t>
            </w:r>
          </w:p>
        </w:tc>
        <w:tc>
          <w:tcPr>
            <w:tcW w:w="864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第4</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 xml:space="preserve"> 元朝纺织机</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7</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契约应用广泛</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10</w:t>
            </w:r>
            <w:r>
              <w:rPr>
                <w:rFonts w:hint="eastAsia"/>
                <w:b w:val="0"/>
                <w:bCs w:val="0"/>
                <w:sz w:val="21"/>
                <w:szCs w:val="21"/>
                <w:lang w:val="en-US" w:eastAsia="zh-CN"/>
              </w:rPr>
              <w:t>课（工商业市镇、专业分工）</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12（</w:t>
            </w:r>
            <w:r>
              <w:rPr>
                <w:rFonts w:hint="eastAsia"/>
                <w:b w:val="0"/>
                <w:bCs w:val="0"/>
                <w:sz w:val="21"/>
                <w:szCs w:val="21"/>
                <w:lang w:val="en-US" w:eastAsia="zh-CN"/>
              </w:rPr>
              <w:t xml:space="preserve"> 郑和下西洋</w:t>
            </w:r>
            <w:r>
              <w:rPr>
                <w:rFonts w:hint="eastAsia"/>
                <w:b w:val="0"/>
                <w:bCs w:val="0"/>
                <w:sz w:val="21"/>
                <w:szCs w:val="21"/>
                <w:lang w:eastAsia="zh-CN"/>
              </w:rPr>
              <w:t>）、14课（</w:t>
            </w:r>
            <w:r>
              <w:rPr>
                <w:rFonts w:hint="eastAsia"/>
                <w:b w:val="0"/>
                <w:bCs w:val="0"/>
                <w:sz w:val="21"/>
                <w:szCs w:val="21"/>
                <w:lang w:val="en-US" w:eastAsia="zh-CN"/>
              </w:rPr>
              <w:t>李时珍《本草纲目》</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3</w:t>
            </w:r>
          </w:p>
        </w:tc>
        <w:tc>
          <w:tcPr>
            <w:tcW w:w="864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传统文化</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2</w:t>
            </w:r>
            <w:r>
              <w:rPr>
                <w:rFonts w:hint="eastAsia"/>
                <w:b w:val="0"/>
                <w:bCs w:val="0"/>
                <w:sz w:val="21"/>
                <w:szCs w:val="21"/>
                <w:lang w:val="en-US" w:eastAsia="zh-CN"/>
              </w:rPr>
              <w:t>课</w:t>
            </w:r>
            <w:r>
              <w:rPr>
                <w:rFonts w:hint="eastAsia"/>
                <w:b w:val="0"/>
                <w:bCs w:val="0"/>
                <w:sz w:val="21"/>
                <w:szCs w:val="21"/>
                <w:lang w:eastAsia="zh-CN"/>
              </w:rPr>
              <w:t>（西学东渐）、</w:t>
            </w:r>
            <w:r>
              <w:rPr>
                <w:rFonts w:hint="eastAsia"/>
                <w:b w:val="0"/>
                <w:bCs w:val="0"/>
                <w:sz w:val="21"/>
                <w:szCs w:val="21"/>
                <w:lang w:val="en-US" w:eastAsia="zh-CN"/>
              </w:rPr>
              <w:t>第</w:t>
            </w:r>
            <w:r>
              <w:rPr>
                <w:rFonts w:hint="eastAsia"/>
                <w:b w:val="0"/>
                <w:bCs w:val="0"/>
                <w:sz w:val="21"/>
                <w:szCs w:val="21"/>
                <w:lang w:eastAsia="zh-CN"/>
              </w:rPr>
              <w:t>9</w:t>
            </w:r>
            <w:r>
              <w:rPr>
                <w:rFonts w:hint="eastAsia"/>
                <w:b w:val="0"/>
                <w:bCs w:val="0"/>
                <w:sz w:val="21"/>
                <w:szCs w:val="21"/>
                <w:lang w:val="en-US" w:eastAsia="zh-CN"/>
              </w:rPr>
              <w:t>课（丝绸之路）、第</w:t>
            </w:r>
            <w:r>
              <w:rPr>
                <w:rFonts w:hint="eastAsia"/>
                <w:b w:val="0"/>
                <w:bCs w:val="0"/>
                <w:sz w:val="21"/>
                <w:szCs w:val="21"/>
                <w:lang w:eastAsia="zh-CN"/>
              </w:rPr>
              <w:t>14课（</w:t>
            </w:r>
            <w:r>
              <w:rPr>
                <w:rFonts w:hint="eastAsia"/>
                <w:b w:val="0"/>
                <w:bCs w:val="0"/>
                <w:sz w:val="21"/>
                <w:szCs w:val="21"/>
                <w:lang w:val="en-US" w:eastAsia="zh-CN"/>
              </w:rPr>
              <w:t>明中期天一阁藏书</w:t>
            </w:r>
            <w:r>
              <w:rPr>
                <w:rFonts w:hint="eastAsia"/>
                <w:b w:val="0"/>
                <w:bCs w:val="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b/>
          <w:bCs/>
          <w:sz w:val="21"/>
          <w:szCs w:val="21"/>
          <w:lang w:eastAsia="zh-CN"/>
        </w:rPr>
      </w:pPr>
      <w:r>
        <w:rPr>
          <w:rFonts w:hint="eastAsia"/>
          <w:b/>
          <w:bCs/>
          <w:sz w:val="21"/>
          <w:szCs w:val="21"/>
          <w:lang w:eastAsia="zh-CN"/>
        </w:rPr>
        <w:t>三、考点梳理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知识点1</w:t>
      </w:r>
      <w:r>
        <w:rPr>
          <w:rFonts w:hint="eastAsia"/>
          <w:b/>
          <w:bCs/>
          <w:sz w:val="21"/>
          <w:szCs w:val="21"/>
          <w:lang w:val="en-US" w:eastAsia="zh-CN"/>
        </w:rPr>
        <w:t xml:space="preserve">  从明朝建立到清军入关</w:t>
      </w:r>
    </w:p>
    <w:tbl>
      <w:tblPr>
        <w:tblStyle w:val="1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明朝政治制度的变化</w:t>
            </w:r>
          </w:p>
        </w:tc>
        <w:tc>
          <w:tcPr>
            <w:tcW w:w="8682" w:type="dxa"/>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明朝建立：1368年，朱元璋称帝，定都应天府。</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FF0000"/>
                <w:kern w:val="2"/>
                <w:sz w:val="21"/>
                <w:szCs w:val="21"/>
                <w:u w:val="none" w:color="auto"/>
                <w:vertAlign w:val="baseline"/>
                <w:lang w:val="en-US" w:eastAsia="zh-CN" w:bidi="ar-SA"/>
              </w:rPr>
              <w:t>明太祖废除宰相制度</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①原因：相权威胁到皇权，胡惟庸大权独揽，朱元璋个人经历和性格。</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②影响：</w:t>
            </w:r>
            <w:r>
              <w:rPr>
                <w:rFonts w:hint="eastAsia" w:ascii="宋体" w:hAnsi="宋体" w:eastAsia="宋体" w:cs="宋体"/>
                <w:b w:val="0"/>
                <w:bCs w:val="0"/>
                <w:color w:val="FF0000"/>
                <w:kern w:val="2"/>
                <w:sz w:val="21"/>
                <w:szCs w:val="21"/>
                <w:u w:val="none" w:color="auto"/>
                <w:vertAlign w:val="baseline"/>
                <w:lang w:val="en-US" w:eastAsia="zh-CN" w:bidi="ar-SA"/>
              </w:rPr>
              <w:t>加强了君主专制</w:t>
            </w:r>
            <w:r>
              <w:rPr>
                <w:rFonts w:hint="eastAsia" w:ascii="宋体" w:hAnsi="宋体" w:eastAsia="宋体" w:cs="宋体"/>
                <w:b w:val="0"/>
                <w:bCs w:val="0"/>
                <w:sz w:val="21"/>
                <w:szCs w:val="21"/>
                <w:lang w:val="en-US" w:eastAsia="zh-CN"/>
              </w:rPr>
              <w:t>，但君主政务繁多，影响了决策科学性。</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FF0000"/>
                <w:kern w:val="2"/>
                <w:sz w:val="21"/>
                <w:szCs w:val="21"/>
                <w:u w:val="none" w:color="auto"/>
                <w:vertAlign w:val="baseline"/>
                <w:lang w:val="en-US" w:eastAsia="zh-CN" w:bidi="ar-SA"/>
              </w:rPr>
              <w:t>明成祖设立内阁</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①原因：宰相废除后，皇帝政务繁忙。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②内阁性质：</w:t>
            </w:r>
            <w:r>
              <w:rPr>
                <w:rFonts w:hint="eastAsia" w:ascii="宋体" w:hAnsi="宋体" w:eastAsia="宋体" w:cs="宋体"/>
                <w:b w:val="0"/>
                <w:bCs w:val="0"/>
                <w:color w:val="FF0000"/>
                <w:kern w:val="2"/>
                <w:sz w:val="21"/>
                <w:szCs w:val="21"/>
                <w:u w:val="none" w:color="auto"/>
                <w:vertAlign w:val="baseline"/>
                <w:lang w:val="en-US" w:eastAsia="zh-CN" w:bidi="ar-SA"/>
              </w:rPr>
              <w:t>辅佐皇帝处理政务的秘书机构</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③内阁职权：替皇帝浏览奏章，草拟处理意见，称为</w:t>
            </w:r>
            <w:r>
              <w:rPr>
                <w:rFonts w:hint="eastAsia" w:ascii="宋体" w:hAnsi="宋体" w:eastAsia="宋体" w:cs="宋体"/>
                <w:b w:val="0"/>
                <w:bCs w:val="0"/>
                <w:color w:val="FF0000"/>
                <w:kern w:val="2"/>
                <w:sz w:val="21"/>
                <w:szCs w:val="21"/>
                <w:u w:val="none" w:color="auto"/>
                <w:vertAlign w:val="baseline"/>
                <w:lang w:val="en-US" w:eastAsia="zh-CN" w:bidi="ar-SA"/>
              </w:rPr>
              <w:t>票拟</w:t>
            </w:r>
            <w:r>
              <w:rPr>
                <w:rFonts w:hint="eastAsia" w:ascii="宋体" w:hAnsi="宋体" w:eastAsia="宋体" w:cs="宋体"/>
                <w:b w:val="0"/>
                <w:bCs w:val="0"/>
                <w:sz w:val="21"/>
                <w:szCs w:val="21"/>
                <w:lang w:val="en-US" w:eastAsia="zh-CN"/>
              </w:rPr>
              <w:t>。皇帝用红笔正式批复奏章，称为</w:t>
            </w:r>
            <w:r>
              <w:rPr>
                <w:rFonts w:hint="eastAsia" w:ascii="宋体" w:hAnsi="宋体" w:eastAsia="宋体" w:cs="宋体"/>
                <w:b w:val="0"/>
                <w:bCs w:val="0"/>
                <w:color w:val="FF0000"/>
                <w:kern w:val="2"/>
                <w:sz w:val="21"/>
                <w:szCs w:val="21"/>
                <w:u w:val="none" w:color="auto"/>
                <w:vertAlign w:val="baseline"/>
                <w:lang w:val="en-US" w:eastAsia="zh-CN" w:bidi="ar-SA"/>
              </w:rPr>
              <w:t>批红</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sz w:val="21"/>
                <w:szCs w:val="21"/>
              </w:rPr>
              <w:drawing>
                <wp:inline distT="0" distB="0" distL="0" distR="0">
                  <wp:extent cx="3102610" cy="1354455"/>
                  <wp:effectExtent l="0" t="0" r="889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a:stretch>
                            <a:fillRect/>
                          </a:stretch>
                        </pic:blipFill>
                        <pic:spPr>
                          <a:xfrm>
                            <a:off x="0" y="0"/>
                            <a:ext cx="3102610" cy="135445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color w:val="FF0000"/>
                <w:kern w:val="2"/>
                <w:sz w:val="21"/>
                <w:szCs w:val="21"/>
                <w:u w:val="none" w:color="auto"/>
                <w:vertAlign w:val="baseline"/>
                <w:lang w:val="en-US" w:eastAsia="zh-CN" w:bidi="ar-SA"/>
              </w:rPr>
              <w:t>宦官专权</w:t>
            </w:r>
            <w:r>
              <w:rPr>
                <w:rFonts w:hint="eastAsia" w:ascii="宋体" w:hAnsi="宋体" w:eastAsia="宋体" w:cs="宋体"/>
                <w:b w:val="0"/>
                <w:bCs w:val="0"/>
                <w:sz w:val="21"/>
                <w:szCs w:val="21"/>
                <w:lang w:val="en-US" w:eastAsia="zh-CN"/>
              </w:rPr>
              <w:t>：宦官更得到皇帝信任，司礼监太监获得代理皇帝批红权力，还控制东厂和锦衣卫。但司礼监也不是法定机构，司礼监、内阁和六部相互争权。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郑和下西洋</w:t>
            </w:r>
          </w:p>
        </w:tc>
        <w:tc>
          <w:tcPr>
            <w:tcW w:w="868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）条件：明朝前期国力强盛。造船技术的发达，指南针的运用，天文地理知识的不断积累。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）特点：时间早、次数多、规模大、范围广且影响深远。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）影响：</w:t>
            </w:r>
            <w:r>
              <w:rPr>
                <w:rFonts w:hint="eastAsia" w:ascii="宋体" w:hAnsi="宋体" w:eastAsia="宋体" w:cs="宋体"/>
                <w:b w:val="0"/>
                <w:bCs w:val="0"/>
                <w:sz w:val="21"/>
                <w:szCs w:val="21"/>
                <w:lang w:val="en-US" w:eastAsia="zh-CN"/>
              </w:rPr>
              <w:t>①</w:t>
            </w:r>
            <w:r>
              <w:rPr>
                <w:rFonts w:hint="eastAsia" w:ascii="宋体" w:hAnsi="宋体" w:eastAsia="宋体" w:cs="宋体"/>
                <w:b w:val="0"/>
                <w:bCs w:val="0"/>
                <w:sz w:val="21"/>
                <w:szCs w:val="21"/>
                <w:lang w:eastAsia="zh-CN"/>
              </w:rPr>
              <w:t>扩大中国同亚、非国家经济文化交流，使明朝同30多个国家和地区建立友好关系。</w:t>
            </w:r>
            <w:r>
              <w:rPr>
                <w:rFonts w:hint="eastAsia" w:ascii="宋体" w:hAnsi="宋体" w:eastAsia="宋体" w:cs="宋体"/>
                <w:b w:val="0"/>
                <w:bCs w:val="0"/>
                <w:sz w:val="21"/>
                <w:szCs w:val="21"/>
                <w:lang w:val="en-US" w:eastAsia="zh-CN"/>
              </w:rPr>
              <w:t>②</w:t>
            </w:r>
            <w:r>
              <w:rPr>
                <w:rFonts w:hint="eastAsia" w:ascii="宋体" w:hAnsi="宋体" w:eastAsia="宋体" w:cs="宋体"/>
                <w:b w:val="0"/>
                <w:bCs w:val="0"/>
                <w:sz w:val="21"/>
                <w:szCs w:val="21"/>
                <w:lang w:eastAsia="zh-CN"/>
              </w:rPr>
              <w:t>影响东南亚等国人民生产和生活，中国的铁器在东南亚一些国家广泛使用，促进了其农业生产的发展。</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7"/>
                <w:rFonts w:hint="default" w:ascii="楷体" w:hAnsi="楷体" w:eastAsia="楷体" w:cs="楷体"/>
                <w:bCs/>
                <w:color w:val="FF0000"/>
                <w:spacing w:val="8"/>
                <w:sz w:val="21"/>
                <w:szCs w:val="21"/>
                <w:shd w:val="clear" w:color="auto" w:fill="FFFFFF"/>
                <w:lang w:val="en-US" w:eastAsia="zh-CN"/>
              </w:rPr>
            </w:pPr>
            <w:r>
              <w:rPr>
                <w:rStyle w:val="17"/>
                <w:rFonts w:hint="eastAsia" w:ascii="楷体" w:hAnsi="楷体" w:eastAsia="楷体" w:cs="楷体"/>
                <w:bCs/>
                <w:color w:val="FF0000"/>
                <w:spacing w:val="8"/>
                <w:sz w:val="21"/>
                <w:szCs w:val="21"/>
                <w:shd w:val="clear" w:color="auto" w:fill="FFFFFF"/>
                <w:lang w:val="en-US" w:eastAsia="zh-CN"/>
              </w:rPr>
              <w:t>【易错点拨04】</w:t>
            </w:r>
            <w:r>
              <w:rPr>
                <w:rStyle w:val="17"/>
                <w:rFonts w:hint="default" w:ascii="楷体" w:hAnsi="楷体" w:eastAsia="楷体" w:cs="楷体"/>
                <w:bCs/>
                <w:color w:val="FF0000"/>
                <w:spacing w:val="8"/>
                <w:sz w:val="21"/>
                <w:szCs w:val="21"/>
                <w:shd w:val="clear" w:color="auto" w:fill="FFFFFF"/>
                <w:lang w:val="en-US" w:eastAsia="zh-CN"/>
              </w:rPr>
              <w:t>朝贡贸易</w:t>
            </w:r>
          </w:p>
          <w:p>
            <w:pPr>
              <w:keepNext w:val="0"/>
              <w:keepLines w:val="0"/>
              <w:pageBreakBefore w:val="0"/>
              <w:widowControl w:val="0"/>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default" w:ascii="楷体" w:hAnsi="楷体" w:eastAsia="楷体" w:cs="楷体"/>
                <w:sz w:val="21"/>
                <w:szCs w:val="21"/>
                <w:lang w:val="en-US" w:eastAsia="zh-CN"/>
              </w:rPr>
              <w:t>是古代王朝与周边藩属国政治经济联系的一种重要方式，其特点是“厚往薄来、倍偿其价”，政治目的大于经济目的，主要是为了宣扬国威，加强与其他地区的联系。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沿海危机</w:t>
            </w:r>
            <w:r>
              <w:rPr>
                <w:rFonts w:hint="eastAsia" w:ascii="宋体" w:hAnsi="宋体" w:eastAsia="宋体" w:cs="宋体"/>
                <w:b/>
                <w:bCs/>
                <w:sz w:val="21"/>
                <w:szCs w:val="21"/>
                <w:lang w:val="en-US" w:eastAsia="zh-CN"/>
              </w:rPr>
              <w:t>与海禁</w:t>
            </w:r>
          </w:p>
        </w:tc>
        <w:tc>
          <w:tcPr>
            <w:tcW w:w="8682" w:type="dxa"/>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kern w:val="2"/>
                <w:sz w:val="21"/>
                <w:szCs w:val="21"/>
                <w:u w:val="none" w:color="auto"/>
                <w:lang w:val="en-US" w:eastAsia="zh-CN" w:bidi="ar-SA"/>
              </w:rPr>
            </w:pPr>
            <w:r>
              <w:rPr>
                <w:rFonts w:hint="eastAsia" w:ascii="宋体" w:hAnsi="宋体" w:eastAsia="宋体" w:cs="宋体"/>
                <w:b w:val="0"/>
                <w:bCs w:val="0"/>
                <w:kern w:val="2"/>
                <w:sz w:val="21"/>
                <w:szCs w:val="21"/>
                <w:u w:val="none" w:color="auto"/>
                <w:lang w:val="en-US" w:eastAsia="zh-CN" w:bidi="ar-SA"/>
              </w:rPr>
              <w:t>东南沿海的倭患问题：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kern w:val="2"/>
                <w:sz w:val="21"/>
                <w:szCs w:val="21"/>
                <w:u w:val="none" w:color="auto"/>
                <w:lang w:val="en-US" w:eastAsia="zh-CN" w:bidi="ar-SA"/>
              </w:rPr>
            </w:pPr>
            <w:r>
              <w:rPr>
                <w:rFonts w:hint="eastAsia" w:ascii="宋体" w:hAnsi="宋体" w:eastAsia="宋体" w:cs="宋体"/>
                <w:b w:val="0"/>
                <w:bCs w:val="0"/>
                <w:sz w:val="21"/>
                <w:szCs w:val="21"/>
                <w:lang w:val="en-US" w:eastAsia="zh-CN"/>
              </w:rPr>
              <w:t>①</w:t>
            </w:r>
            <w:r>
              <w:rPr>
                <w:rFonts w:hint="eastAsia" w:ascii="宋体" w:hAnsi="宋体" w:eastAsia="宋体" w:cs="宋体"/>
                <w:b w:val="0"/>
                <w:bCs w:val="0"/>
                <w:kern w:val="2"/>
                <w:sz w:val="21"/>
                <w:szCs w:val="21"/>
                <w:u w:val="none" w:color="auto"/>
                <w:lang w:val="en-US" w:eastAsia="zh-CN" w:bidi="ar-SA"/>
              </w:rPr>
              <w:t>出现：元朝末年，</w:t>
            </w:r>
            <w:r>
              <w:rPr>
                <w:rFonts w:hint="eastAsia" w:ascii="宋体" w:hAnsi="宋体" w:eastAsia="宋体" w:cs="宋体"/>
                <w:b w:val="0"/>
                <w:bCs w:val="0"/>
                <w:color w:val="FF0000"/>
                <w:kern w:val="2"/>
                <w:sz w:val="21"/>
                <w:szCs w:val="21"/>
                <w:u w:val="none" w:color="auto"/>
                <w:lang w:val="en-US" w:eastAsia="zh-CN" w:bidi="ar-SA"/>
              </w:rPr>
              <w:t>日本海盗</w:t>
            </w:r>
            <w:r>
              <w:rPr>
                <w:rFonts w:hint="eastAsia" w:ascii="宋体" w:hAnsi="宋体" w:eastAsia="宋体" w:cs="宋体"/>
                <w:b w:val="0"/>
                <w:bCs w:val="0"/>
                <w:kern w:val="2"/>
                <w:sz w:val="21"/>
                <w:szCs w:val="21"/>
                <w:u w:val="none" w:color="auto"/>
                <w:lang w:val="en-US" w:eastAsia="zh-CN" w:bidi="ar-SA"/>
              </w:rPr>
              <w:t>不时在我国东部沿海骚扰，被称为</w:t>
            </w:r>
            <w:r>
              <w:rPr>
                <w:rFonts w:hint="eastAsia" w:ascii="宋体" w:hAnsi="宋体" w:eastAsia="宋体" w:cs="宋体"/>
                <w:b w:val="0"/>
                <w:bCs w:val="0"/>
                <w:color w:val="FF0000"/>
                <w:kern w:val="2"/>
                <w:sz w:val="21"/>
                <w:szCs w:val="21"/>
                <w:u w:val="none" w:color="auto"/>
                <w:lang w:val="en-US" w:eastAsia="zh-CN" w:bidi="ar-SA"/>
              </w:rPr>
              <w:t>“倭寇”。</w:t>
            </w:r>
            <w:r>
              <w:rPr>
                <w:rFonts w:hint="eastAsia" w:ascii="宋体" w:hAnsi="宋体" w:eastAsia="宋体" w:cs="宋体"/>
                <w:b w:val="0"/>
                <w:bCs w:val="0"/>
                <w:kern w:val="2"/>
                <w:sz w:val="21"/>
                <w:szCs w:val="21"/>
                <w:u w:val="none" w:color="auto"/>
                <w:lang w:val="en-US" w:eastAsia="zh-CN" w:bidi="ar-SA"/>
              </w:rPr>
              <w:t>明朝严禁海外贸易，东南民间海上走私严重，和倭寇混杂，危害加大。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FF0000"/>
                <w:kern w:val="2"/>
                <w:sz w:val="21"/>
                <w:szCs w:val="21"/>
                <w:u w:val="none" w:color="auto"/>
                <w:lang w:val="en-US" w:eastAsia="zh-CN" w:bidi="ar-SA"/>
              </w:rPr>
            </w:pPr>
            <w:r>
              <w:rPr>
                <w:rFonts w:hint="eastAsia" w:ascii="宋体" w:hAnsi="宋体" w:eastAsia="宋体" w:cs="宋体"/>
                <w:b w:val="0"/>
                <w:bCs w:val="0"/>
                <w:sz w:val="21"/>
                <w:szCs w:val="21"/>
                <w:lang w:val="en-US" w:eastAsia="zh-CN"/>
              </w:rPr>
              <w:t>②</w:t>
            </w:r>
            <w:r>
              <w:rPr>
                <w:rFonts w:hint="eastAsia" w:ascii="宋体" w:hAnsi="宋体" w:eastAsia="宋体" w:cs="宋体"/>
                <w:b w:val="0"/>
                <w:bCs w:val="0"/>
                <w:kern w:val="2"/>
                <w:sz w:val="21"/>
                <w:szCs w:val="21"/>
                <w:u w:val="none" w:color="auto"/>
                <w:lang w:val="en-US" w:eastAsia="zh-CN" w:bidi="ar-SA"/>
              </w:rPr>
              <w:t>平定：明廷派遣大将</w:t>
            </w:r>
            <w:r>
              <w:rPr>
                <w:rFonts w:hint="eastAsia" w:ascii="宋体" w:hAnsi="宋体" w:eastAsia="宋体" w:cs="宋体"/>
                <w:b w:val="0"/>
                <w:bCs w:val="0"/>
                <w:color w:val="FF0000"/>
                <w:kern w:val="2"/>
                <w:sz w:val="21"/>
                <w:szCs w:val="21"/>
                <w:u w:val="none" w:color="auto"/>
                <w:lang w:val="en-US" w:eastAsia="zh-CN" w:bidi="ar-SA"/>
              </w:rPr>
              <w:t>戚继光、俞大猷等人平倭，</w:t>
            </w:r>
            <w:r>
              <w:rPr>
                <w:rFonts w:hint="eastAsia" w:ascii="宋体" w:hAnsi="宋体" w:eastAsia="宋体" w:cs="宋体"/>
                <w:b w:val="0"/>
                <w:bCs w:val="0"/>
                <w:kern w:val="2"/>
                <w:sz w:val="21"/>
                <w:szCs w:val="21"/>
                <w:u w:val="none" w:color="auto"/>
                <w:lang w:val="en-US" w:eastAsia="zh-CN" w:bidi="ar-SA"/>
              </w:rPr>
              <w:t>重创倭寇。东南沿海形势稳定下来，朝廷遂</w:t>
            </w:r>
            <w:r>
              <w:rPr>
                <w:rFonts w:hint="eastAsia" w:ascii="宋体" w:hAnsi="宋体" w:eastAsia="宋体" w:cs="宋体"/>
                <w:b w:val="0"/>
                <w:bCs w:val="0"/>
                <w:color w:val="FF0000"/>
                <w:kern w:val="2"/>
                <w:sz w:val="21"/>
                <w:szCs w:val="21"/>
                <w:u w:val="none" w:color="auto"/>
                <w:lang w:val="en-US" w:eastAsia="zh-CN" w:bidi="ar-SA"/>
              </w:rPr>
              <w:t>放松对私人海外贸易的限制。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kern w:val="2"/>
                <w:sz w:val="21"/>
                <w:szCs w:val="21"/>
                <w:u w:val="none" w:color="auto"/>
                <w:lang w:val="en-US" w:eastAsia="zh-CN" w:bidi="ar-SA"/>
              </w:rPr>
              <w:t>（2）欧洲殖民扩张与争夺：明朝中后期，随着</w:t>
            </w:r>
            <w:r>
              <w:rPr>
                <w:rFonts w:hint="eastAsia" w:ascii="宋体" w:hAnsi="宋体" w:eastAsia="宋体" w:cs="宋体"/>
                <w:b w:val="0"/>
                <w:bCs w:val="0"/>
                <w:color w:val="FF0000"/>
                <w:kern w:val="2"/>
                <w:sz w:val="21"/>
                <w:szCs w:val="21"/>
                <w:u w:val="none" w:color="auto"/>
                <w:lang w:val="en-US" w:eastAsia="zh-CN" w:bidi="ar-SA"/>
              </w:rPr>
              <w:t>新航路的开辟，欧洲殖民者</w:t>
            </w:r>
            <w:r>
              <w:rPr>
                <w:rFonts w:hint="eastAsia" w:ascii="宋体" w:hAnsi="宋体" w:eastAsia="宋体" w:cs="宋体"/>
                <w:b w:val="0"/>
                <w:bCs w:val="0"/>
                <w:kern w:val="2"/>
                <w:sz w:val="21"/>
                <w:szCs w:val="21"/>
                <w:u w:val="none" w:color="auto"/>
                <w:lang w:val="en-US" w:eastAsia="zh-CN" w:bidi="ar-SA"/>
              </w:rPr>
              <w:t>在中国沿海的活动日益频繁。16世纪中期，</w:t>
            </w:r>
            <w:r>
              <w:rPr>
                <w:rFonts w:hint="eastAsia" w:ascii="宋体" w:hAnsi="宋体" w:eastAsia="宋体" w:cs="宋体"/>
                <w:b w:val="0"/>
                <w:bCs w:val="0"/>
                <w:color w:val="FF0000"/>
                <w:kern w:val="2"/>
                <w:sz w:val="21"/>
                <w:szCs w:val="21"/>
                <w:u w:val="none" w:color="auto"/>
                <w:lang w:val="en-US" w:eastAsia="zh-CN" w:bidi="ar-SA"/>
              </w:rPr>
              <w:t>葡萄牙</w:t>
            </w:r>
            <w:r>
              <w:rPr>
                <w:rFonts w:hint="eastAsia" w:ascii="宋体" w:hAnsi="宋体" w:eastAsia="宋体" w:cs="宋体"/>
                <w:b w:val="0"/>
                <w:bCs w:val="0"/>
                <w:kern w:val="2"/>
                <w:sz w:val="21"/>
                <w:szCs w:val="21"/>
                <w:u w:val="none" w:color="auto"/>
                <w:lang w:val="en-US" w:eastAsia="zh-CN" w:bidi="ar-SA"/>
              </w:rPr>
              <w:t>人获得了在</w:t>
            </w:r>
            <w:r>
              <w:rPr>
                <w:rFonts w:hint="eastAsia" w:ascii="宋体" w:hAnsi="宋体" w:eastAsia="宋体" w:cs="宋体"/>
                <w:b w:val="0"/>
                <w:bCs w:val="0"/>
                <w:color w:val="FF0000"/>
                <w:kern w:val="2"/>
                <w:sz w:val="21"/>
                <w:szCs w:val="21"/>
                <w:u w:val="none" w:color="auto"/>
                <w:lang w:val="en-US" w:eastAsia="zh-CN" w:bidi="ar-SA"/>
              </w:rPr>
              <w:t>濠镜澳的租住权</w:t>
            </w:r>
            <w:r>
              <w:rPr>
                <w:rFonts w:hint="eastAsia" w:ascii="宋体" w:hAnsi="宋体" w:eastAsia="宋体" w:cs="宋体"/>
                <w:b w:val="0"/>
                <w:bCs w:val="0"/>
                <w:kern w:val="2"/>
                <w:sz w:val="21"/>
                <w:szCs w:val="21"/>
                <w:u w:val="none" w:color="auto"/>
                <w:lang w:val="en-US" w:eastAsia="zh-CN" w:bidi="ar-SA"/>
              </w:rPr>
              <w:t>。荷兰和西班牙分别占据台湾岛 的南部和北部。明朝末年，西班牙被荷兰击败，退出台湾。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color w:val="FF0000"/>
                <w:kern w:val="2"/>
                <w:sz w:val="21"/>
                <w:szCs w:val="21"/>
                <w:u w:val="none" w:color="auto"/>
                <w:lang w:val="en-US" w:eastAsia="zh-CN" w:bidi="ar-SA"/>
              </w:rPr>
              <w:t>海禁问题</w:t>
            </w:r>
            <w:r>
              <w:rPr>
                <w:rFonts w:hint="eastAsia" w:ascii="宋体" w:hAnsi="宋体" w:eastAsia="宋体" w:cs="宋体"/>
                <w:b w:val="0"/>
                <w:bCs w:val="0"/>
                <w:sz w:val="21"/>
                <w:szCs w:val="21"/>
                <w:lang w:eastAsia="zh-CN"/>
              </w:rPr>
              <w:t>：海禁：人民不得擅自出海与外国互市，对外贸易只能在官方主持下进行。明后期“</w:t>
            </w:r>
            <w:r>
              <w:rPr>
                <w:rFonts w:hint="eastAsia" w:ascii="宋体" w:hAnsi="宋体" w:eastAsia="宋体" w:cs="宋体"/>
                <w:b w:val="0"/>
                <w:bCs w:val="0"/>
                <w:color w:val="FF0000"/>
                <w:kern w:val="2"/>
                <w:sz w:val="21"/>
                <w:szCs w:val="21"/>
                <w:u w:val="none" w:color="auto"/>
                <w:lang w:val="en-US" w:eastAsia="zh-CN" w:bidi="ar-SA"/>
              </w:rPr>
              <w:t>隆庆开关</w:t>
            </w:r>
            <w:r>
              <w:rPr>
                <w:rFonts w:hint="eastAsia" w:ascii="宋体" w:hAnsi="宋体" w:eastAsia="宋体" w:cs="宋体"/>
                <w:b w:val="0"/>
                <w:bCs w:val="0"/>
                <w:sz w:val="21"/>
                <w:szCs w:val="21"/>
                <w:lang w:eastAsia="zh-CN"/>
              </w:rPr>
              <w:t>”，放松对私人海外贸易限制，对外贸易中，</w:t>
            </w:r>
            <w:r>
              <w:rPr>
                <w:rFonts w:hint="eastAsia" w:ascii="宋体" w:hAnsi="宋体" w:eastAsia="宋体" w:cs="宋体"/>
                <w:b w:val="0"/>
                <w:bCs w:val="0"/>
                <w:color w:val="FF0000"/>
                <w:kern w:val="2"/>
                <w:sz w:val="21"/>
                <w:szCs w:val="21"/>
                <w:u w:val="none" w:color="auto"/>
                <w:lang w:val="en-US" w:eastAsia="zh-CN" w:bidi="ar-SA"/>
              </w:rPr>
              <w:t>大量白银流入中国，增加了政府财政收入</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eastAsia="zh-CN"/>
              </w:rPr>
            </w:pPr>
            <w:r>
              <w:rPr>
                <w:sz w:val="21"/>
                <w:szCs w:val="21"/>
              </w:rPr>
              <w:drawing>
                <wp:inline distT="0" distB="0" distL="0" distR="0">
                  <wp:extent cx="2590800" cy="96583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stretch>
                            <a:fillRect/>
                          </a:stretch>
                        </pic:blipFill>
                        <pic:spPr>
                          <a:xfrm>
                            <a:off x="0" y="0"/>
                            <a:ext cx="2590800" cy="9658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明朝的边疆关系</w:t>
            </w:r>
          </w:p>
        </w:tc>
        <w:tc>
          <w:tcPr>
            <w:tcW w:w="8682"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（1）西藏</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rPr>
              <w:t>明廷封授当地僧俗首领法王称号，设立</w:t>
            </w:r>
            <w:r>
              <w:rPr>
                <w:rFonts w:hint="eastAsia" w:ascii="宋体" w:hAnsi="宋体" w:eastAsia="宋体" w:cs="宋体"/>
                <w:color w:val="FF0000"/>
                <w:sz w:val="21"/>
                <w:szCs w:val="21"/>
                <w:u w:val="none" w:color="auto"/>
              </w:rPr>
              <w:t>行都指挥使司</w:t>
            </w:r>
            <w:r>
              <w:rPr>
                <w:rFonts w:hint="eastAsia" w:ascii="宋体" w:hAnsi="宋体" w:eastAsia="宋体" w:cs="宋体"/>
                <w:sz w:val="21"/>
                <w:szCs w:val="21"/>
                <w:u w:val="none" w:color="auto"/>
              </w:rPr>
              <w:t>管理西藏军民事务。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（2）东北</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rPr>
              <w:t>在黑龙江设立</w:t>
            </w:r>
            <w:r>
              <w:rPr>
                <w:rFonts w:hint="eastAsia" w:ascii="宋体" w:hAnsi="宋体" w:eastAsia="宋体" w:cs="宋体"/>
                <w:color w:val="FF0000"/>
                <w:sz w:val="21"/>
                <w:szCs w:val="21"/>
                <w:u w:val="none" w:color="auto"/>
              </w:rPr>
              <w:t>奴儿干都司</w:t>
            </w:r>
            <w:r>
              <w:rPr>
                <w:rFonts w:hint="eastAsia" w:ascii="宋体" w:hAnsi="宋体" w:eastAsia="宋体" w:cs="宋体"/>
                <w:sz w:val="21"/>
                <w:szCs w:val="21"/>
                <w:u w:val="none" w:color="auto"/>
              </w:rPr>
              <w:t>,对女真部落首领封授官号。</w:t>
            </w:r>
            <w:r>
              <w:rPr>
                <w:rFonts w:hint="eastAsia" w:ascii="宋体" w:hAnsi="宋体" w:eastAsia="宋体" w:cs="宋体"/>
                <w:sz w:val="21"/>
                <w:szCs w:val="21"/>
                <w:u w:val="none" w:color="auto"/>
              </w:rPr>
              <w:tab/>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u w:val="none" w:color="auto"/>
              </w:rPr>
              <w:t>（3）蒙古：重新修筑长城抵御，</w:t>
            </w:r>
            <w:r>
              <w:rPr>
                <w:rFonts w:hint="eastAsia" w:ascii="宋体" w:hAnsi="宋体" w:eastAsia="宋体" w:cs="宋体"/>
                <w:color w:val="FF0000"/>
                <w:sz w:val="21"/>
                <w:szCs w:val="21"/>
                <w:u w:val="none" w:color="auto"/>
              </w:rPr>
              <w:t>鞑靼</w:t>
            </w:r>
            <w:r>
              <w:rPr>
                <w:rFonts w:hint="eastAsia" w:ascii="宋体" w:hAnsi="宋体" w:eastAsia="宋体" w:cs="宋体"/>
                <w:sz w:val="21"/>
                <w:szCs w:val="21"/>
                <w:u w:val="none" w:color="auto"/>
              </w:rPr>
              <w:t>首领与明朝订立和议，接受明朝册封双方恢复贸易关系。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明清</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易代</w:t>
            </w:r>
          </w:p>
        </w:tc>
        <w:tc>
          <w:tcPr>
            <w:tcW w:w="8682"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color w:val="FF0000"/>
                <w:sz w:val="21"/>
                <w:szCs w:val="21"/>
                <w:u w:val="none" w:color="auto"/>
                <w:lang w:val="en-US" w:eastAsia="zh-CN"/>
              </w:rPr>
              <w:t>1644年，农民军领袖李自成</w:t>
            </w:r>
            <w:r>
              <w:rPr>
                <w:rFonts w:hint="default" w:ascii="宋体" w:hAnsi="宋体" w:eastAsia="宋体" w:cs="宋体"/>
                <w:b w:val="0"/>
                <w:bCs w:val="0"/>
                <w:sz w:val="21"/>
                <w:szCs w:val="21"/>
                <w:lang w:val="en-US" w:eastAsia="zh-CN"/>
              </w:rPr>
              <w:t>在西安建立大顺政权，之后攻占北京，明思宗自缢，明朝灭亡。</w:t>
            </w:r>
            <w:r>
              <w:rPr>
                <w:rFonts w:hint="default" w:ascii="宋体" w:hAnsi="宋体" w:eastAsia="宋体" w:cs="宋体"/>
                <w:color w:val="FF0000"/>
                <w:sz w:val="21"/>
                <w:szCs w:val="21"/>
                <w:u w:val="none" w:color="auto"/>
                <w:lang w:val="en-US" w:eastAsia="zh-CN"/>
              </w:rPr>
              <w:t>清朝</w:t>
            </w:r>
            <w:r>
              <w:rPr>
                <w:rFonts w:hint="default" w:ascii="宋体" w:hAnsi="宋体" w:eastAsia="宋体" w:cs="宋体"/>
                <w:b w:val="0"/>
                <w:bCs w:val="0"/>
                <w:sz w:val="21"/>
                <w:szCs w:val="21"/>
                <w:lang w:val="en-US" w:eastAsia="zh-CN"/>
              </w:rPr>
              <w:t>摄政王多尔衮帅军进入山海关，打败李自成，占领北京，之后消灭农民军和南明势力，</w:t>
            </w:r>
            <w:r>
              <w:rPr>
                <w:rFonts w:hint="default" w:ascii="宋体" w:hAnsi="宋体" w:eastAsia="宋体" w:cs="宋体"/>
                <w:color w:val="FF0000"/>
                <w:sz w:val="21"/>
                <w:szCs w:val="21"/>
                <w:u w:val="none" w:color="auto"/>
                <w:lang w:val="en-US" w:eastAsia="zh-CN"/>
              </w:rPr>
              <w:t>统一全国</w:t>
            </w:r>
            <w:r>
              <w:rPr>
                <w:rFonts w:hint="default" w:ascii="宋体" w:hAnsi="宋体" w:eastAsia="宋体" w:cs="宋体"/>
                <w:b w:val="0"/>
                <w:bCs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2 明朝对外交往的特点</w:t>
      </w:r>
    </w:p>
    <w:tbl>
      <w:tblPr>
        <w:tblStyle w:val="14"/>
        <w:tblW w:w="9959"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Layout w:type="autofit"/>
        <w:tblCellMar>
          <w:top w:w="0" w:type="dxa"/>
          <w:left w:w="10" w:type="dxa"/>
          <w:bottom w:w="0" w:type="dxa"/>
          <w:right w:w="10" w:type="dxa"/>
        </w:tblCellMar>
      </w:tblPr>
      <w:tblGrid>
        <w:gridCol w:w="1118"/>
        <w:gridCol w:w="8841"/>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18"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rPr>
              <w:t>逐渐保守</w:t>
            </w:r>
          </w:p>
        </w:tc>
        <w:tc>
          <w:tcPr>
            <w:tcW w:w="884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u w:val="none" w:color="auto"/>
                <w:lang w:eastAsia="zh-CN"/>
              </w:rPr>
            </w:pPr>
            <w:r>
              <w:rPr>
                <w:rFonts w:hint="eastAsia" w:ascii="宋体" w:hAnsi="宋体" w:eastAsia="宋体" w:cs="宋体"/>
                <w:sz w:val="21"/>
                <w:szCs w:val="21"/>
                <w:u w:val="none" w:color="auto"/>
              </w:rPr>
              <w:t>整体上看，明朝初期实行相对开放的外交政策，最典型地体现在郑和下西洋上；明朝中后期，倭患加剧，实行海禁政策，逐渐走向闭关</w:t>
            </w:r>
            <w:r>
              <w:rPr>
                <w:rFonts w:hint="eastAsia" w:ascii="宋体" w:hAnsi="宋体" w:eastAsia="宋体" w:cs="宋体"/>
                <w:sz w:val="21"/>
                <w:szCs w:val="21"/>
                <w:u w:val="none" w:color="auto"/>
                <w:lang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517" w:hRule="atLeast"/>
          <w:jc w:val="center"/>
        </w:trPr>
        <w:tc>
          <w:tcPr>
            <w:tcW w:w="1118"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rPr>
              <w:t>新旧交替</w:t>
            </w:r>
          </w:p>
        </w:tc>
        <w:tc>
          <w:tcPr>
            <w:tcW w:w="884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u w:val="none" w:color="auto"/>
                <w:lang w:eastAsia="zh-CN"/>
              </w:rPr>
            </w:pPr>
            <w:r>
              <w:rPr>
                <w:rFonts w:hint="eastAsia" w:ascii="宋体" w:hAnsi="宋体" w:eastAsia="宋体" w:cs="宋体"/>
                <w:sz w:val="21"/>
                <w:szCs w:val="21"/>
                <w:u w:val="none" w:color="auto"/>
              </w:rPr>
              <w:t>明朝统治时期，世界经历了从古代到近代的演化。中国传统的朝贡体系依然存在</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rPr>
              <w:t>同时，西方列强已经开始侵扰中国，西学开始传入中国，明代对外交往出现了新的特点</w:t>
            </w:r>
            <w:r>
              <w:rPr>
                <w:rFonts w:hint="eastAsia" w:ascii="宋体" w:hAnsi="宋体" w:eastAsia="宋体" w:cs="宋体"/>
                <w:sz w:val="21"/>
                <w:szCs w:val="21"/>
                <w:u w:val="none" w:color="auto"/>
                <w:lang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542" w:hRule="atLeast"/>
          <w:jc w:val="center"/>
        </w:trPr>
        <w:tc>
          <w:tcPr>
            <w:tcW w:w="1118"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rPr>
              <w:t>和平外交</w:t>
            </w:r>
          </w:p>
        </w:tc>
        <w:tc>
          <w:tcPr>
            <w:tcW w:w="884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u w:val="none" w:color="auto"/>
                <w:lang w:eastAsia="zh-CN"/>
              </w:rPr>
            </w:pPr>
            <w:r>
              <w:rPr>
                <w:rFonts w:hint="eastAsia" w:ascii="宋体" w:hAnsi="宋体" w:eastAsia="宋体" w:cs="宋体"/>
                <w:sz w:val="21"/>
                <w:szCs w:val="21"/>
                <w:u w:val="none" w:color="auto"/>
              </w:rPr>
              <w:t>郑和下西洋体现了明朝友好往来、和平相处的对外交往理念，与西方殖民者的烧杀抢掠形成了鲜明的对比。这一外交政策与中国的文化与经济基础有着一定的联系</w:t>
            </w:r>
            <w:r>
              <w:rPr>
                <w:rFonts w:hint="eastAsia" w:ascii="宋体" w:hAnsi="宋体" w:eastAsia="宋体" w:cs="宋体"/>
                <w:sz w:val="21"/>
                <w:szCs w:val="21"/>
                <w:u w:val="none" w:color="auto"/>
                <w:lang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755" w:hRule="atLeast"/>
          <w:jc w:val="center"/>
        </w:trPr>
        <w:tc>
          <w:tcPr>
            <w:tcW w:w="1118"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sz w:val="21"/>
                <w:szCs w:val="21"/>
                <w:u w:val="none" w:color="auto"/>
                <w:lang w:val="en-US" w:eastAsia="zh-CN"/>
              </w:rPr>
            </w:pPr>
            <w:r>
              <w:rPr>
                <w:rFonts w:hint="eastAsia" w:ascii="宋体" w:hAnsi="宋体" w:eastAsia="宋体" w:cs="宋体"/>
                <w:color w:val="FF0000"/>
                <w:sz w:val="21"/>
                <w:szCs w:val="21"/>
                <w:u w:val="none" w:color="auto"/>
                <w:lang w:val="en-US" w:eastAsia="zh-CN"/>
              </w:rPr>
              <w:t>政治优先</w:t>
            </w:r>
          </w:p>
        </w:tc>
        <w:tc>
          <w:tcPr>
            <w:tcW w:w="884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sz w:val="21"/>
                <w:szCs w:val="21"/>
                <w:u w:val="none" w:color="auto"/>
                <w:lang w:val="en-US" w:eastAsia="zh-CN"/>
              </w:rPr>
            </w:pPr>
            <w:r>
              <w:rPr>
                <w:rFonts w:hint="eastAsia" w:ascii="宋体" w:hAnsi="宋体" w:eastAsia="宋体" w:cs="宋体"/>
                <w:color w:val="FF0000"/>
                <w:sz w:val="21"/>
                <w:szCs w:val="21"/>
                <w:u w:val="none" w:color="auto"/>
                <w:lang w:val="en-US" w:eastAsia="zh-CN"/>
              </w:rPr>
              <w:t>郑和下西洋和朝贡贸易更多地体现了宣扬“天朝”大国的政治目的,这是明朝对外交往的显著特点,但是,对外交往中缺乏深层的经济动力,阻碍了中国融入世界的进程,是导致中国逐渐落伍的重要原因。</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539" w:hRule="atLeast"/>
          <w:jc w:val="center"/>
        </w:trPr>
        <w:tc>
          <w:tcPr>
            <w:tcW w:w="1118"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rPr>
              <w:t>优势明显</w:t>
            </w:r>
          </w:p>
        </w:tc>
        <w:tc>
          <w:tcPr>
            <w:tcW w:w="884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ascii="宋体" w:hAnsi="宋体" w:eastAsia="宋体" w:cs="宋体"/>
                <w:sz w:val="21"/>
                <w:szCs w:val="21"/>
                <w:u w:val="none" w:color="auto"/>
                <w:lang w:eastAsia="zh-CN"/>
              </w:rPr>
            </w:pPr>
            <w:r>
              <w:rPr>
                <w:rFonts w:hint="eastAsia" w:ascii="宋体" w:hAnsi="宋体" w:eastAsia="宋体" w:cs="宋体"/>
                <w:sz w:val="21"/>
                <w:szCs w:val="21"/>
                <w:u w:val="none" w:color="auto"/>
              </w:rPr>
              <w:t>明朝在与西方国家的贸易中,占据着绝对的优势,处于出超地位,瓷器、丝绸、茶叶等商品大量输往世界，白银大量流入中国</w:t>
            </w:r>
            <w:r>
              <w:rPr>
                <w:rFonts w:hint="eastAsia" w:ascii="宋体" w:hAnsi="宋体" w:eastAsia="宋体" w:cs="宋体"/>
                <w:sz w:val="21"/>
                <w:szCs w:val="21"/>
                <w:u w:val="none" w:color="auto"/>
                <w:lang w:eastAsia="zh-CN"/>
              </w:rPr>
              <w:t>。</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3  清朝前中期的鼎盛与危机</w:t>
      </w:r>
    </w:p>
    <w:tbl>
      <w:tblPr>
        <w:tblStyle w:val="14"/>
        <w:tblW w:w="9718"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Layout w:type="autofit"/>
        <w:tblCellMar>
          <w:top w:w="0" w:type="dxa"/>
          <w:left w:w="10" w:type="dxa"/>
          <w:bottom w:w="0" w:type="dxa"/>
          <w:right w:w="10" w:type="dxa"/>
        </w:tblCellMar>
      </w:tblPr>
      <w:tblGrid>
        <w:gridCol w:w="1160"/>
        <w:gridCol w:w="638"/>
        <w:gridCol w:w="7920"/>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康乾盛世</w:t>
            </w:r>
          </w:p>
        </w:tc>
        <w:tc>
          <w:tcPr>
            <w:tcW w:w="8558" w:type="dxa"/>
            <w:gridSpan w:val="2"/>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清朝皇帝康熙、雍正、乾隆在位期间，出现了100多年的鼎盛局面，政局稳定，经济繁荣，疆域开拓并巩固，被称为“康乾盛世”。</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u w:val="none" w:color="auto"/>
              </w:rPr>
              <w:t>君主专制强化</w:t>
            </w:r>
          </w:p>
        </w:tc>
        <w:tc>
          <w:tcPr>
            <w:tcW w:w="8558" w:type="dxa"/>
            <w:gridSpan w:val="2"/>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color w:val="FF0000"/>
                <w:sz w:val="21"/>
                <w:szCs w:val="21"/>
                <w:u w:val="none" w:color="auto"/>
              </w:rPr>
              <w:t>奏折制度</w:t>
            </w:r>
            <w:r>
              <w:rPr>
                <w:rFonts w:hint="eastAsia" w:ascii="宋体" w:hAnsi="宋体" w:eastAsia="宋体" w:cs="宋体"/>
                <w:b w:val="0"/>
                <w:bCs w:val="0"/>
                <w:sz w:val="21"/>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rPr>
              <w:t>①概念：官员和皇帝之间单独传送密封报告</w:t>
            </w:r>
            <w:r>
              <w:rPr>
                <w:rFonts w:hint="eastAsia" w:ascii="宋体" w:hAnsi="宋体" w:eastAsia="宋体" w:cs="宋体"/>
                <w:b w:val="0"/>
                <w:bCs w:val="0"/>
                <w:sz w:val="21"/>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rPr>
              <w:t>②特点：迅速、机密</w:t>
            </w:r>
            <w:r>
              <w:rPr>
                <w:rFonts w:hint="eastAsia" w:ascii="宋体" w:hAnsi="宋体" w:eastAsia="宋体" w:cs="宋体"/>
                <w:b w:val="0"/>
                <w:bCs w:val="0"/>
                <w:sz w:val="21"/>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rPr>
              <w:t>③作用：使皇帝直接广泛地获取信息，</w:t>
            </w:r>
            <w:r>
              <w:rPr>
                <w:rFonts w:hint="eastAsia" w:ascii="宋体" w:hAnsi="宋体" w:eastAsia="宋体" w:cs="宋体"/>
                <w:b w:val="0"/>
                <w:bCs w:val="0"/>
                <w:color w:val="FF0000"/>
                <w:sz w:val="21"/>
                <w:szCs w:val="21"/>
                <w:u w:val="none" w:color="auto"/>
              </w:rPr>
              <w:t>提高决策效率，强化了对官僚机构控制</w:t>
            </w:r>
            <w:r>
              <w:rPr>
                <w:rFonts w:hint="eastAsia" w:ascii="宋体" w:hAnsi="宋体" w:eastAsia="宋体" w:cs="宋体"/>
                <w:b w:val="0"/>
                <w:bCs w:val="0"/>
                <w:sz w:val="21"/>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FF0000"/>
                <w:sz w:val="21"/>
                <w:szCs w:val="21"/>
                <w:u w:val="none" w:color="auto"/>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2</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设立</w:t>
            </w:r>
            <w:r>
              <w:rPr>
                <w:rFonts w:hint="eastAsia" w:ascii="宋体" w:hAnsi="宋体" w:eastAsia="宋体" w:cs="宋体"/>
                <w:b w:val="0"/>
                <w:bCs w:val="0"/>
                <w:color w:val="FF0000"/>
                <w:sz w:val="21"/>
                <w:szCs w:val="21"/>
                <w:u w:val="none" w:color="auto"/>
              </w:rPr>
              <w:t>军机处</w:t>
            </w:r>
            <w:r>
              <w:rPr>
                <w:rFonts w:hint="eastAsia" w:ascii="宋体" w:hAnsi="宋体" w:eastAsia="宋体" w:cs="宋体"/>
                <w:b w:val="0"/>
                <w:bCs w:val="0"/>
                <w:color w:val="FF0000"/>
                <w:sz w:val="21"/>
                <w:szCs w:val="21"/>
                <w:u w:val="none" w:color="auto"/>
              </w:rPr>
              <w:tab/>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①概念：雍正设立的辅佐皇帝的</w:t>
            </w:r>
            <w:r>
              <w:rPr>
                <w:rFonts w:hint="eastAsia" w:ascii="宋体" w:hAnsi="宋体" w:eastAsia="宋体" w:cs="宋体"/>
                <w:b w:val="0"/>
                <w:bCs w:val="0"/>
                <w:color w:val="FF0000"/>
                <w:sz w:val="21"/>
                <w:szCs w:val="21"/>
                <w:u w:val="none" w:color="auto"/>
              </w:rPr>
              <w:t>中枢秘书机构</w:t>
            </w:r>
            <w:r>
              <w:rPr>
                <w:rFonts w:hint="eastAsia" w:ascii="宋体" w:hAnsi="宋体" w:eastAsia="宋体" w:cs="宋体"/>
                <w:b w:val="0"/>
                <w:bCs w:val="0"/>
                <w:sz w:val="21"/>
                <w:szCs w:val="21"/>
                <w:u w:val="none" w:color="auto"/>
              </w:rPr>
              <w:t>，皇帝大权独揽，军机大臣“跪受笔录，上传下达”，没有决策权。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②特点：机构简单，人员精干，决策封闭，保密性强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③作用：提高行政效率，</w:t>
            </w:r>
            <w:r>
              <w:rPr>
                <w:rFonts w:hint="eastAsia" w:ascii="宋体" w:hAnsi="宋体" w:eastAsia="宋体" w:cs="宋体"/>
                <w:b w:val="0"/>
                <w:bCs w:val="0"/>
                <w:color w:val="FF0000"/>
                <w:sz w:val="21"/>
                <w:szCs w:val="21"/>
                <w:u w:val="none" w:color="auto"/>
              </w:rPr>
              <w:t>标志着君主专制达到顶峰</w:t>
            </w:r>
            <w:r>
              <w:rPr>
                <w:rFonts w:hint="eastAsia" w:ascii="宋体" w:hAnsi="宋体" w:eastAsia="宋体" w:cs="宋体"/>
                <w:b w:val="0"/>
                <w:bCs w:val="0"/>
                <w:sz w:val="21"/>
                <w:szCs w:val="21"/>
                <w:u w:val="none" w:color="auto"/>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sz w:val="21"/>
                <w:szCs w:val="21"/>
              </w:rPr>
              <w:drawing>
                <wp:inline distT="0" distB="0" distL="0" distR="0">
                  <wp:extent cx="2508250" cy="1379220"/>
                  <wp:effectExtent l="0" t="0" r="635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stretch>
                            <a:fillRect/>
                          </a:stretch>
                        </pic:blipFill>
                        <pic:spPr>
                          <a:xfrm>
                            <a:off x="0" y="0"/>
                            <a:ext cx="2508250" cy="1379220"/>
                          </a:xfrm>
                          <a:prstGeom prst="rect">
                            <a:avLst/>
                          </a:prstGeom>
                        </pic:spPr>
                      </pic:pic>
                    </a:graphicData>
                  </a:graphic>
                </wp:inline>
              </w:drawing>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7"/>
                <w:rFonts w:hint="default" w:ascii="楷体" w:hAnsi="楷体" w:eastAsia="楷体" w:cs="楷体"/>
                <w:bCs/>
                <w:color w:val="FF0000"/>
                <w:spacing w:val="8"/>
                <w:sz w:val="21"/>
                <w:szCs w:val="21"/>
                <w:shd w:val="clear" w:color="auto" w:fill="FFFFFF"/>
                <w:lang w:val="en-US" w:eastAsia="zh-CN"/>
              </w:rPr>
            </w:pPr>
            <w:r>
              <w:rPr>
                <w:rStyle w:val="17"/>
                <w:rFonts w:hint="eastAsia" w:ascii="楷体" w:hAnsi="楷体" w:eastAsia="楷体" w:cs="楷体"/>
                <w:bCs/>
                <w:color w:val="FF0000"/>
                <w:spacing w:val="8"/>
                <w:sz w:val="21"/>
                <w:szCs w:val="21"/>
                <w:shd w:val="clear" w:color="auto" w:fill="FFFFFF"/>
                <w:lang w:val="en-US" w:eastAsia="zh-CN"/>
              </w:rPr>
              <w:t>【易错点拨05 】</w:t>
            </w:r>
            <w:r>
              <w:rPr>
                <w:rStyle w:val="17"/>
                <w:rFonts w:hint="default" w:ascii="楷体" w:hAnsi="楷体" w:eastAsia="楷体" w:cs="楷体"/>
                <w:bCs/>
                <w:color w:val="FF0000"/>
                <w:spacing w:val="8"/>
                <w:sz w:val="21"/>
                <w:szCs w:val="21"/>
                <w:shd w:val="clear" w:color="auto" w:fill="FFFFFF"/>
                <w:lang w:val="en-US" w:eastAsia="zh-CN"/>
              </w:rPr>
              <w:t>军机处是国家正式机关吗？为什么？</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u w:val="none" w:color="auto"/>
              </w:rPr>
            </w:pPr>
            <w:r>
              <w:rPr>
                <w:rFonts w:hint="default" w:ascii="楷体" w:hAnsi="楷体" w:eastAsia="楷体" w:cs="楷体"/>
                <w:sz w:val="21"/>
                <w:szCs w:val="21"/>
                <w:lang w:val="en-US" w:eastAsia="zh-CN"/>
              </w:rPr>
              <w:t>不是。军机处总揽军政大权，实质上成为执政的最高国家机关，但其完全置于皇帝的直接掌控之下，等于皇帝的私人秘书处。同时，军机处在形式上始终处于临时机构的地位，在办公场所和官员设置上没有正式的规定，也无品级和俸禄。</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制造</w:t>
            </w:r>
            <w:r>
              <w:rPr>
                <w:rFonts w:hint="eastAsia" w:ascii="宋体" w:hAnsi="宋体" w:eastAsia="宋体" w:cs="宋体"/>
                <w:b w:val="0"/>
                <w:bCs w:val="0"/>
                <w:color w:val="FF0000"/>
                <w:sz w:val="21"/>
                <w:szCs w:val="21"/>
                <w:u w:val="none" w:color="auto"/>
              </w:rPr>
              <w:t>文字狱</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ab/>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 xml:space="preserve">①目的：严密控制 思想文化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rPr>
              <w:t>②影响：对文化造成严重的摧残</w:t>
            </w:r>
            <w:r>
              <w:rPr>
                <w:rFonts w:hint="eastAsia" w:ascii="宋体" w:hAnsi="宋体" w:eastAsia="宋体" w:cs="宋体"/>
                <w:b w:val="0"/>
                <w:bCs w:val="0"/>
                <w:sz w:val="21"/>
                <w:szCs w:val="21"/>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4</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影响：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①积极：有利于</w:t>
            </w:r>
            <w:r>
              <w:rPr>
                <w:rFonts w:hint="eastAsia" w:ascii="宋体" w:hAnsi="宋体" w:eastAsia="宋体" w:cs="宋体"/>
                <w:b w:val="0"/>
                <w:bCs w:val="0"/>
                <w:color w:val="FF0000"/>
                <w:sz w:val="21"/>
                <w:szCs w:val="21"/>
                <w:u w:val="none" w:color="auto"/>
                <w:lang w:eastAsia="zh-CN"/>
              </w:rPr>
              <w:t>维护国家统一和领土完整，促进统一多民族国家发展</w:t>
            </w:r>
            <w:r>
              <w:rPr>
                <w:rFonts w:hint="eastAsia" w:ascii="宋体" w:hAnsi="宋体" w:eastAsia="宋体" w:cs="宋体"/>
                <w:b w:val="0"/>
                <w:bCs w:val="0"/>
                <w:sz w:val="21"/>
                <w:szCs w:val="21"/>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u w:val="none" w:color="auto"/>
                <w:lang w:eastAsia="zh-CN"/>
              </w:rPr>
              <w:t>②消极：易形成决策失误和腐败，</w:t>
            </w:r>
            <w:r>
              <w:rPr>
                <w:rFonts w:hint="eastAsia" w:ascii="宋体" w:hAnsi="宋体" w:eastAsia="宋体" w:cs="宋体"/>
                <w:b w:val="0"/>
                <w:bCs w:val="0"/>
                <w:color w:val="FF0000"/>
                <w:sz w:val="21"/>
                <w:szCs w:val="21"/>
                <w:u w:val="none" w:color="auto"/>
                <w:lang w:eastAsia="zh-CN"/>
              </w:rPr>
              <w:t>阻碍思想进步和资本主义萌芽发展</w:t>
            </w:r>
            <w:r>
              <w:rPr>
                <w:rFonts w:hint="eastAsia" w:ascii="宋体" w:hAnsi="宋体" w:eastAsia="宋体" w:cs="宋体"/>
                <w:b w:val="0"/>
                <w:bCs w:val="0"/>
                <w:sz w:val="21"/>
                <w:szCs w:val="21"/>
                <w:u w:val="none" w:color="auto"/>
                <w:lang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restart"/>
            <w:tcBorders>
              <w:top w:val="single" w:color="666666" w:sz="0" w:space="0"/>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rPr>
              <w:t>清朝疆域的奠定</w:t>
            </w: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台湾</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郑成功收复台湾，清朝统一台湾，设置台湾府，</w:t>
            </w:r>
            <w:r>
              <w:rPr>
                <w:rFonts w:hint="eastAsia" w:ascii="宋体" w:hAnsi="宋体" w:eastAsia="宋体" w:cs="宋体"/>
                <w:b w:val="0"/>
                <w:bCs w:val="0"/>
                <w:color w:val="FF0000"/>
                <w:sz w:val="21"/>
                <w:szCs w:val="21"/>
                <w:u w:val="none" w:color="auto"/>
                <w:lang w:eastAsia="zh-CN"/>
              </w:rPr>
              <w:t>1885年设立台湾省</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东北</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康熙与沙俄雅克萨之战，签订</w:t>
            </w:r>
            <w:r>
              <w:rPr>
                <w:rFonts w:hint="eastAsia" w:ascii="宋体" w:hAnsi="宋体" w:eastAsia="宋体" w:cs="宋体"/>
                <w:b w:val="0"/>
                <w:bCs w:val="0"/>
                <w:color w:val="FF0000"/>
                <w:sz w:val="21"/>
                <w:szCs w:val="21"/>
                <w:u w:val="none" w:color="auto"/>
                <w:lang w:eastAsia="zh-CN"/>
              </w:rPr>
              <w:t>《尼布楚条约》</w:t>
            </w:r>
            <w:r>
              <w:rPr>
                <w:rFonts w:hint="eastAsia" w:ascii="宋体" w:hAnsi="宋体" w:eastAsia="宋体" w:cs="宋体"/>
                <w:b w:val="0"/>
                <w:bCs w:val="0"/>
                <w:sz w:val="21"/>
                <w:szCs w:val="21"/>
                <w:u w:val="none" w:color="auto"/>
              </w:rPr>
              <w:t>，法律确定东北广大领土</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西北</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平定准噶尔和大小和卓叛乱，设置</w:t>
            </w:r>
            <w:r>
              <w:rPr>
                <w:rFonts w:hint="eastAsia" w:ascii="宋体" w:hAnsi="宋体" w:eastAsia="宋体" w:cs="宋体"/>
                <w:b w:val="0"/>
                <w:bCs w:val="0"/>
                <w:color w:val="FF0000"/>
                <w:sz w:val="21"/>
                <w:szCs w:val="21"/>
                <w:u w:val="none" w:color="auto"/>
                <w:lang w:eastAsia="zh-CN"/>
              </w:rPr>
              <w:t>伊犁将军管理新疆</w:t>
            </w:r>
            <w:r>
              <w:rPr>
                <w:rFonts w:hint="eastAsia" w:ascii="宋体" w:hAnsi="宋体" w:eastAsia="宋体" w:cs="宋体"/>
                <w:b w:val="0"/>
                <w:bCs w:val="0"/>
                <w:sz w:val="21"/>
                <w:szCs w:val="21"/>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设置</w:t>
            </w:r>
            <w:r>
              <w:rPr>
                <w:rFonts w:hint="eastAsia" w:ascii="宋体" w:hAnsi="宋体" w:eastAsia="宋体" w:cs="宋体"/>
                <w:b w:val="0"/>
                <w:bCs w:val="0"/>
                <w:color w:val="FF0000"/>
                <w:sz w:val="21"/>
                <w:szCs w:val="21"/>
                <w:u w:val="none" w:color="auto"/>
                <w:lang w:eastAsia="zh-CN"/>
              </w:rPr>
              <w:t>盟旗</w:t>
            </w:r>
            <w:r>
              <w:rPr>
                <w:rFonts w:hint="eastAsia" w:ascii="宋体" w:hAnsi="宋体" w:eastAsia="宋体" w:cs="宋体"/>
                <w:b w:val="0"/>
                <w:bCs w:val="0"/>
                <w:sz w:val="21"/>
                <w:szCs w:val="21"/>
                <w:u w:val="none" w:color="auto"/>
              </w:rPr>
              <w:t>制度管理蒙古</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西藏</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册封达赖班禅；派遣</w:t>
            </w:r>
            <w:r>
              <w:rPr>
                <w:rFonts w:hint="eastAsia" w:ascii="宋体" w:hAnsi="宋体" w:eastAsia="宋体" w:cs="宋体"/>
                <w:b w:val="0"/>
                <w:bCs w:val="0"/>
                <w:color w:val="FF0000"/>
                <w:sz w:val="21"/>
                <w:szCs w:val="21"/>
                <w:u w:val="none" w:color="auto"/>
                <w:lang w:eastAsia="zh-CN"/>
              </w:rPr>
              <w:t>驻藏大臣</w:t>
            </w:r>
            <w:r>
              <w:rPr>
                <w:rFonts w:hint="eastAsia" w:ascii="宋体" w:hAnsi="宋体" w:eastAsia="宋体" w:cs="宋体"/>
                <w:b w:val="0"/>
                <w:bCs w:val="0"/>
                <w:sz w:val="21"/>
                <w:szCs w:val="21"/>
                <w:u w:val="none" w:color="auto"/>
              </w:rPr>
              <w:t>；颁布《钦定藏内善后章程》法律确定管辖权。</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西南</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土司有一定的割据性，为了强化清政府对西南地方各族的管理，加强中央集权，清政府在西南大规模推行</w:t>
            </w:r>
            <w:r>
              <w:rPr>
                <w:rFonts w:hint="eastAsia" w:ascii="宋体" w:hAnsi="宋体" w:eastAsia="宋体" w:cs="宋体"/>
                <w:b w:val="0"/>
                <w:bCs w:val="0"/>
                <w:color w:val="FF0000"/>
                <w:sz w:val="21"/>
                <w:szCs w:val="21"/>
                <w:u w:val="none" w:color="auto"/>
                <w:lang w:eastAsia="zh-CN"/>
              </w:rPr>
              <w:t>改土归流</w:t>
            </w:r>
            <w:r>
              <w:rPr>
                <w:rFonts w:hint="eastAsia" w:ascii="宋体" w:hAnsi="宋体" w:eastAsia="宋体" w:cs="宋体"/>
                <w:b w:val="0"/>
                <w:bCs w:val="0"/>
                <w:sz w:val="21"/>
                <w:szCs w:val="21"/>
                <w:u w:val="none" w:color="auto"/>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内地</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内地</w:t>
            </w:r>
            <w:r>
              <w:rPr>
                <w:rFonts w:hint="eastAsia" w:ascii="宋体" w:hAnsi="宋体" w:eastAsia="宋体" w:cs="宋体"/>
                <w:b w:val="0"/>
                <w:bCs w:val="0"/>
                <w:color w:val="FF0000"/>
                <w:sz w:val="21"/>
                <w:szCs w:val="21"/>
                <w:u w:val="none" w:color="auto"/>
                <w:lang w:eastAsia="zh-CN"/>
              </w:rPr>
              <w:t>十八行省</w:t>
            </w:r>
            <w:r>
              <w:rPr>
                <w:rFonts w:hint="eastAsia" w:ascii="宋体" w:hAnsi="宋体" w:eastAsia="宋体" w:cs="宋体"/>
                <w:b w:val="0"/>
                <w:bCs w:val="0"/>
                <w:sz w:val="21"/>
                <w:szCs w:val="21"/>
                <w:u w:val="none" w:color="auto"/>
              </w:rPr>
              <w:t>设置</w:t>
            </w:r>
            <w:r>
              <w:rPr>
                <w:rFonts w:hint="eastAsia" w:ascii="宋体" w:hAnsi="宋体" w:eastAsia="宋体" w:cs="宋体"/>
                <w:b w:val="0"/>
                <w:bCs w:val="0"/>
                <w:color w:val="FF0000"/>
                <w:sz w:val="21"/>
                <w:szCs w:val="21"/>
                <w:u w:val="none" w:color="auto"/>
                <w:lang w:eastAsia="zh-CN"/>
              </w:rPr>
              <w:t>总督和巡抚</w:t>
            </w:r>
            <w:r>
              <w:rPr>
                <w:rFonts w:hint="eastAsia" w:ascii="宋体" w:hAnsi="宋体" w:eastAsia="宋体" w:cs="宋体"/>
                <w:b w:val="0"/>
                <w:bCs w:val="0"/>
                <w:sz w:val="21"/>
                <w:szCs w:val="21"/>
                <w:u w:val="none" w:color="auto"/>
              </w:rPr>
              <w:t>进行管辖。</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机构</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设置</w:t>
            </w:r>
            <w:r>
              <w:rPr>
                <w:rFonts w:hint="eastAsia" w:ascii="宋体" w:hAnsi="宋体" w:eastAsia="宋体" w:cs="宋体"/>
                <w:b w:val="0"/>
                <w:bCs w:val="0"/>
                <w:color w:val="FF0000"/>
                <w:sz w:val="21"/>
                <w:szCs w:val="21"/>
                <w:u w:val="none" w:color="auto"/>
                <w:lang w:eastAsia="zh-CN"/>
              </w:rPr>
              <w:t>理藩院</w:t>
            </w:r>
            <w:r>
              <w:rPr>
                <w:rFonts w:hint="eastAsia" w:ascii="宋体" w:hAnsi="宋体" w:eastAsia="宋体" w:cs="宋体"/>
                <w:b w:val="0"/>
                <w:bCs w:val="0"/>
                <w:sz w:val="21"/>
                <w:szCs w:val="21"/>
                <w:u w:val="none" w:color="auto"/>
              </w:rPr>
              <w:t>管理少数民族事务，实行</w:t>
            </w:r>
            <w:r>
              <w:rPr>
                <w:rFonts w:hint="eastAsia" w:ascii="宋体" w:hAnsi="宋体" w:eastAsia="宋体" w:cs="宋体"/>
                <w:b w:val="0"/>
                <w:bCs w:val="0"/>
                <w:color w:val="FF0000"/>
                <w:sz w:val="21"/>
                <w:szCs w:val="21"/>
                <w:u w:val="none" w:color="auto"/>
                <w:lang w:eastAsia="zh-CN"/>
              </w:rPr>
              <w:t>因地制宜</w:t>
            </w:r>
            <w:r>
              <w:rPr>
                <w:rFonts w:hint="eastAsia" w:ascii="宋体" w:hAnsi="宋体" w:eastAsia="宋体" w:cs="宋体"/>
                <w:b w:val="0"/>
                <w:bCs w:val="0"/>
                <w:sz w:val="21"/>
                <w:szCs w:val="21"/>
                <w:u w:val="none" w:color="auto"/>
              </w:rPr>
              <w:t>政策。</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160" w:type="dxa"/>
            <w:vMerge w:val="continue"/>
            <w:tcBorders>
              <w:left w:val="single" w:color="666666" w:sz="0" w:space="0"/>
              <w:bottom w:val="single" w:color="666666" w:sz="0" w:space="0"/>
              <w:right w:val="single" w:color="666666" w:sz="0"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tc>
        <w:tc>
          <w:tcPr>
            <w:tcW w:w="638"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rPr>
              <w:t>影响</w:t>
            </w:r>
          </w:p>
        </w:tc>
        <w:tc>
          <w:tcPr>
            <w:tcW w:w="7920" w:type="dxa"/>
            <w:tcBorders>
              <w:top w:val="single" w:color="666666" w:sz="0" w:space="0"/>
              <w:left w:val="single" w:color="666666" w:sz="0" w:space="0"/>
              <w:bottom w:val="single" w:color="666666" w:sz="0" w:space="0"/>
              <w:right w:val="single" w:color="666666" w:sz="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1</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color w:val="FF0000"/>
                <w:sz w:val="21"/>
                <w:szCs w:val="21"/>
                <w:u w:val="none" w:color="auto"/>
                <w:lang w:eastAsia="zh-CN"/>
              </w:rPr>
              <w:t>奠定了现代中国的疆域</w:t>
            </w:r>
            <w:r>
              <w:rPr>
                <w:rFonts w:hint="eastAsia" w:ascii="宋体" w:hAnsi="宋体" w:eastAsia="宋体" w:cs="宋体"/>
                <w:b w:val="0"/>
                <w:bCs w:val="0"/>
                <w:sz w:val="21"/>
                <w:szCs w:val="21"/>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2</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促进了民族经济文化交流交融，增强了中华民族的凝聚力。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3</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加强了对少数民族地区的直接管理，</w:t>
            </w:r>
            <w:r>
              <w:rPr>
                <w:rFonts w:hint="eastAsia" w:ascii="宋体" w:hAnsi="宋体" w:eastAsia="宋体" w:cs="宋体"/>
                <w:b w:val="0"/>
                <w:bCs w:val="0"/>
                <w:color w:val="FF0000"/>
                <w:sz w:val="21"/>
                <w:szCs w:val="21"/>
                <w:u w:val="none" w:color="auto"/>
                <w:lang w:eastAsia="zh-CN"/>
              </w:rPr>
              <w:t>巩固了边防，开发了边疆</w:t>
            </w:r>
            <w:r>
              <w:rPr>
                <w:rFonts w:hint="eastAsia" w:ascii="宋体" w:hAnsi="宋体" w:eastAsia="宋体" w:cs="宋体"/>
                <w:b w:val="0"/>
                <w:bCs w:val="0"/>
                <w:sz w:val="21"/>
                <w:szCs w:val="21"/>
                <w:u w:val="none" w:color="auto"/>
              </w:rPr>
              <w:t>，有利于统一多民族国家的发展。</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7"/>
                <w:rFonts w:hint="default" w:ascii="楷体" w:hAnsi="楷体" w:eastAsia="楷体" w:cs="楷体"/>
                <w:bCs/>
                <w:color w:val="FF0000"/>
                <w:spacing w:val="8"/>
                <w:sz w:val="21"/>
                <w:szCs w:val="21"/>
                <w:shd w:val="clear" w:color="auto" w:fill="FFFFFF"/>
                <w:lang w:val="en-US" w:eastAsia="zh-CN"/>
              </w:rPr>
            </w:pPr>
            <w:r>
              <w:rPr>
                <w:rStyle w:val="17"/>
                <w:rFonts w:hint="eastAsia" w:ascii="楷体" w:hAnsi="楷体" w:eastAsia="楷体" w:cs="楷体"/>
                <w:bCs/>
                <w:color w:val="FF0000"/>
                <w:spacing w:val="8"/>
                <w:sz w:val="21"/>
                <w:szCs w:val="21"/>
                <w:shd w:val="clear" w:color="auto" w:fill="FFFFFF"/>
                <w:lang w:val="en-US" w:eastAsia="zh-CN"/>
              </w:rPr>
              <w:t>【易错点拨06 】</w:t>
            </w:r>
            <w:r>
              <w:rPr>
                <w:rStyle w:val="17"/>
                <w:rFonts w:hint="default" w:ascii="楷体" w:hAnsi="楷体" w:eastAsia="楷体" w:cs="楷体"/>
                <w:bCs/>
                <w:color w:val="FF0000"/>
                <w:spacing w:val="8"/>
                <w:sz w:val="21"/>
                <w:szCs w:val="21"/>
                <w:shd w:val="clear" w:color="auto" w:fill="FFFFFF"/>
                <w:lang w:val="en-US" w:eastAsia="zh-CN"/>
              </w:rPr>
              <w:t>为什么说清朝基本奠定了现代中国的版图？</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rPr>
            </w:pPr>
            <w:r>
              <w:rPr>
                <w:rFonts w:hint="default" w:ascii="楷体" w:hAnsi="楷体" w:eastAsia="楷体" w:cs="楷体"/>
                <w:sz w:val="21"/>
                <w:szCs w:val="21"/>
                <w:lang w:val="en-US" w:eastAsia="zh-CN"/>
              </w:rPr>
              <w:t>元朝疆域辽阔，但明朝的疆域又有明显收缩，对东北、西藏等边疆地区的控制比较薄弱，这种情况到了清朝才又有所改变，不仅版图有所开拓，而且在边疆地区采取因地制宜的政策，实现了对台湾、新疆、西藏等边疆地区的有效管理，形成了比较稳定的统治。处于临时机构的地位，在办公场所和官员设置上没有正式的规定，也无品级和俸禄。</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4039" w:hRule="atLeast"/>
          <w:jc w:val="center"/>
        </w:trPr>
        <w:tc>
          <w:tcPr>
            <w:tcW w:w="1160" w:type="dxa"/>
            <w:tcBorders>
              <w:top w:val="single" w:color="666666" w:sz="0" w:space="0"/>
              <w:left w:val="single" w:color="666666" w:sz="0" w:space="0"/>
              <w:right w:val="single" w:color="666666" w:sz="0"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u w:val="none" w:color="auto"/>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u w:val="none" w:color="auto"/>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u w:val="none" w:color="auto"/>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u w:val="none" w:color="auto"/>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u w:val="none" w:color="auto"/>
                <w:lang w:val="en-US" w:eastAsia="zh-CN"/>
              </w:rPr>
            </w:pPr>
            <w:r>
              <w:rPr>
                <w:rFonts w:hint="eastAsia" w:ascii="宋体" w:hAnsi="宋体" w:eastAsia="宋体" w:cs="宋体"/>
                <w:b/>
                <w:bCs/>
                <w:sz w:val="21"/>
                <w:szCs w:val="21"/>
                <w:u w:val="none" w:color="auto"/>
                <w:lang w:val="en-US" w:eastAsia="zh-CN"/>
              </w:rPr>
              <w:t>统治危机的初显</w:t>
            </w:r>
          </w:p>
          <w:p>
            <w:pPr>
              <w:numPr>
                <w:ilvl w:val="0"/>
                <w:numId w:val="0"/>
              </w:numPr>
              <w:spacing w:line="240" w:lineRule="auto"/>
              <w:jc w:val="both"/>
              <w:rPr>
                <w:rFonts w:hint="eastAsia" w:ascii="宋体" w:hAnsi="宋体" w:eastAsia="宋体" w:cs="宋体"/>
                <w:b/>
                <w:bCs/>
                <w:sz w:val="21"/>
                <w:szCs w:val="21"/>
                <w:u w:val="none" w:color="auto"/>
              </w:rPr>
            </w:pPr>
          </w:p>
        </w:tc>
        <w:tc>
          <w:tcPr>
            <w:tcW w:w="8558" w:type="dxa"/>
            <w:gridSpan w:val="2"/>
            <w:tcBorders>
              <w:top w:val="single" w:color="666666" w:sz="0" w:space="0"/>
              <w:left w:val="single" w:color="666666" w:sz="0" w:space="0"/>
              <w:bottom w:val="single" w:color="666666" w:sz="0" w:space="0"/>
              <w:right w:val="single" w:color="666666" w:sz="0" w:space="0"/>
            </w:tcBorders>
          </w:tcPr>
          <w:p>
            <w:pPr>
              <w:numPr>
                <w:ilvl w:val="0"/>
                <w:numId w:val="0"/>
              </w:numPr>
              <w:spacing w:line="240" w:lineRule="auto"/>
              <w:jc w:val="both"/>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危机表现：</w:t>
            </w:r>
          </w:p>
          <w:p>
            <w:pPr>
              <w:numPr>
                <w:ilvl w:val="0"/>
                <w:numId w:val="0"/>
              </w:numPr>
              <w:spacing w:line="240" w:lineRule="auto"/>
              <w:jc w:val="center"/>
              <w:rPr>
                <w:rFonts w:hint="eastAsia" w:ascii="宋体" w:hAnsi="宋体" w:eastAsia="宋体" w:cs="宋体"/>
                <w:b w:val="0"/>
                <w:bCs w:val="0"/>
                <w:sz w:val="21"/>
                <w:szCs w:val="21"/>
              </w:rPr>
            </w:pPr>
            <w:r>
              <w:rPr>
                <w:sz w:val="21"/>
                <w:szCs w:val="21"/>
              </w:rPr>
              <w:drawing>
                <wp:inline distT="0" distB="0" distL="0" distR="0">
                  <wp:extent cx="2249170" cy="1191895"/>
                  <wp:effectExtent l="0" t="0" r="1778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stretch>
                            <a:fillRect/>
                          </a:stretch>
                        </pic:blipFill>
                        <pic:spPr>
                          <a:xfrm>
                            <a:off x="0" y="0"/>
                            <a:ext cx="2249170" cy="1191895"/>
                          </a:xfrm>
                          <a:prstGeom prst="rect">
                            <a:avLst/>
                          </a:prstGeom>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危机原因：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①政治：官僚政治的腐败；</w:t>
            </w:r>
            <w:r>
              <w:rPr>
                <w:rFonts w:hint="eastAsia" w:ascii="宋体" w:hAnsi="宋体" w:eastAsia="宋体" w:cs="宋体"/>
                <w:b w:val="0"/>
                <w:bCs w:val="0"/>
                <w:color w:val="FF0000"/>
                <w:sz w:val="21"/>
                <w:szCs w:val="21"/>
                <w:u w:val="none" w:color="auto"/>
                <w:lang w:val="en-US" w:eastAsia="zh-CN"/>
              </w:rPr>
              <w:t>土地兼并、贫富矛盾尖锐</w:t>
            </w:r>
            <w:r>
              <w:rPr>
                <w:rFonts w:hint="eastAsia" w:ascii="宋体" w:hAnsi="宋体" w:eastAsia="宋体" w:cs="宋体"/>
                <w:b w:val="0"/>
                <w:bCs w:val="0"/>
                <w:sz w:val="21"/>
                <w:szCs w:val="21"/>
                <w:lang w:val="en-US" w:eastAsia="zh-CN"/>
              </w:rPr>
              <w:t>；闭关自守导致闭目塞听。</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②经济：</w:t>
            </w:r>
            <w:r>
              <w:rPr>
                <w:rFonts w:hint="eastAsia" w:ascii="宋体" w:hAnsi="宋体" w:eastAsia="宋体" w:cs="宋体"/>
                <w:b w:val="0"/>
                <w:bCs w:val="0"/>
                <w:color w:val="FF0000"/>
                <w:sz w:val="21"/>
                <w:szCs w:val="21"/>
                <w:u w:val="none" w:color="auto"/>
                <w:lang w:val="en-US" w:eastAsia="zh-CN"/>
              </w:rPr>
              <w:t>自然经济占主导地位，重农抑商政策不利于新经济因素的进一步发展</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w:t>
            </w:r>
            <w:r>
              <w:rPr>
                <w:rFonts w:hint="eastAsia" w:ascii="宋体" w:hAnsi="宋体" w:eastAsia="宋体" w:cs="宋体"/>
                <w:b w:val="0"/>
                <w:bCs w:val="0"/>
                <w:color w:val="FF0000"/>
                <w:sz w:val="21"/>
                <w:szCs w:val="21"/>
                <w:u w:val="none" w:color="auto"/>
                <w:lang w:val="en-US" w:eastAsia="zh-CN"/>
              </w:rPr>
              <w:t>人口剧增</w:t>
            </w:r>
            <w:r>
              <w:rPr>
                <w:rFonts w:hint="eastAsia" w:ascii="宋体" w:hAnsi="宋体" w:eastAsia="宋体" w:cs="宋体"/>
                <w:b w:val="0"/>
                <w:bCs w:val="0"/>
                <w:sz w:val="21"/>
                <w:szCs w:val="21"/>
                <w:lang w:val="en-US" w:eastAsia="zh-CN"/>
              </w:rPr>
              <w:t>导致资源危机日益显露；沉重地租剥削和繁重赋役负担激化社会矛盾。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（3）思想：妄自尊大，</w:t>
            </w:r>
            <w:r>
              <w:rPr>
                <w:rFonts w:hint="default" w:ascii="宋体" w:hAnsi="宋体" w:eastAsia="宋体" w:cs="宋体"/>
                <w:b w:val="0"/>
                <w:bCs w:val="0"/>
                <w:color w:val="FF0000"/>
                <w:sz w:val="21"/>
                <w:szCs w:val="21"/>
                <w:u w:val="none" w:color="auto"/>
                <w:lang w:val="en-US" w:eastAsia="zh-CN"/>
              </w:rPr>
              <w:t>天朝上国</w:t>
            </w:r>
            <w:r>
              <w:rPr>
                <w:rFonts w:hint="default" w:ascii="宋体" w:hAnsi="宋体" w:eastAsia="宋体" w:cs="宋体"/>
                <w:b w:val="0"/>
                <w:bCs w:val="0"/>
                <w:sz w:val="21"/>
                <w:szCs w:val="21"/>
                <w:lang w:val="en-US" w:eastAsia="zh-CN"/>
              </w:rPr>
              <w:t>思维不利于创新。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（3）危机</w:t>
            </w:r>
            <w:r>
              <w:rPr>
                <w:rFonts w:hint="eastAsia" w:ascii="宋体" w:hAnsi="宋体" w:eastAsia="宋体" w:cs="宋体"/>
                <w:b w:val="0"/>
                <w:bCs w:val="0"/>
                <w:sz w:val="21"/>
                <w:szCs w:val="21"/>
              </w:rPr>
              <w:t>结果：无法适应新的外部环境，中国逐渐落后于世界潮流。</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eastAsia="zh-CN"/>
        </w:rPr>
      </w:pPr>
      <w:r>
        <w:rPr>
          <w:rFonts w:hint="eastAsia"/>
          <w:b/>
          <w:bCs/>
          <w:sz w:val="21"/>
          <w:szCs w:val="21"/>
          <w:lang w:eastAsia="zh-CN"/>
        </w:rPr>
        <w:t>知识点</w:t>
      </w:r>
      <w:r>
        <w:rPr>
          <w:rFonts w:hint="eastAsia"/>
          <w:b/>
          <w:bCs/>
          <w:sz w:val="21"/>
          <w:szCs w:val="21"/>
          <w:lang w:val="en-US" w:eastAsia="zh-CN"/>
        </w:rPr>
        <w:t xml:space="preserve">4  </w:t>
      </w:r>
      <w:r>
        <w:rPr>
          <w:rFonts w:hint="eastAsia"/>
          <w:b/>
          <w:bCs/>
          <w:sz w:val="21"/>
          <w:szCs w:val="21"/>
          <w:lang w:eastAsia="zh-CN"/>
        </w:rPr>
        <w:t>明清君主专制制度的特点和影响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1.特点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（1）既有继承又有发展。如选官制度等体现了继承，内阁和军机处的设置体现了发展。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（2）专制集权空前强化。主要体现在</w:t>
      </w:r>
      <w:r>
        <w:rPr>
          <w:rFonts w:hint="eastAsia" w:ascii="宋体" w:hAnsi="宋体" w:eastAsia="宋体" w:cs="宋体"/>
          <w:b w:val="0"/>
          <w:bCs w:val="0"/>
          <w:color w:val="FF0000"/>
          <w:sz w:val="21"/>
          <w:szCs w:val="21"/>
          <w:u w:val="none" w:color="auto"/>
          <w:lang w:val="en-US" w:eastAsia="zh-CN"/>
        </w:rPr>
        <w:t>废宰相、实行八股取士、设立军机处</w:t>
      </w:r>
      <w:r>
        <w:rPr>
          <w:rFonts w:hint="eastAsia" w:ascii="宋体" w:hAnsi="宋体" w:eastAsia="宋体" w:cs="宋体"/>
          <w:sz w:val="21"/>
          <w:szCs w:val="21"/>
        </w:rPr>
        <w:t>等方面。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FF0000"/>
          <w:sz w:val="21"/>
          <w:szCs w:val="21"/>
          <w:u w:val="none" w:color="auto"/>
          <w:lang w:val="en-US" w:eastAsia="zh-CN"/>
        </w:rPr>
      </w:pPr>
      <w:r>
        <w:rPr>
          <w:rFonts w:hint="eastAsia" w:ascii="宋体" w:hAnsi="宋体" w:eastAsia="宋体" w:cs="宋体"/>
          <w:sz w:val="21"/>
          <w:szCs w:val="21"/>
        </w:rPr>
        <w:t>（3）</w:t>
      </w:r>
      <w:r>
        <w:rPr>
          <w:rFonts w:hint="eastAsia" w:ascii="宋体" w:hAnsi="宋体" w:eastAsia="宋体" w:cs="宋体"/>
          <w:b w:val="0"/>
          <w:bCs w:val="0"/>
          <w:color w:val="FF0000"/>
          <w:sz w:val="21"/>
          <w:szCs w:val="21"/>
          <w:u w:val="none" w:color="auto"/>
          <w:lang w:val="en-US" w:eastAsia="zh-CN"/>
        </w:rPr>
        <w:t>体现了时代特征。反映了我国封建专制制度渐趋衰落的时代特征。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2.影响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（1）有利于维护和巩固多民族国家的统一，有利于社会安定、经济发展和文化繁荣。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（2）使皇帝的决策更具有个人独断和随意性的特点，助长了官场因循守旧之风，导致官僚主义、贪污腐化之风盛行。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FF0000"/>
          <w:sz w:val="21"/>
          <w:szCs w:val="21"/>
          <w:u w:val="none" w:color="auto"/>
          <w:lang w:val="en-US" w:eastAsia="zh-CN"/>
        </w:rPr>
      </w:pPr>
      <w:r>
        <w:rPr>
          <w:rFonts w:hint="eastAsia" w:ascii="宋体" w:hAnsi="宋体" w:eastAsia="宋体" w:cs="宋体"/>
          <w:sz w:val="21"/>
          <w:szCs w:val="21"/>
        </w:rPr>
        <w:t>（3）严重扼杀了社会的创造力，减缓了社会发展的步伐，</w:t>
      </w:r>
      <w:r>
        <w:rPr>
          <w:rFonts w:hint="eastAsia" w:ascii="宋体" w:hAnsi="宋体" w:eastAsia="宋体" w:cs="宋体"/>
          <w:b w:val="0"/>
          <w:bCs w:val="0"/>
          <w:color w:val="FF0000"/>
          <w:sz w:val="21"/>
          <w:szCs w:val="21"/>
          <w:u w:val="none" w:color="auto"/>
          <w:lang w:val="en-US" w:eastAsia="zh-CN"/>
        </w:rPr>
        <w:t>是造成中国落后于西方的主要原因之一。</w:t>
      </w:r>
    </w:p>
    <w:p>
      <w:pPr>
        <w:spacing w:line="240" w:lineRule="auto"/>
        <w:jc w:val="both"/>
        <w:rPr>
          <w:rFonts w:hint="eastAsia" w:ascii="Times New Roman" w:hAnsi="Times New Roman" w:eastAsia="微软雅黑" w:cs="Times New Roman"/>
          <w:b/>
          <w:bCs/>
          <w:color w:val="00B0F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5  清朝前期统一多民族封建国家的巩固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1.主要方式</w:t>
      </w:r>
      <w:r>
        <w:rPr>
          <w:rFonts w:hint="eastAsia" w:ascii="宋体" w:hAnsi="宋体" w:eastAsia="宋体" w:cs="宋体"/>
          <w:sz w:val="21"/>
          <w:szCs w:val="21"/>
          <w:lang w:eastAsia="zh-CN"/>
        </w:rPr>
        <w:t>：</w:t>
      </w:r>
    </w:p>
    <w:tbl>
      <w:tblPr>
        <w:tblStyle w:val="14"/>
        <w:tblW w:w="8300"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Layout w:type="autofit"/>
        <w:tblCellMar>
          <w:top w:w="0" w:type="dxa"/>
          <w:left w:w="10" w:type="dxa"/>
          <w:bottom w:w="0" w:type="dxa"/>
          <w:right w:w="10" w:type="dxa"/>
        </w:tblCellMar>
      </w:tblPr>
      <w:tblGrid>
        <w:gridCol w:w="1246"/>
        <w:gridCol w:w="7054"/>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24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军事进攻</w:t>
            </w:r>
          </w:p>
        </w:tc>
        <w:tc>
          <w:tcPr>
            <w:tcW w:w="705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平定漠西蒙古准噶尔部叛乱，天山南路维吾尔贵族大、小和卓兄弟叛乱与“三藩之乱”；1683年渡海远征，统一台湾；反击沙俄侵略</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24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设立机构</w:t>
            </w:r>
          </w:p>
        </w:tc>
        <w:tc>
          <w:tcPr>
            <w:tcW w:w="705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设伊犁将军、台湾府等</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24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优待回归</w:t>
            </w:r>
          </w:p>
        </w:tc>
        <w:tc>
          <w:tcPr>
            <w:tcW w:w="705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土尔扈特部回归祖国后，乾隆帝接见渥巴锡，并且将其部安置</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24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进行册封</w:t>
            </w:r>
          </w:p>
        </w:tc>
        <w:tc>
          <w:tcPr>
            <w:tcW w:w="705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顺治帝册封五世达赖为“达赖喇嘛”，康熙帝赐予五世班禅“班禅额尔德尼”尊号。此后，历世达赖和班禅，都经由中央政府册封</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jc w:val="center"/>
        </w:trPr>
        <w:tc>
          <w:tcPr>
            <w:tcW w:w="124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改土归流</w:t>
            </w:r>
          </w:p>
        </w:tc>
        <w:tc>
          <w:tcPr>
            <w:tcW w:w="7050"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清朝大量委派流官代替土司管理西南少数民族地区</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2.特点：平叛与加强联系相结合；礼遇与军事、行政管理相结合；反抗外来侵略。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3.影响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（1）使我国统一的多民族国家进一步巩固和发展，各族人民间的经济文化交流进一步加强，边疆地区得到进一步开发。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（2）康乾盛世时期，</w:t>
      </w:r>
      <w:r>
        <w:rPr>
          <w:rFonts w:hint="eastAsia" w:ascii="宋体" w:hAnsi="宋体" w:eastAsia="宋体" w:cs="宋体"/>
          <w:color w:val="FF0000"/>
          <w:sz w:val="21"/>
          <w:szCs w:val="21"/>
          <w:u w:val="none" w:color="auto"/>
        </w:rPr>
        <w:t>清朝版图在前代王朝的基础上得到进一步开拓和巩固，基本奠定了现代中国的版图</w:t>
      </w:r>
      <w:r>
        <w:rPr>
          <w:rFonts w:hint="eastAsia" w:ascii="宋体" w:hAnsi="宋体" w:eastAsia="宋体" w:cs="宋体"/>
          <w:sz w:val="21"/>
          <w:szCs w:val="21"/>
        </w:rPr>
        <w:t>，清朝成为亚洲东部最大的国家。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6  明至清中叶的经济与文化</w:t>
      </w:r>
    </w:p>
    <w:tbl>
      <w:tblPr>
        <w:tblStyle w:val="14"/>
        <w:tblW w:w="9718"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Layout w:type="autofit"/>
        <w:tblCellMar>
          <w:top w:w="0" w:type="dxa"/>
          <w:left w:w="10" w:type="dxa"/>
          <w:bottom w:w="0" w:type="dxa"/>
          <w:right w:w="10" w:type="dxa"/>
        </w:tblCellMar>
      </w:tblPr>
      <w:tblGrid>
        <w:gridCol w:w="1160"/>
        <w:gridCol w:w="8558"/>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pStyle w:val="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u w:val="none" w:color="auto"/>
              </w:rPr>
            </w:pPr>
          </w:p>
          <w:p>
            <w:pPr>
              <w:pStyle w:val="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u w:val="none" w:color="auto"/>
              </w:rPr>
            </w:pPr>
          </w:p>
          <w:p>
            <w:pPr>
              <w:pStyle w:val="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u w:val="none" w:color="auto"/>
              </w:rPr>
            </w:pPr>
          </w:p>
          <w:p>
            <w:pPr>
              <w:pStyle w:val="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u w:val="none" w:color="auto"/>
              </w:rPr>
            </w:pPr>
          </w:p>
          <w:p>
            <w:pPr>
              <w:pStyle w:val="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社会经济的发展</w:t>
            </w:r>
            <w:r>
              <w:rPr>
                <w:rFonts w:hint="eastAsia" w:ascii="宋体" w:hAnsi="宋体" w:eastAsia="宋体" w:cs="宋体"/>
                <w:sz w:val="21"/>
                <w:szCs w:val="21"/>
                <w:u w:val="none" w:color="auto"/>
                <w:lang w:val="en-US" w:eastAsia="zh-CN"/>
              </w:rPr>
              <w:t>与局限</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numPr>
                <w:ilvl w:val="0"/>
                <w:numId w:val="4"/>
              </w:numPr>
              <w:kinsoku/>
              <w:wordWrap/>
              <w:overflowPunct/>
              <w:topLinePunct w:val="0"/>
              <w:autoSpaceDE/>
              <w:autoSpaceDN/>
              <w:bidi w:val="0"/>
              <w:adjustRightInd/>
              <w:snapToGrid/>
              <w:spacing w:line="280" w:lineRule="exact"/>
              <w:ind w:firstLine="210" w:firstLineChars="1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发展：</w:t>
            </w:r>
          </w:p>
          <w:p>
            <w:pPr>
              <w:keepNext w:val="0"/>
              <w:keepLines w:val="0"/>
              <w:pageBreakBefore w:val="0"/>
              <w:numPr>
                <w:ilvl w:val="0"/>
                <w:numId w:val="5"/>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农业：</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①明中期，</w:t>
            </w:r>
            <w:r>
              <w:rPr>
                <w:rFonts w:hint="eastAsia" w:ascii="宋体" w:hAnsi="宋体" w:eastAsia="宋体" w:cs="宋体"/>
                <w:color w:val="FF0000"/>
                <w:sz w:val="21"/>
                <w:szCs w:val="21"/>
                <w:u w:val="none" w:color="auto"/>
                <w:lang w:val="en-US" w:eastAsia="zh-CN"/>
              </w:rPr>
              <w:t>美洲高产作物玉米</w:t>
            </w:r>
            <w:r>
              <w:rPr>
                <w:rFonts w:hint="eastAsia" w:ascii="宋体" w:hAnsi="宋体" w:eastAsia="宋体" w:cs="宋体"/>
                <w:b w:val="0"/>
                <w:bCs w:val="0"/>
                <w:sz w:val="21"/>
                <w:szCs w:val="21"/>
                <w:lang w:val="en-US" w:eastAsia="zh-CN"/>
              </w:rPr>
              <w:t>、甘薯的引进和推广，大幅提高了粮食总产量。</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②江南地区多种经营方式（经济作物、加工、副业）农业生产区域化分工出现。</w:t>
            </w:r>
          </w:p>
          <w:p>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手工业：</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①开设工场，生产规模较大。</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②使用</w:t>
            </w:r>
            <w:r>
              <w:rPr>
                <w:rFonts w:hint="eastAsia" w:ascii="宋体" w:hAnsi="宋体" w:eastAsia="宋体" w:cs="宋体"/>
                <w:color w:val="FF0000"/>
                <w:sz w:val="21"/>
                <w:szCs w:val="21"/>
                <w:u w:val="none" w:color="auto"/>
                <w:lang w:val="en-US" w:eastAsia="zh-CN"/>
              </w:rPr>
              <w:t>自由雇佣劳动力</w:t>
            </w:r>
            <w:r>
              <w:rPr>
                <w:rFonts w:hint="eastAsia" w:ascii="宋体" w:hAnsi="宋体" w:eastAsia="宋体" w:cs="宋体"/>
                <w:b w:val="0"/>
                <w:bCs w:val="0"/>
                <w:sz w:val="21"/>
                <w:szCs w:val="21"/>
                <w:lang w:val="en-US" w:eastAsia="zh-CN"/>
              </w:rPr>
              <w:t xml:space="preserve"> （“资本主义萌芽”——生产关系突破）。</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（3）商业：</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w:t>
            </w:r>
            <w:r>
              <w:rPr>
                <w:rFonts w:hint="eastAsia" w:ascii="宋体" w:hAnsi="宋体" w:eastAsia="宋体" w:cs="宋体"/>
                <w:color w:val="FF0000"/>
                <w:sz w:val="21"/>
                <w:szCs w:val="21"/>
                <w:u w:val="none" w:color="auto"/>
                <w:lang w:val="en-US" w:eastAsia="zh-CN"/>
              </w:rPr>
              <w:t>白银大量流入，白银货币化</w:t>
            </w:r>
            <w:r>
              <w:rPr>
                <w:rFonts w:hint="eastAsia" w:ascii="宋体" w:hAnsi="宋体" w:eastAsia="宋体" w:cs="宋体"/>
                <w:b w:val="0"/>
                <w:bCs w:val="0"/>
                <w:sz w:val="21"/>
                <w:szCs w:val="21"/>
                <w:lang w:val="en-US" w:eastAsia="zh-CN"/>
              </w:rPr>
              <w:t>；改变货币税收；②长途贩运和大额贸易发展；</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③地域性商人群体出现（商帮）；④经济功能为主的工商业市镇兴起。</w:t>
            </w:r>
          </w:p>
          <w:p>
            <w:pPr>
              <w:keepNext w:val="0"/>
              <w:keepLines w:val="0"/>
              <w:pageBreakBefore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7"/>
                <w:rFonts w:hint="default" w:ascii="楷体" w:hAnsi="楷体" w:eastAsia="楷体" w:cs="楷体"/>
                <w:bCs/>
                <w:color w:val="FF0000"/>
                <w:spacing w:val="8"/>
                <w:sz w:val="21"/>
                <w:szCs w:val="21"/>
                <w:shd w:val="clear" w:color="auto" w:fill="FFFFFF"/>
                <w:lang w:val="en-US" w:eastAsia="zh-CN"/>
              </w:rPr>
            </w:pPr>
            <w:r>
              <w:rPr>
                <w:rStyle w:val="17"/>
                <w:rFonts w:hint="eastAsia" w:ascii="楷体" w:hAnsi="楷体" w:eastAsia="楷体" w:cs="楷体"/>
                <w:bCs/>
                <w:color w:val="FF0000"/>
                <w:spacing w:val="8"/>
                <w:sz w:val="21"/>
                <w:szCs w:val="21"/>
                <w:shd w:val="clear" w:color="auto" w:fill="FFFFFF"/>
                <w:lang w:val="en-US" w:eastAsia="zh-CN"/>
              </w:rPr>
              <w:t>【易错点拨07 】</w:t>
            </w:r>
            <w:r>
              <w:rPr>
                <w:rStyle w:val="17"/>
                <w:rFonts w:hint="default" w:ascii="楷体" w:hAnsi="楷体" w:eastAsia="楷体" w:cs="楷体"/>
                <w:bCs/>
                <w:color w:val="FF0000"/>
                <w:spacing w:val="8"/>
                <w:sz w:val="21"/>
                <w:szCs w:val="21"/>
                <w:shd w:val="clear" w:color="auto" w:fill="FFFFFF"/>
                <w:lang w:val="en-US" w:eastAsia="zh-CN"/>
              </w:rPr>
              <w:t>新航路开辟后的丝银贸易</w:t>
            </w:r>
          </w:p>
          <w:p>
            <w:pPr>
              <w:keepNext w:val="0"/>
              <w:keepLines w:val="0"/>
              <w:pageBreakBefore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default" w:ascii="楷体" w:hAnsi="楷体" w:eastAsia="楷体" w:cs="楷体"/>
                <w:sz w:val="21"/>
                <w:szCs w:val="21"/>
                <w:lang w:val="en-US" w:eastAsia="zh-CN"/>
              </w:rPr>
              <w:t>新航路路开辟后形成了一个围绕着白银流入中国的贸易网络。葡萄牙以澳门为据点，将购买的中国的生丝等运往印度果阿，再由印度果阿运往欧洲，此外葡萄牙还插手获利较多的中日之间的丝银贸易。西班牙主要通过马尼拉帆船在其两大殖民地——菲律宾和墨西哥——之间进行贸易。由于中国手工业领先，白银大量流入中国。但不能说中国是当时的世界贸易中心。</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2、未变（局限）：</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（1）经济：</w:t>
            </w:r>
            <w:r>
              <w:rPr>
                <w:rFonts w:hint="eastAsia" w:ascii="宋体" w:hAnsi="宋体" w:eastAsia="宋体" w:cs="宋体"/>
                <w:color w:val="FF0000"/>
                <w:sz w:val="21"/>
                <w:szCs w:val="21"/>
                <w:u w:val="none" w:color="auto"/>
                <w:lang w:val="en-US" w:eastAsia="zh-CN"/>
              </w:rPr>
              <w:t>男耕女织、自给自足的传统小农经济还占据压倒性优势</w:t>
            </w:r>
            <w:r>
              <w:rPr>
                <w:rFonts w:hint="eastAsia" w:ascii="宋体" w:hAnsi="宋体" w:eastAsia="宋体" w:cs="宋体"/>
                <w:b w:val="0"/>
                <w:bCs w:val="0"/>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（2）政治：</w:t>
            </w:r>
            <w:r>
              <w:rPr>
                <w:rFonts w:hint="eastAsia" w:ascii="宋体" w:hAnsi="宋体" w:eastAsia="宋体" w:cs="宋体"/>
                <w:color w:val="FF0000"/>
                <w:sz w:val="21"/>
                <w:szCs w:val="21"/>
                <w:u w:val="none" w:color="auto"/>
                <w:lang w:val="en-US" w:eastAsia="zh-CN"/>
              </w:rPr>
              <w:t>日益僵化的专制统治，也压制和阻碍着社会的进步和转型</w:t>
            </w:r>
            <w:r>
              <w:rPr>
                <w:rFonts w:hint="eastAsia" w:ascii="宋体" w:hAnsi="宋体" w:eastAsia="宋体" w:cs="宋体"/>
                <w:b w:val="0"/>
                <w:bCs w:val="0"/>
                <w:sz w:val="21"/>
                <w:szCs w:val="21"/>
                <w:lang w:val="en-US"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rPr>
            </w:pP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u w:val="none" w:color="auto"/>
              </w:rPr>
              <w:t>思想领域的变化</w:t>
            </w: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1"/>
                <w:szCs w:val="21"/>
                <w:u w:val="none" w:color="auto"/>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1</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背景：</w:t>
            </w:r>
            <w:r>
              <w:rPr>
                <w:rFonts w:hint="eastAsia" w:ascii="宋体" w:hAnsi="宋体" w:eastAsia="宋体" w:cs="宋体"/>
                <w:color w:val="FF0000"/>
                <w:sz w:val="21"/>
                <w:szCs w:val="21"/>
                <w:u w:val="none" w:color="auto"/>
                <w:lang w:val="en-US" w:eastAsia="zh-CN"/>
              </w:rPr>
              <w:t>商品经济发展，专制统治压制、阻碍社会转型；程朱理学</w:t>
            </w:r>
            <w:r>
              <w:rPr>
                <w:rFonts w:hint="eastAsia" w:ascii="宋体" w:hAnsi="宋体" w:eastAsia="宋体" w:cs="宋体"/>
                <w:b w:val="0"/>
                <w:bCs w:val="0"/>
                <w:sz w:val="21"/>
                <w:szCs w:val="21"/>
                <w:u w:val="none" w:color="auto"/>
              </w:rPr>
              <w:t>获得官方尊崇后，逐渐失去活力。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2</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陆王心学</w:t>
            </w:r>
            <w:r>
              <w:rPr>
                <w:rFonts w:hint="eastAsia" w:ascii="宋体" w:hAnsi="宋体" w:eastAsia="宋体" w:cs="宋体"/>
                <w:b w:val="0"/>
                <w:bCs w:val="0"/>
                <w:sz w:val="21"/>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lang w:val="en-US" w:eastAsia="zh-CN"/>
              </w:rPr>
              <w:t>①</w:t>
            </w:r>
            <w:r>
              <w:rPr>
                <w:rFonts w:hint="eastAsia" w:ascii="宋体" w:hAnsi="宋体" w:eastAsia="宋体" w:cs="宋体"/>
                <w:b w:val="0"/>
                <w:bCs w:val="0"/>
                <w:sz w:val="21"/>
                <w:szCs w:val="21"/>
                <w:u w:val="none" w:color="auto"/>
                <w:lang w:eastAsia="zh-CN"/>
              </w:rPr>
              <w:t xml:space="preserve">主张：王守仁在南宋陆九渊思想的基础上，提出一套以 </w:t>
            </w:r>
            <w:r>
              <w:rPr>
                <w:rFonts w:hint="eastAsia" w:ascii="宋体" w:hAnsi="宋体" w:eastAsia="宋体" w:cs="宋体"/>
                <w:color w:val="FF0000"/>
                <w:sz w:val="21"/>
                <w:szCs w:val="21"/>
                <w:u w:val="none" w:color="auto"/>
                <w:lang w:val="en-US" w:eastAsia="zh-CN"/>
              </w:rPr>
              <w:t xml:space="preserve">“致良知” </w:t>
            </w:r>
            <w:r>
              <w:rPr>
                <w:rFonts w:hint="eastAsia" w:ascii="宋体" w:hAnsi="宋体" w:eastAsia="宋体" w:cs="宋体"/>
                <w:b w:val="0"/>
                <w:bCs w:val="0"/>
                <w:sz w:val="21"/>
                <w:szCs w:val="21"/>
                <w:u w:val="none" w:color="auto"/>
                <w:lang w:eastAsia="zh-CN"/>
              </w:rPr>
              <w:t>为核心的理论，形成陆王心学；“良知”就是隐藏在每个人心中的“天理”，往往被私欲遮蔽，需要重新发现、扩充和践行，这样就可以达到圣贤境界。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lang w:val="en-US" w:eastAsia="zh-CN"/>
              </w:rPr>
              <w:t>②</w:t>
            </w:r>
            <w:r>
              <w:rPr>
                <w:rFonts w:hint="eastAsia" w:ascii="宋体" w:hAnsi="宋体" w:eastAsia="宋体" w:cs="宋体"/>
                <w:b w:val="0"/>
                <w:bCs w:val="0"/>
                <w:sz w:val="21"/>
                <w:szCs w:val="21"/>
                <w:u w:val="none" w:color="auto"/>
                <w:lang w:eastAsia="zh-CN"/>
              </w:rPr>
              <w:t>评价：强调</w:t>
            </w:r>
            <w:r>
              <w:rPr>
                <w:rFonts w:hint="eastAsia" w:ascii="宋体" w:hAnsi="宋体" w:eastAsia="宋体" w:cs="宋体"/>
                <w:color w:val="FF0000"/>
                <w:sz w:val="21"/>
                <w:szCs w:val="21"/>
                <w:u w:val="none" w:color="auto"/>
                <w:lang w:val="en-US" w:eastAsia="zh-CN"/>
              </w:rPr>
              <w:t>主观能动性</w:t>
            </w:r>
            <w:r>
              <w:rPr>
                <w:rFonts w:hint="eastAsia" w:ascii="宋体" w:hAnsi="宋体" w:eastAsia="宋体" w:cs="宋体"/>
                <w:b w:val="0"/>
                <w:bCs w:val="0"/>
                <w:sz w:val="21"/>
                <w:szCs w:val="21"/>
                <w:u w:val="none" w:color="auto"/>
                <w:lang w:eastAsia="zh-CN"/>
              </w:rPr>
              <w:t>，激励人们奋发立志；以自己的内心为准则，隐含一定的</w:t>
            </w:r>
            <w:r>
              <w:rPr>
                <w:rFonts w:hint="eastAsia" w:ascii="宋体" w:hAnsi="宋体" w:eastAsia="宋体" w:cs="宋体"/>
                <w:color w:val="FF0000"/>
                <w:sz w:val="21"/>
                <w:szCs w:val="21"/>
                <w:u w:val="none" w:color="auto"/>
                <w:lang w:val="en-US" w:eastAsia="zh-CN"/>
              </w:rPr>
              <w:t>平等和叛逆色彩</w:t>
            </w:r>
            <w:r>
              <w:rPr>
                <w:rFonts w:hint="eastAsia" w:ascii="宋体" w:hAnsi="宋体" w:eastAsia="宋体" w:cs="宋体"/>
                <w:b w:val="0"/>
                <w:bCs w:val="0"/>
                <w:sz w:val="21"/>
                <w:szCs w:val="21"/>
                <w:u w:val="none" w:color="auto"/>
                <w:lang w:eastAsia="zh-CN"/>
              </w:rPr>
              <w:t>；带有</w:t>
            </w:r>
            <w:r>
              <w:rPr>
                <w:rFonts w:hint="eastAsia" w:ascii="宋体" w:hAnsi="宋体" w:eastAsia="宋体" w:cs="宋体"/>
                <w:color w:val="FF0000"/>
                <w:sz w:val="21"/>
                <w:szCs w:val="21"/>
                <w:u w:val="none" w:color="auto"/>
                <w:lang w:val="en-US" w:eastAsia="zh-CN"/>
              </w:rPr>
              <w:t>主观唯心主义</w:t>
            </w:r>
            <w:r>
              <w:rPr>
                <w:rFonts w:hint="eastAsia" w:ascii="宋体" w:hAnsi="宋体" w:eastAsia="宋体" w:cs="宋体"/>
                <w:b w:val="0"/>
                <w:bCs w:val="0"/>
                <w:sz w:val="21"/>
                <w:szCs w:val="21"/>
                <w:u w:val="none" w:color="auto"/>
                <w:lang w:eastAsia="zh-CN"/>
              </w:rPr>
              <w:t>倾向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3</w:t>
            </w:r>
            <w:r>
              <w:rPr>
                <w:rFonts w:hint="eastAsia" w:ascii="宋体" w:hAnsi="宋体" w:eastAsia="宋体" w:cs="宋体"/>
                <w:b w:val="0"/>
                <w:bCs w:val="0"/>
                <w:sz w:val="21"/>
                <w:szCs w:val="21"/>
                <w:u w:val="none" w:color="auto"/>
                <w:lang w:eastAsia="zh-CN"/>
              </w:rPr>
              <w:t>）李贽：提倡</w:t>
            </w:r>
            <w:r>
              <w:rPr>
                <w:rFonts w:hint="eastAsia" w:ascii="宋体" w:hAnsi="宋体" w:eastAsia="宋体" w:cs="宋体"/>
                <w:color w:val="FF0000"/>
                <w:sz w:val="21"/>
                <w:szCs w:val="21"/>
                <w:u w:val="none" w:color="auto"/>
                <w:lang w:val="en-US" w:eastAsia="zh-CN"/>
              </w:rPr>
              <w:t>个性自由，蔑视权威和教条</w:t>
            </w:r>
            <w:r>
              <w:rPr>
                <w:rFonts w:hint="eastAsia" w:ascii="宋体" w:hAnsi="宋体" w:eastAsia="宋体" w:cs="宋体"/>
                <w:b w:val="0"/>
                <w:bCs w:val="0"/>
                <w:sz w:val="21"/>
                <w:szCs w:val="21"/>
                <w:u w:val="none" w:color="auto"/>
                <w:lang w:eastAsia="zh-CN"/>
              </w:rPr>
              <w:t>，甚至否定传统伦理道德标准，在社会上引起了很大震动。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color w:val="FF0000"/>
                <w:sz w:val="21"/>
                <w:szCs w:val="21"/>
                <w:u w:val="none" w:color="auto"/>
                <w:lang w:val="en-US"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4</w:t>
            </w:r>
            <w:r>
              <w:rPr>
                <w:rFonts w:hint="eastAsia" w:ascii="宋体" w:hAnsi="宋体" w:eastAsia="宋体" w:cs="宋体"/>
                <w:b w:val="0"/>
                <w:bCs w:val="0"/>
                <w:sz w:val="21"/>
                <w:szCs w:val="21"/>
                <w:u w:val="none" w:color="auto"/>
                <w:lang w:eastAsia="zh-CN"/>
              </w:rPr>
              <w:t>）黄宗羲：严厉</w:t>
            </w:r>
            <w:r>
              <w:rPr>
                <w:rFonts w:hint="eastAsia" w:ascii="宋体" w:hAnsi="宋体" w:eastAsia="宋体" w:cs="宋体"/>
                <w:color w:val="FF0000"/>
                <w:sz w:val="21"/>
                <w:szCs w:val="21"/>
                <w:u w:val="none" w:color="auto"/>
                <w:lang w:val="en-US" w:eastAsia="zh-CN"/>
              </w:rPr>
              <w:t>抨击君主专制制度</w:t>
            </w:r>
            <w:r>
              <w:rPr>
                <w:rFonts w:hint="eastAsia" w:ascii="宋体" w:hAnsi="宋体" w:eastAsia="宋体" w:cs="宋体"/>
                <w:b w:val="0"/>
                <w:bCs w:val="0"/>
                <w:sz w:val="21"/>
                <w:szCs w:val="21"/>
                <w:u w:val="none" w:color="auto"/>
                <w:lang w:eastAsia="zh-CN"/>
              </w:rPr>
              <w:t>，称专制</w:t>
            </w:r>
            <w:r>
              <w:rPr>
                <w:rFonts w:hint="eastAsia" w:ascii="宋体" w:hAnsi="宋体" w:eastAsia="宋体" w:cs="宋体"/>
                <w:color w:val="FF0000"/>
                <w:sz w:val="21"/>
                <w:szCs w:val="21"/>
                <w:u w:val="none" w:color="auto"/>
                <w:lang w:val="en-US" w:eastAsia="zh-CN"/>
              </w:rPr>
              <w:t>帝王为“天下之大害”</w:t>
            </w:r>
            <w:r>
              <w:rPr>
                <w:rFonts w:hint="eastAsia" w:ascii="宋体" w:hAnsi="宋体" w:eastAsia="宋体" w:cs="宋体"/>
                <w:b w:val="0"/>
                <w:bCs w:val="0"/>
                <w:sz w:val="21"/>
                <w:szCs w:val="21"/>
                <w:u w:val="none" w:color="auto"/>
                <w:lang w:eastAsia="zh-CN"/>
              </w:rPr>
              <w:t>；提出</w:t>
            </w:r>
            <w:r>
              <w:rPr>
                <w:rFonts w:hint="eastAsia" w:ascii="宋体" w:hAnsi="宋体" w:eastAsia="宋体" w:cs="宋体"/>
                <w:color w:val="FF0000"/>
                <w:sz w:val="21"/>
                <w:szCs w:val="21"/>
                <w:u w:val="none" w:color="auto"/>
                <w:lang w:val="en-US" w:eastAsia="zh-CN"/>
              </w:rPr>
              <w:t>“工商皆本”。</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5</w:t>
            </w:r>
            <w:r>
              <w:rPr>
                <w:rFonts w:hint="eastAsia" w:ascii="宋体" w:hAnsi="宋体" w:eastAsia="宋体" w:cs="宋体"/>
                <w:b w:val="0"/>
                <w:bCs w:val="0"/>
                <w:sz w:val="21"/>
                <w:szCs w:val="21"/>
                <w:u w:val="none" w:color="auto"/>
                <w:lang w:eastAsia="zh-CN"/>
              </w:rPr>
              <w:t>）顾炎武、王夫之对高度集权的政治制度进行了批判。顾炎武认为“保天下者，匹夫之贱与有责焉耳矣”，后人概括为</w:t>
            </w:r>
            <w:r>
              <w:rPr>
                <w:rFonts w:hint="eastAsia" w:ascii="宋体" w:hAnsi="宋体" w:eastAsia="宋体" w:cs="宋体"/>
                <w:color w:val="FF0000"/>
                <w:sz w:val="21"/>
                <w:szCs w:val="21"/>
                <w:u w:val="none" w:color="auto"/>
                <w:lang w:val="en-US" w:eastAsia="zh-CN"/>
              </w:rPr>
              <w:t>“天下兴亡，匹夫有责”</w:t>
            </w:r>
            <w:r>
              <w:rPr>
                <w:rFonts w:hint="eastAsia" w:ascii="宋体" w:hAnsi="宋体" w:eastAsia="宋体" w:cs="宋体"/>
                <w:b w:val="0"/>
                <w:bCs w:val="0"/>
                <w:sz w:val="21"/>
                <w:szCs w:val="21"/>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color w:val="FF0000"/>
                <w:sz w:val="21"/>
                <w:szCs w:val="21"/>
                <w:u w:val="none" w:color="auto"/>
                <w:lang w:val="en-US"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6</w:t>
            </w:r>
            <w:r>
              <w:rPr>
                <w:rFonts w:hint="eastAsia" w:ascii="宋体" w:hAnsi="宋体" w:eastAsia="宋体" w:cs="宋体"/>
                <w:b w:val="0"/>
                <w:bCs w:val="0"/>
                <w:sz w:val="21"/>
                <w:szCs w:val="21"/>
                <w:u w:val="none" w:color="auto"/>
                <w:lang w:eastAsia="zh-CN"/>
              </w:rPr>
              <w:t>）明清之际进步思想评价：黄宗羲、顾炎武、王夫之等思想家挑战儒学正统地位，</w:t>
            </w:r>
            <w:r>
              <w:rPr>
                <w:rFonts w:hint="eastAsia" w:ascii="宋体" w:hAnsi="宋体" w:eastAsia="宋体" w:cs="宋体"/>
                <w:color w:val="FF0000"/>
                <w:sz w:val="21"/>
                <w:szCs w:val="21"/>
                <w:u w:val="none" w:color="auto"/>
                <w:lang w:val="en-US" w:eastAsia="zh-CN"/>
              </w:rPr>
              <w:t>提倡个性，批判专制，否定君主专制</w:t>
            </w:r>
            <w:r>
              <w:rPr>
                <w:rFonts w:hint="eastAsia" w:ascii="宋体" w:hAnsi="宋体" w:eastAsia="宋体" w:cs="宋体"/>
                <w:b w:val="0"/>
                <w:bCs w:val="0"/>
                <w:sz w:val="21"/>
                <w:szCs w:val="21"/>
                <w:u w:val="none" w:color="auto"/>
                <w:lang w:eastAsia="zh-CN"/>
              </w:rPr>
              <w:t>等，他们的思想成为近代进步思想的先声。但这些思想虽具有进步性，却始终未突破传统思想的桎梏，</w:t>
            </w:r>
            <w:r>
              <w:rPr>
                <w:rFonts w:hint="eastAsia" w:ascii="宋体" w:hAnsi="宋体" w:eastAsia="宋体" w:cs="宋体"/>
                <w:color w:val="FF0000"/>
                <w:sz w:val="21"/>
                <w:szCs w:val="21"/>
                <w:u w:val="none" w:color="auto"/>
                <w:lang w:val="en-US" w:eastAsia="zh-CN"/>
              </w:rPr>
              <w:t>不能将其等同于资产阶级民主思想。</w:t>
            </w:r>
          </w:p>
          <w:p>
            <w:pPr>
              <w:keepNext w:val="0"/>
              <w:keepLines w:val="0"/>
              <w:pageBreakBefore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7"/>
                <w:rFonts w:hint="default" w:ascii="楷体" w:hAnsi="楷体" w:eastAsia="楷体" w:cs="楷体"/>
                <w:bCs/>
                <w:color w:val="FF0000"/>
                <w:spacing w:val="8"/>
                <w:sz w:val="21"/>
                <w:szCs w:val="21"/>
                <w:shd w:val="clear" w:color="auto" w:fill="FFFFFF"/>
                <w:lang w:val="en-US" w:eastAsia="zh-CN"/>
              </w:rPr>
            </w:pPr>
            <w:r>
              <w:rPr>
                <w:rStyle w:val="17"/>
                <w:rFonts w:hint="eastAsia" w:ascii="楷体" w:hAnsi="楷体" w:eastAsia="楷体" w:cs="楷体"/>
                <w:bCs/>
                <w:color w:val="FF0000"/>
                <w:spacing w:val="8"/>
                <w:sz w:val="21"/>
                <w:szCs w:val="21"/>
                <w:shd w:val="clear" w:color="auto" w:fill="FFFFFF"/>
                <w:lang w:val="en-US" w:eastAsia="zh-CN"/>
              </w:rPr>
              <w:t>【易错点拨08 】</w:t>
            </w:r>
            <w:r>
              <w:rPr>
                <w:rStyle w:val="17"/>
                <w:rFonts w:hint="default" w:ascii="楷体" w:hAnsi="楷体" w:eastAsia="楷体" w:cs="楷体"/>
                <w:bCs/>
                <w:color w:val="FF0000"/>
                <w:spacing w:val="8"/>
                <w:sz w:val="21"/>
                <w:szCs w:val="21"/>
                <w:shd w:val="clear" w:color="auto" w:fill="FFFFFF"/>
                <w:lang w:val="en-US" w:eastAsia="zh-CN"/>
              </w:rPr>
              <w:t>明清之际进步思想</w:t>
            </w:r>
          </w:p>
          <w:p>
            <w:pPr>
              <w:keepNext w:val="0"/>
              <w:keepLines w:val="0"/>
              <w:pageBreakBefore w:val="0"/>
              <w:shd w:val="clear" w:color="auto" w:fill="DCE6F2" w:themeFill="accent1" w:themeFillTint="32"/>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default" w:ascii="楷体" w:hAnsi="楷体" w:eastAsia="楷体" w:cs="楷体"/>
                <w:sz w:val="21"/>
                <w:szCs w:val="21"/>
                <w:lang w:val="en-US" w:eastAsia="zh-CN"/>
              </w:rPr>
              <w:t>黄宗羲、顾炎武、王夫之等思想家挑战儒学正统地位，提倡个性，批判专制，否定君主专制等，他们的思想成为近代进步思想的先声。但这些思想虽具有进步性，却始终未突破传统思想的桎梏，不能将其等同于资产阶级民主思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7</w:t>
            </w:r>
            <w:r>
              <w:rPr>
                <w:rFonts w:hint="eastAsia" w:ascii="宋体" w:hAnsi="宋体" w:eastAsia="宋体" w:cs="宋体"/>
                <w:b w:val="0"/>
                <w:bCs w:val="0"/>
                <w:sz w:val="21"/>
                <w:szCs w:val="21"/>
                <w:u w:val="none" w:color="auto"/>
                <w:lang w:eastAsia="zh-CN"/>
              </w:rPr>
              <w:t>）明清之际的进步思想未能推动中国社会转型的原因：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①经济：</w:t>
            </w:r>
            <w:r>
              <w:rPr>
                <w:rFonts w:hint="eastAsia" w:ascii="宋体" w:hAnsi="宋体" w:eastAsia="宋体" w:cs="宋体"/>
                <w:color w:val="FF0000"/>
                <w:sz w:val="21"/>
                <w:szCs w:val="21"/>
                <w:u w:val="none" w:color="auto"/>
                <w:lang w:val="en-US" w:eastAsia="zh-CN"/>
              </w:rPr>
              <w:t>重农抑商</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资本主义萌芽发展缓慢</w:t>
            </w:r>
            <w:r>
              <w:rPr>
                <w:rFonts w:hint="eastAsia" w:ascii="宋体" w:hAnsi="宋体" w:eastAsia="宋体" w:cs="宋体"/>
                <w:b w:val="0"/>
                <w:bCs w:val="0"/>
                <w:sz w:val="21"/>
                <w:szCs w:val="21"/>
                <w:u w:val="none" w:color="auto"/>
                <w:lang w:eastAsia="zh-CN"/>
              </w:rPr>
              <w:t>，进步思想发展缺乏强有力物质基础。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②政治：</w:t>
            </w:r>
            <w:r>
              <w:rPr>
                <w:rFonts w:hint="eastAsia" w:ascii="宋体" w:hAnsi="宋体" w:eastAsia="宋体" w:cs="宋体"/>
                <w:color w:val="FF0000"/>
                <w:sz w:val="21"/>
                <w:szCs w:val="21"/>
                <w:u w:val="none" w:color="auto"/>
                <w:lang w:val="en-US" w:eastAsia="zh-CN"/>
              </w:rPr>
              <w:t>高度强化的君主专制中央集权制度的压制</w:t>
            </w:r>
            <w:r>
              <w:rPr>
                <w:rFonts w:hint="eastAsia" w:ascii="宋体" w:hAnsi="宋体" w:eastAsia="宋体" w:cs="宋体"/>
                <w:b w:val="0"/>
                <w:bCs w:val="0"/>
                <w:sz w:val="21"/>
                <w:szCs w:val="21"/>
                <w:u w:val="none" w:color="auto"/>
                <w:lang w:eastAsia="zh-CN"/>
              </w:rPr>
              <w:t>，进步思想发展缺乏政治基础。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③思想文化：礼教纲常严格，推行</w:t>
            </w:r>
            <w:r>
              <w:rPr>
                <w:rFonts w:hint="eastAsia" w:ascii="宋体" w:hAnsi="宋体" w:eastAsia="宋体" w:cs="宋体"/>
                <w:color w:val="FF0000"/>
                <w:sz w:val="21"/>
                <w:szCs w:val="21"/>
                <w:u w:val="none" w:color="auto"/>
                <w:lang w:val="en-US" w:eastAsia="zh-CN"/>
              </w:rPr>
              <w:t>文化专制，阻碍了进步思想的传播</w:t>
            </w:r>
            <w:r>
              <w:rPr>
                <w:rFonts w:hint="eastAsia" w:ascii="宋体" w:hAnsi="宋体" w:eastAsia="宋体" w:cs="宋体"/>
                <w:b w:val="0"/>
                <w:bCs w:val="0"/>
                <w:sz w:val="21"/>
                <w:szCs w:val="21"/>
                <w:u w:val="none" w:color="auto"/>
                <w:lang w:eastAsia="zh-CN"/>
              </w:rPr>
              <w:t>，使其发展缺乏思想文化基础。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④国人风貌：人们深受</w:t>
            </w:r>
            <w:r>
              <w:rPr>
                <w:rFonts w:hint="eastAsia" w:ascii="宋体" w:hAnsi="宋体" w:eastAsia="宋体" w:cs="宋体"/>
                <w:color w:val="FF0000"/>
                <w:sz w:val="21"/>
                <w:szCs w:val="21"/>
                <w:u w:val="none" w:color="auto"/>
                <w:lang w:val="en-US" w:eastAsia="zh-CN"/>
              </w:rPr>
              <w:t>礼教纲常的禁锢</w:t>
            </w:r>
            <w:r>
              <w:rPr>
                <w:rFonts w:hint="eastAsia" w:ascii="宋体" w:hAnsi="宋体" w:eastAsia="宋体" w:cs="宋体"/>
                <w:b w:val="0"/>
                <w:bCs w:val="0"/>
                <w:sz w:val="21"/>
                <w:szCs w:val="21"/>
                <w:u w:val="none" w:color="auto"/>
                <w:lang w:eastAsia="zh-CN"/>
              </w:rPr>
              <w:t>，难以接受新思想，使进步思想的发展缺乏群众基础。</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numPr>
                <w:ilvl w:val="0"/>
                <w:numId w:val="0"/>
              </w:numPr>
              <w:spacing w:line="240" w:lineRule="auto"/>
              <w:jc w:val="both"/>
              <w:rPr>
                <w:rFonts w:hint="eastAsia" w:ascii="宋体" w:hAnsi="宋体" w:eastAsia="宋体" w:cs="宋体"/>
                <w:b/>
                <w:bCs/>
                <w:sz w:val="21"/>
                <w:szCs w:val="21"/>
                <w:u w:val="none" w:color="auto"/>
                <w:lang w:val="en-US" w:eastAsia="zh-CN"/>
              </w:rPr>
            </w:pPr>
          </w:p>
          <w:p>
            <w:pPr>
              <w:numPr>
                <w:ilvl w:val="0"/>
                <w:numId w:val="0"/>
              </w:numPr>
              <w:spacing w:line="240" w:lineRule="auto"/>
              <w:jc w:val="both"/>
              <w:rPr>
                <w:rFonts w:hint="eastAsia" w:ascii="宋体" w:hAnsi="宋体" w:eastAsia="宋体" w:cs="宋体"/>
                <w:b/>
                <w:bCs/>
                <w:sz w:val="21"/>
                <w:szCs w:val="21"/>
                <w:u w:val="none" w:color="auto"/>
                <w:lang w:val="en-US" w:eastAsia="zh-CN"/>
              </w:rPr>
            </w:pPr>
          </w:p>
          <w:p>
            <w:pPr>
              <w:numPr>
                <w:ilvl w:val="0"/>
                <w:numId w:val="0"/>
              </w:numPr>
              <w:spacing w:line="240" w:lineRule="auto"/>
              <w:jc w:val="both"/>
              <w:rPr>
                <w:rFonts w:hint="eastAsia" w:ascii="宋体" w:hAnsi="宋体" w:eastAsia="宋体" w:cs="宋体"/>
                <w:b/>
                <w:bCs/>
                <w:sz w:val="21"/>
                <w:szCs w:val="21"/>
                <w:u w:val="none" w:color="auto"/>
                <w:lang w:val="en-US" w:eastAsia="zh-CN"/>
              </w:rPr>
            </w:pPr>
          </w:p>
          <w:p>
            <w:pPr>
              <w:numPr>
                <w:ilvl w:val="0"/>
                <w:numId w:val="0"/>
              </w:numPr>
              <w:spacing w:line="240" w:lineRule="auto"/>
              <w:jc w:val="both"/>
              <w:rPr>
                <w:rFonts w:hint="eastAsia" w:ascii="宋体" w:hAnsi="宋体" w:eastAsia="宋体" w:cs="宋体"/>
                <w:b/>
                <w:bCs/>
                <w:sz w:val="21"/>
                <w:szCs w:val="21"/>
                <w:u w:val="none" w:color="auto"/>
                <w:lang w:val="en-US" w:eastAsia="zh-CN"/>
              </w:rPr>
            </w:pPr>
          </w:p>
          <w:p>
            <w:pPr>
              <w:numPr>
                <w:ilvl w:val="0"/>
                <w:numId w:val="0"/>
              </w:numPr>
              <w:spacing w:line="240" w:lineRule="auto"/>
              <w:jc w:val="both"/>
              <w:rPr>
                <w:rFonts w:hint="eastAsia" w:ascii="宋体" w:hAnsi="宋体" w:eastAsia="宋体" w:cs="宋体"/>
                <w:b/>
                <w:bCs/>
                <w:sz w:val="21"/>
                <w:szCs w:val="21"/>
                <w:u w:val="none" w:color="auto"/>
                <w:lang w:val="en-US" w:eastAsia="zh-CN"/>
              </w:rPr>
            </w:pPr>
          </w:p>
          <w:p>
            <w:pPr>
              <w:numPr>
                <w:ilvl w:val="0"/>
                <w:numId w:val="0"/>
              </w:numPr>
              <w:spacing w:line="240" w:lineRule="auto"/>
              <w:jc w:val="both"/>
              <w:rPr>
                <w:rFonts w:hint="default" w:ascii="宋体" w:hAnsi="宋体" w:eastAsia="宋体" w:cs="宋体"/>
                <w:b/>
                <w:bCs/>
                <w:sz w:val="21"/>
                <w:szCs w:val="21"/>
                <w:u w:val="none" w:color="auto"/>
                <w:lang w:val="en-US" w:eastAsia="zh-CN"/>
              </w:rPr>
            </w:pPr>
            <w:r>
              <w:rPr>
                <w:rFonts w:hint="eastAsia" w:ascii="宋体" w:hAnsi="宋体" w:eastAsia="宋体" w:cs="宋体"/>
                <w:b/>
                <w:bCs/>
                <w:sz w:val="21"/>
                <w:szCs w:val="21"/>
                <w:u w:val="none" w:color="auto"/>
                <w:lang w:val="en-US" w:eastAsia="zh-CN"/>
              </w:rPr>
              <w:t>文学、戏曲</w:t>
            </w: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1</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rPr>
              <w:t>背景：</w:t>
            </w:r>
            <w:r>
              <w:rPr>
                <w:rFonts w:hint="eastAsia" w:ascii="宋体" w:hAnsi="宋体" w:eastAsia="宋体" w:cs="宋体"/>
                <w:sz w:val="21"/>
                <w:szCs w:val="21"/>
                <w:u w:val="none" w:color="auto"/>
              </w:rPr>
              <w:t>城市</w:t>
            </w:r>
            <w:r>
              <w:rPr>
                <w:rFonts w:hint="eastAsia" w:ascii="宋体" w:hAnsi="宋体" w:eastAsia="宋体" w:cs="宋体"/>
                <w:color w:val="FF0000"/>
                <w:sz w:val="21"/>
                <w:szCs w:val="21"/>
                <w:u w:val="none" w:color="auto"/>
              </w:rPr>
              <w:t>商品经济</w:t>
            </w:r>
            <w:r>
              <w:rPr>
                <w:rFonts w:hint="eastAsia" w:ascii="宋体" w:hAnsi="宋体" w:eastAsia="宋体" w:cs="宋体"/>
                <w:sz w:val="21"/>
                <w:szCs w:val="21"/>
                <w:u w:val="none" w:color="auto"/>
              </w:rPr>
              <w:t>繁荣、</w:t>
            </w:r>
            <w:r>
              <w:rPr>
                <w:rFonts w:hint="eastAsia" w:ascii="宋体" w:hAnsi="宋体" w:eastAsia="宋体" w:cs="宋体"/>
                <w:color w:val="FF0000"/>
                <w:sz w:val="21"/>
                <w:szCs w:val="21"/>
                <w:u w:val="none" w:color="auto"/>
              </w:rPr>
              <w:t>市民阶层</w:t>
            </w:r>
            <w:r>
              <w:rPr>
                <w:rFonts w:hint="eastAsia" w:ascii="宋体" w:hAnsi="宋体" w:eastAsia="宋体" w:cs="宋体"/>
                <w:sz w:val="21"/>
                <w:szCs w:val="21"/>
                <w:u w:val="none" w:color="auto"/>
              </w:rPr>
              <w:t>壮大，社会娱乐活动丰富、文化知识进一步普及。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2</w:t>
            </w:r>
            <w:r>
              <w:rPr>
                <w:rFonts w:hint="eastAsia" w:ascii="宋体" w:hAnsi="宋体" w:eastAsia="宋体" w:cs="宋体"/>
                <w:b w:val="0"/>
                <w:bCs w:val="0"/>
                <w:sz w:val="21"/>
                <w:szCs w:val="21"/>
                <w:u w:val="none" w:color="auto"/>
                <w:lang w:eastAsia="zh-CN"/>
              </w:rPr>
              <w:t>）代表：施耐庵《水浒传》、罗贯中《三国志通俗演义》、吴承恩《西游记》、吴敬梓《儒林外史》、曹雪芹《红楼梦》；昆曲流行；</w:t>
            </w:r>
            <w:r>
              <w:rPr>
                <w:rFonts w:hint="eastAsia" w:ascii="宋体" w:hAnsi="宋体" w:eastAsia="宋体" w:cs="宋体"/>
                <w:color w:val="FF0000"/>
                <w:sz w:val="21"/>
                <w:szCs w:val="21"/>
                <w:u w:val="none" w:color="auto"/>
                <w:lang w:eastAsia="zh-CN"/>
              </w:rPr>
              <w:t>道光年间形成京剧</w:t>
            </w: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3</w:t>
            </w:r>
            <w:r>
              <w:rPr>
                <w:rFonts w:hint="eastAsia" w:ascii="宋体" w:hAnsi="宋体" w:eastAsia="宋体" w:cs="宋体"/>
                <w:b w:val="0"/>
                <w:bCs w:val="0"/>
                <w:sz w:val="21"/>
                <w:szCs w:val="21"/>
                <w:u w:val="none" w:color="auto"/>
                <w:lang w:eastAsia="zh-CN"/>
              </w:rPr>
              <w:t>）新变化：①文化作品</w:t>
            </w:r>
            <w:r>
              <w:rPr>
                <w:rFonts w:hint="eastAsia" w:ascii="宋体" w:hAnsi="宋体" w:eastAsia="宋体" w:cs="宋体"/>
                <w:color w:val="FF0000"/>
                <w:sz w:val="21"/>
                <w:szCs w:val="21"/>
                <w:u w:val="none" w:color="auto"/>
                <w:lang w:eastAsia="zh-CN"/>
              </w:rPr>
              <w:t>通俗化和平民化</w:t>
            </w:r>
            <w:r>
              <w:rPr>
                <w:rFonts w:hint="eastAsia" w:ascii="宋体" w:hAnsi="宋体" w:eastAsia="宋体" w:cs="宋体"/>
                <w:b w:val="0"/>
                <w:bCs w:val="0"/>
                <w:sz w:val="21"/>
                <w:szCs w:val="21"/>
                <w:u w:val="none" w:color="auto"/>
                <w:lang w:eastAsia="zh-CN"/>
              </w:rPr>
              <w:t>；②数量繁多，题材广泛； ③批判现实；反映传统价值观的变化。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sz w:val="21"/>
                <w:szCs w:val="21"/>
                <w:u w:val="none" w:color="auto"/>
                <w:lang w:eastAsia="zh-CN"/>
              </w:rPr>
            </w:pPr>
            <w:r>
              <w:rPr>
                <w:sz w:val="21"/>
                <w:szCs w:val="21"/>
              </w:rPr>
              <w:drawing>
                <wp:inline distT="0" distB="0" distL="0" distR="0">
                  <wp:extent cx="3237230" cy="1710690"/>
                  <wp:effectExtent l="0" t="0" r="127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a:stretch>
                            <a:fillRect/>
                          </a:stretch>
                        </pic:blipFill>
                        <pic:spPr>
                          <a:xfrm>
                            <a:off x="0" y="0"/>
                            <a:ext cx="3237230" cy="17106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w:t>
            </w:r>
            <w:r>
              <w:rPr>
                <w:rFonts w:hint="eastAsia" w:ascii="宋体" w:hAnsi="宋体" w:eastAsia="宋体" w:cs="宋体"/>
                <w:b w:val="0"/>
                <w:bCs w:val="0"/>
                <w:sz w:val="21"/>
                <w:szCs w:val="21"/>
                <w:u w:val="none" w:color="auto"/>
                <w:lang w:val="en-US" w:eastAsia="zh-CN"/>
              </w:rPr>
              <w:t>4</w:t>
            </w:r>
            <w:r>
              <w:rPr>
                <w:rFonts w:hint="eastAsia" w:ascii="宋体" w:hAnsi="宋体" w:eastAsia="宋体" w:cs="宋体"/>
                <w:b w:val="0"/>
                <w:bCs w:val="0"/>
                <w:sz w:val="21"/>
                <w:szCs w:val="21"/>
                <w:u w:val="none" w:color="auto"/>
                <w:lang w:eastAsia="zh-CN"/>
              </w:rPr>
              <w:t>）未变：传统的价值观占据统治地位。</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u w:val="none" w:color="auto"/>
                <w:lang w:val="en-US" w:eastAsia="zh-CN"/>
              </w:rPr>
            </w:pPr>
            <w:r>
              <w:rPr>
                <w:rFonts w:hint="eastAsia" w:ascii="宋体" w:hAnsi="宋体" w:eastAsia="宋体" w:cs="宋体"/>
                <w:b/>
                <w:bCs/>
                <w:sz w:val="21"/>
                <w:szCs w:val="21"/>
                <w:u w:val="none" w:color="auto"/>
                <w:lang w:val="en-US" w:eastAsia="zh-CN"/>
              </w:rPr>
              <w:t>科技</w:t>
            </w: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明朝后期重要科技著作（</w:t>
            </w:r>
            <w:r>
              <w:rPr>
                <w:rFonts w:hint="eastAsia" w:ascii="宋体" w:hAnsi="宋体" w:eastAsia="宋体" w:cs="宋体"/>
                <w:color w:val="FF0000"/>
                <w:sz w:val="21"/>
                <w:szCs w:val="21"/>
                <w:u w:val="none" w:color="auto"/>
                <w:lang w:val="en-US" w:eastAsia="zh-CN"/>
              </w:rPr>
              <w:t>处于经验总结阶段，未转化为近代科学理论</w:t>
            </w:r>
            <w:r>
              <w:rPr>
                <w:rFonts w:hint="eastAsia" w:ascii="宋体" w:hAnsi="宋体" w:eastAsia="宋体" w:cs="宋体"/>
                <w:b w:val="0"/>
                <w:bCs w:val="0"/>
                <w:sz w:val="21"/>
                <w:szCs w:val="21"/>
                <w:u w:val="none" w:color="auto"/>
                <w:lang w:eastAsia="zh-CN"/>
              </w:rPr>
              <w:t>）：李时珍的《本草纲目》、徐光启的 《农政全书》 和宋应星的《天工开物》，分别系统记载了中国古代医药学、农学、工艺学的相关知识。徐弘祖的《徐霞客游记》是一部地理和地质学名著。</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中国古代科技特点：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eastAsia="zh-CN"/>
              </w:rPr>
              <w:t>①</w:t>
            </w:r>
            <w:r>
              <w:rPr>
                <w:rFonts w:hint="default" w:ascii="宋体" w:hAnsi="宋体" w:eastAsia="宋体" w:cs="宋体"/>
                <w:b w:val="0"/>
                <w:bCs w:val="0"/>
                <w:sz w:val="21"/>
                <w:szCs w:val="21"/>
                <w:u w:val="none" w:color="auto"/>
                <w:lang w:val="en-US" w:eastAsia="zh-CN"/>
              </w:rPr>
              <w:t>科技内容</w:t>
            </w:r>
            <w:r>
              <w:rPr>
                <w:rFonts w:hint="eastAsia" w:ascii="宋体" w:hAnsi="宋体" w:eastAsia="宋体" w:cs="宋体"/>
                <w:b w:val="0"/>
                <w:bCs w:val="0"/>
                <w:sz w:val="21"/>
                <w:szCs w:val="21"/>
                <w:u w:val="none" w:color="auto"/>
                <w:lang w:val="en-US" w:eastAsia="zh-CN"/>
              </w:rPr>
              <w:t>：</w:t>
            </w:r>
            <w:r>
              <w:rPr>
                <w:rFonts w:hint="default" w:ascii="宋体" w:hAnsi="宋体" w:eastAsia="宋体" w:cs="宋体"/>
                <w:color w:val="FF0000"/>
                <w:sz w:val="21"/>
                <w:szCs w:val="21"/>
                <w:u w:val="none" w:color="auto"/>
                <w:lang w:val="en-US" w:eastAsia="zh-CN"/>
              </w:rPr>
              <w:t>应用性强</w:t>
            </w:r>
            <w:r>
              <w:rPr>
                <w:rFonts w:hint="default" w:ascii="宋体" w:hAnsi="宋体" w:eastAsia="宋体" w:cs="宋体"/>
                <w:b w:val="0"/>
                <w:bCs w:val="0"/>
                <w:sz w:val="21"/>
                <w:szCs w:val="21"/>
                <w:u w:val="none" w:color="auto"/>
                <w:lang w:val="en-US" w:eastAsia="zh-CN"/>
              </w:rPr>
              <w:t>,但对事物发展规律的探索不够</w:t>
            </w:r>
            <w:r>
              <w:rPr>
                <w:rFonts w:hint="eastAsia" w:ascii="宋体" w:hAnsi="宋体" w:eastAsia="宋体" w:cs="宋体"/>
                <w:b w:val="0"/>
                <w:bCs w:val="0"/>
                <w:sz w:val="21"/>
                <w:szCs w:val="21"/>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eastAsia="zh-CN"/>
              </w:rPr>
              <w:t>②</w:t>
            </w:r>
            <w:r>
              <w:rPr>
                <w:rFonts w:hint="default" w:ascii="宋体" w:hAnsi="宋体" w:eastAsia="宋体" w:cs="宋体"/>
                <w:b w:val="0"/>
                <w:bCs w:val="0"/>
                <w:sz w:val="21"/>
                <w:szCs w:val="21"/>
                <w:u w:val="none" w:color="auto"/>
                <w:lang w:val="en-US" w:eastAsia="zh-CN"/>
              </w:rPr>
              <w:t>研究方法</w:t>
            </w:r>
            <w:r>
              <w:rPr>
                <w:rFonts w:hint="eastAsia" w:ascii="宋体" w:hAnsi="宋体" w:eastAsia="宋体" w:cs="宋体"/>
                <w:b w:val="0"/>
                <w:bCs w:val="0"/>
                <w:sz w:val="21"/>
                <w:szCs w:val="21"/>
                <w:u w:val="none" w:color="auto"/>
                <w:lang w:val="en-US" w:eastAsia="zh-CN"/>
              </w:rPr>
              <w:t>：</w:t>
            </w:r>
            <w:r>
              <w:rPr>
                <w:rFonts w:hint="default" w:ascii="宋体" w:hAnsi="宋体" w:eastAsia="宋体" w:cs="宋体"/>
                <w:b w:val="0"/>
                <w:bCs w:val="0"/>
                <w:sz w:val="21"/>
                <w:szCs w:val="21"/>
                <w:u w:val="none" w:color="auto"/>
                <w:lang w:val="en-US" w:eastAsia="zh-CN"/>
              </w:rPr>
              <w:t>主要采用传统的典籍整理与</w:t>
            </w:r>
            <w:r>
              <w:rPr>
                <w:rFonts w:hint="default" w:ascii="宋体" w:hAnsi="宋体" w:eastAsia="宋体" w:cs="宋体"/>
                <w:color w:val="FF0000"/>
                <w:sz w:val="21"/>
                <w:szCs w:val="21"/>
                <w:u w:val="none" w:color="auto"/>
                <w:lang w:val="en-US" w:eastAsia="zh-CN"/>
              </w:rPr>
              <w:t>经验总结,</w:t>
            </w:r>
            <w:r>
              <w:rPr>
                <w:rFonts w:hint="default" w:ascii="宋体" w:hAnsi="宋体" w:eastAsia="宋体" w:cs="宋体"/>
                <w:b w:val="0"/>
                <w:bCs w:val="0"/>
                <w:sz w:val="21"/>
                <w:szCs w:val="21"/>
                <w:u w:val="none" w:color="auto"/>
                <w:lang w:val="en-US" w:eastAsia="zh-CN"/>
              </w:rPr>
              <w:t>缺少实验</w:t>
            </w:r>
            <w:r>
              <w:rPr>
                <w:rFonts w:hint="eastAsia" w:ascii="宋体" w:hAnsi="宋体" w:eastAsia="宋体" w:cs="宋体"/>
                <w:b w:val="0"/>
                <w:bCs w:val="0"/>
                <w:sz w:val="21"/>
                <w:szCs w:val="21"/>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eastAsia="zh-CN"/>
              </w:rPr>
              <w:t>③</w:t>
            </w:r>
            <w:r>
              <w:rPr>
                <w:rFonts w:hint="default" w:ascii="宋体" w:hAnsi="宋体" w:eastAsia="宋体" w:cs="宋体"/>
                <w:b w:val="0"/>
                <w:bCs w:val="0"/>
                <w:sz w:val="21"/>
                <w:szCs w:val="21"/>
                <w:u w:val="none" w:color="auto"/>
                <w:lang w:val="en-US" w:eastAsia="zh-CN"/>
              </w:rPr>
              <w:t>科技应用</w:t>
            </w:r>
            <w:r>
              <w:rPr>
                <w:rFonts w:hint="eastAsia" w:ascii="宋体" w:hAnsi="宋体" w:eastAsia="宋体" w:cs="宋体"/>
                <w:b w:val="0"/>
                <w:bCs w:val="0"/>
                <w:sz w:val="21"/>
                <w:szCs w:val="21"/>
                <w:u w:val="none" w:color="auto"/>
                <w:lang w:val="en-US" w:eastAsia="zh-CN"/>
              </w:rPr>
              <w:t>：</w:t>
            </w:r>
            <w:r>
              <w:rPr>
                <w:rFonts w:hint="default" w:ascii="宋体" w:hAnsi="宋体" w:eastAsia="宋体" w:cs="宋体"/>
                <w:b w:val="0"/>
                <w:bCs w:val="0"/>
                <w:sz w:val="21"/>
                <w:szCs w:val="21"/>
                <w:u w:val="none" w:color="auto"/>
                <w:lang w:val="en-US" w:eastAsia="zh-CN"/>
              </w:rPr>
              <w:t>主要集中在与农业有关的农学、天文历法及医学等领域，</w:t>
            </w:r>
            <w:r>
              <w:rPr>
                <w:rFonts w:hint="default" w:ascii="宋体" w:hAnsi="宋体" w:eastAsia="宋体" w:cs="宋体"/>
                <w:color w:val="FF0000"/>
                <w:sz w:val="21"/>
                <w:szCs w:val="21"/>
                <w:u w:val="none" w:color="auto"/>
                <w:lang w:val="en-US" w:eastAsia="zh-CN"/>
              </w:rPr>
              <w:t>服务于农业经济的发展需要,缺乏推动科技进一步发展的意识</w:t>
            </w:r>
            <w:r>
              <w:rPr>
                <w:rFonts w:hint="eastAsia" w:ascii="宋体" w:hAnsi="宋体" w:eastAsia="宋体" w:cs="宋体"/>
                <w:b w:val="0"/>
                <w:bCs w:val="0"/>
                <w:sz w:val="21"/>
                <w:szCs w:val="21"/>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eastAsia="zh-CN"/>
              </w:rPr>
              <w:t>④</w:t>
            </w:r>
            <w:r>
              <w:rPr>
                <w:rFonts w:hint="default" w:ascii="宋体" w:hAnsi="宋体" w:eastAsia="宋体" w:cs="宋体"/>
                <w:b w:val="0"/>
                <w:bCs w:val="0"/>
                <w:sz w:val="21"/>
                <w:szCs w:val="21"/>
                <w:u w:val="none" w:color="auto"/>
                <w:lang w:val="en-US" w:eastAsia="zh-CN"/>
              </w:rPr>
              <w:t>领先世界</w:t>
            </w:r>
            <w:r>
              <w:rPr>
                <w:rFonts w:hint="eastAsia" w:ascii="宋体" w:hAnsi="宋体" w:eastAsia="宋体" w:cs="宋体"/>
                <w:b w:val="0"/>
                <w:bCs w:val="0"/>
                <w:sz w:val="21"/>
                <w:szCs w:val="21"/>
                <w:u w:val="none" w:color="auto"/>
                <w:lang w:val="en-US" w:eastAsia="zh-CN"/>
              </w:rPr>
              <w:t>：</w:t>
            </w:r>
            <w:r>
              <w:rPr>
                <w:rFonts w:hint="default" w:ascii="宋体" w:hAnsi="宋体" w:eastAsia="宋体" w:cs="宋体"/>
                <w:b w:val="0"/>
                <w:bCs w:val="0"/>
                <w:sz w:val="21"/>
                <w:szCs w:val="21"/>
                <w:u w:val="none" w:color="auto"/>
                <w:lang w:val="en-US" w:eastAsia="zh-CN"/>
              </w:rPr>
              <w:t>多项成就长期领先世界</w:t>
            </w:r>
            <w:r>
              <w:rPr>
                <w:rFonts w:hint="eastAsia" w:ascii="宋体" w:hAnsi="宋体" w:eastAsia="宋体" w:cs="宋体"/>
                <w:b w:val="0"/>
                <w:bCs w:val="0"/>
                <w:sz w:val="21"/>
                <w:szCs w:val="21"/>
                <w:u w:val="none" w:color="auto"/>
                <w:lang w:val="en-US" w:eastAsia="zh-CN"/>
              </w:rPr>
              <w:t>。</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numPr>
                <w:ilvl w:val="0"/>
                <w:numId w:val="0"/>
              </w:numPr>
              <w:spacing w:line="240" w:lineRule="auto"/>
              <w:jc w:val="both"/>
              <w:rPr>
                <w:rFonts w:hint="eastAsia" w:ascii="宋体" w:hAnsi="宋体" w:eastAsia="宋体" w:cs="宋体"/>
                <w:b/>
                <w:bCs/>
                <w:sz w:val="21"/>
                <w:szCs w:val="21"/>
                <w:u w:val="none" w:color="auto"/>
                <w:lang w:eastAsia="zh-CN"/>
              </w:rPr>
            </w:pPr>
          </w:p>
          <w:p>
            <w:pPr>
              <w:numPr>
                <w:ilvl w:val="0"/>
                <w:numId w:val="0"/>
              </w:numPr>
              <w:spacing w:line="240" w:lineRule="auto"/>
              <w:jc w:val="both"/>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lang w:eastAsia="zh-CN"/>
              </w:rPr>
              <w:t>西学东渐</w:t>
            </w: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明朝后期：意大利人</w:t>
            </w:r>
            <w:r>
              <w:rPr>
                <w:rFonts w:hint="eastAsia" w:ascii="宋体" w:hAnsi="宋体" w:eastAsia="宋体" w:cs="宋体"/>
                <w:color w:val="FF0000"/>
                <w:sz w:val="21"/>
                <w:szCs w:val="21"/>
                <w:u w:val="none" w:color="auto"/>
                <w:lang w:val="en-US" w:eastAsia="zh-CN"/>
              </w:rPr>
              <w:t>利玛窦</w:t>
            </w:r>
            <w:r>
              <w:rPr>
                <w:rFonts w:hint="eastAsia" w:ascii="宋体" w:hAnsi="宋体" w:eastAsia="宋体" w:cs="宋体"/>
                <w:b w:val="0"/>
                <w:bCs w:val="0"/>
                <w:sz w:val="21"/>
                <w:szCs w:val="21"/>
                <w:u w:val="none" w:color="auto"/>
                <w:lang w:eastAsia="zh-CN"/>
              </w:rPr>
              <w:t>等欧洲天主教</w:t>
            </w:r>
            <w:r>
              <w:rPr>
                <w:rFonts w:hint="eastAsia" w:ascii="宋体" w:hAnsi="宋体" w:eastAsia="宋体" w:cs="宋体"/>
                <w:color w:val="FF0000"/>
                <w:sz w:val="21"/>
                <w:szCs w:val="21"/>
                <w:u w:val="none" w:color="auto"/>
                <w:lang w:val="en-US" w:eastAsia="zh-CN"/>
              </w:rPr>
              <w:t>传教士来华</w:t>
            </w:r>
            <w:r>
              <w:rPr>
                <w:rFonts w:hint="eastAsia" w:ascii="宋体" w:hAnsi="宋体" w:eastAsia="宋体" w:cs="宋体"/>
                <w:b w:val="0"/>
                <w:bCs w:val="0"/>
                <w:sz w:val="21"/>
                <w:szCs w:val="21"/>
                <w:u w:val="none" w:color="auto"/>
                <w:lang w:eastAsia="zh-CN"/>
              </w:rPr>
              <w:t>，与一些开明的中国士大夫合作翻译西方科学书籍，在一定范围内传播了西方科技知识。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（2）清朝前期：传教士运用欧洲测绘技术，帮助清政府绘制较为精确的全国地图。</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jc w:val="center"/>
        </w:trPr>
        <w:tc>
          <w:tcPr>
            <w:tcW w:w="1160"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numPr>
                <w:ilvl w:val="0"/>
                <w:numId w:val="0"/>
              </w:numPr>
              <w:spacing w:line="240" w:lineRule="auto"/>
              <w:jc w:val="both"/>
              <w:rPr>
                <w:rFonts w:hint="eastAsia" w:ascii="宋体" w:hAnsi="宋体" w:eastAsia="宋体" w:cs="宋体"/>
                <w:b/>
                <w:bCs/>
                <w:sz w:val="21"/>
                <w:szCs w:val="21"/>
                <w:u w:val="none" w:color="auto"/>
                <w:lang w:eastAsia="zh-CN"/>
              </w:rPr>
            </w:pPr>
            <w:r>
              <w:rPr>
                <w:rFonts w:hint="eastAsia" w:ascii="宋体" w:hAnsi="宋体" w:eastAsia="宋体" w:cs="宋体"/>
                <w:b/>
                <w:bCs/>
                <w:sz w:val="21"/>
                <w:szCs w:val="21"/>
                <w:u w:val="none" w:color="auto"/>
                <w:lang w:eastAsia="zh-CN"/>
              </w:rPr>
              <w:t xml:space="preserve"> </w:t>
            </w:r>
          </w:p>
          <w:p>
            <w:pPr>
              <w:numPr>
                <w:ilvl w:val="0"/>
                <w:numId w:val="0"/>
              </w:numPr>
              <w:spacing w:line="240" w:lineRule="auto"/>
              <w:jc w:val="both"/>
              <w:rPr>
                <w:rFonts w:hint="eastAsia" w:ascii="宋体" w:hAnsi="宋体" w:eastAsia="宋体" w:cs="宋体"/>
                <w:b/>
                <w:bCs/>
                <w:sz w:val="21"/>
                <w:szCs w:val="21"/>
                <w:u w:val="none" w:color="auto"/>
              </w:rPr>
            </w:pPr>
            <w:r>
              <w:rPr>
                <w:rFonts w:hint="eastAsia" w:ascii="宋体" w:hAnsi="宋体" w:eastAsia="宋体" w:cs="宋体"/>
                <w:b/>
                <w:bCs/>
                <w:sz w:val="21"/>
                <w:szCs w:val="21"/>
                <w:u w:val="none" w:color="auto"/>
                <w:lang w:eastAsia="zh-CN"/>
              </w:rPr>
              <w:t>明清时期西方国家发生的变化（</w:t>
            </w:r>
            <w:r>
              <w:rPr>
                <w:rFonts w:hint="eastAsia" w:ascii="宋体" w:hAnsi="宋体" w:eastAsia="宋体" w:cs="宋体"/>
                <w:b/>
                <w:bCs/>
                <w:sz w:val="21"/>
                <w:szCs w:val="21"/>
                <w:u w:val="none" w:color="auto"/>
                <w:lang w:val="en-US" w:eastAsia="zh-CN"/>
              </w:rPr>
              <w:t>中西对比</w:t>
            </w:r>
            <w:r>
              <w:rPr>
                <w:rFonts w:hint="eastAsia" w:ascii="宋体" w:hAnsi="宋体" w:eastAsia="宋体" w:cs="宋体"/>
                <w:b/>
                <w:bCs/>
                <w:sz w:val="21"/>
                <w:szCs w:val="21"/>
                <w:u w:val="none" w:color="auto"/>
                <w:lang w:eastAsia="zh-CN"/>
              </w:rPr>
              <w:t>）</w:t>
            </w:r>
          </w:p>
        </w:tc>
        <w:tc>
          <w:tcPr>
            <w:tcW w:w="8558" w:type="dxa"/>
            <w:tcBorders>
              <w:top w:val="single" w:color="666666" w:sz="0" w:space="0"/>
              <w:left w:val="single" w:color="666666" w:sz="0" w:space="0"/>
              <w:bottom w:val="single" w:color="666666" w:sz="0" w:space="0"/>
              <w:right w:val="single" w:color="666666" w:sz="0" w:space="0"/>
            </w:tcBorders>
            <w:shd w:val="clear" w:color="auto" w:fill="FFFFFF" w:themeFill="background1"/>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sz w:val="21"/>
                <w:szCs w:val="21"/>
              </w:rPr>
            </w:pPr>
            <w:r>
              <w:rPr>
                <w:sz w:val="21"/>
                <w:szCs w:val="21"/>
              </w:rPr>
              <w:drawing>
                <wp:inline distT="0" distB="0" distL="0" distR="0">
                  <wp:extent cx="2771775" cy="16668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a:stretch>
                            <a:fillRect/>
                          </a:stretch>
                        </pic:blipFill>
                        <pic:spPr>
                          <a:xfrm>
                            <a:off x="0" y="0"/>
                            <a:ext cx="2771775" cy="16668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u w:val="none" w:color="auto"/>
                <w:lang w:eastAsia="zh-CN"/>
              </w:rPr>
            </w:pPr>
            <w:r>
              <w:rPr>
                <w:rFonts w:hint="eastAsia" w:ascii="宋体" w:hAnsi="宋体" w:eastAsia="宋体" w:cs="宋体"/>
                <w:b w:val="0"/>
                <w:bCs w:val="0"/>
                <w:sz w:val="21"/>
                <w:szCs w:val="21"/>
                <w:u w:val="none" w:color="auto"/>
                <w:lang w:eastAsia="zh-CN"/>
              </w:rPr>
              <w:t>（1）中国自身发展：</w:t>
            </w:r>
            <w:r>
              <w:rPr>
                <w:rFonts w:hint="eastAsia" w:ascii="宋体" w:hAnsi="宋体" w:eastAsia="宋体" w:cs="宋体"/>
                <w:color w:val="FF0000"/>
                <w:sz w:val="21"/>
                <w:szCs w:val="21"/>
                <w:u w:val="none" w:color="auto"/>
                <w:lang w:val="en-US" w:eastAsia="zh-CN"/>
              </w:rPr>
              <w:t>封建制度渐趋衰落</w:t>
            </w:r>
            <w:r>
              <w:rPr>
                <w:rFonts w:hint="eastAsia" w:ascii="宋体" w:hAnsi="宋体" w:eastAsia="宋体" w:cs="宋体"/>
                <w:b w:val="0"/>
                <w:bCs w:val="0"/>
                <w:sz w:val="21"/>
                <w:szCs w:val="21"/>
                <w:u w:val="none" w:color="auto"/>
                <w:lang w:eastAsia="zh-CN"/>
              </w:rPr>
              <w:t>和</w:t>
            </w:r>
            <w:r>
              <w:rPr>
                <w:rFonts w:hint="eastAsia" w:ascii="宋体" w:hAnsi="宋体" w:eastAsia="宋体" w:cs="宋体"/>
                <w:color w:val="FF0000"/>
                <w:sz w:val="21"/>
                <w:szCs w:val="21"/>
                <w:u w:val="none" w:color="auto"/>
                <w:lang w:val="en-US" w:eastAsia="zh-CN"/>
              </w:rPr>
              <w:t>统一的多民族的国家巩固和发展</w:t>
            </w:r>
            <w:r>
              <w:rPr>
                <w:rFonts w:hint="eastAsia" w:ascii="宋体" w:hAnsi="宋体" w:eastAsia="宋体" w:cs="宋体"/>
                <w:b w:val="0"/>
                <w:bCs w:val="0"/>
                <w:sz w:val="21"/>
                <w:szCs w:val="21"/>
                <w:u w:val="none" w:color="auto"/>
                <w:lang w:eastAsia="zh-CN"/>
              </w:rPr>
              <w:t>时期。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1"/>
                <w:szCs w:val="21"/>
                <w:lang w:eastAsia="zh-CN"/>
              </w:rPr>
            </w:pPr>
            <w:r>
              <w:rPr>
                <w:rFonts w:hint="eastAsia" w:ascii="宋体" w:hAnsi="宋体" w:eastAsia="宋体" w:cs="宋体"/>
                <w:b w:val="0"/>
                <w:bCs w:val="0"/>
                <w:sz w:val="21"/>
                <w:szCs w:val="21"/>
                <w:u w:val="none" w:color="auto"/>
                <w:lang w:eastAsia="zh-CN"/>
              </w:rPr>
              <w:t>（2）世界历史角度：中国由</w:t>
            </w:r>
            <w:r>
              <w:rPr>
                <w:rFonts w:hint="eastAsia" w:ascii="宋体" w:hAnsi="宋体" w:eastAsia="宋体" w:cs="宋体"/>
                <w:color w:val="FF0000"/>
                <w:sz w:val="21"/>
                <w:szCs w:val="21"/>
                <w:u w:val="none" w:color="auto"/>
                <w:lang w:val="en-US" w:eastAsia="zh-CN"/>
              </w:rPr>
              <w:t>开放转向封闭、由领先转向落后，与世界差距拉大</w:t>
            </w:r>
            <w:r>
              <w:rPr>
                <w:rFonts w:hint="eastAsia" w:ascii="宋体" w:hAnsi="宋体" w:eastAsia="宋体" w:cs="宋体"/>
                <w:b w:val="0"/>
                <w:bCs w:val="0"/>
                <w:sz w:val="21"/>
                <w:szCs w:val="21"/>
                <w:u w:val="none" w:color="auto"/>
                <w:lang w:eastAsia="zh-CN"/>
              </w:rPr>
              <w:t>。</w:t>
            </w:r>
          </w:p>
        </w:tc>
      </w:tr>
    </w:tbl>
    <w:p>
      <w:pPr>
        <w:spacing w:line="240" w:lineRule="auto"/>
        <w:rPr>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7  明清时期未能实现社会转型的原因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1.经济：自然经济占绝对的统治地位，商业资本尚未从传统小农经济中彻底分化出来。统治者固守重农抑商政策，阻碍了新经济因素的成长。</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2.政治：专制集权空前强化，成为阻碍中国近代化的最主要因素。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3.思想文化：传统儒家思想仍占据统治地位，明清进步思想未明确提出建立新的社会制度，没有形成完整的理论体系。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4.对外关系：封建政府实施闭关自守政策，人为割断了中国与世界的交流，使中国丧失了融入世界潮流的契机。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b/>
          <w:bCs/>
          <w:sz w:val="21"/>
          <w:szCs w:val="21"/>
          <w:lang w:eastAsia="zh-CN"/>
        </w:rPr>
      </w:pPr>
      <w:bookmarkStart w:id="0" w:name="_GoBack"/>
      <w:bookmarkEnd w:id="0"/>
      <w:r>
        <w:rPr>
          <w:rFonts w:hint="eastAsia"/>
          <w:b/>
          <w:bCs/>
          <w:sz w:val="21"/>
          <w:szCs w:val="21"/>
          <w:lang w:eastAsia="zh-CN"/>
        </w:rPr>
        <w:t>四、重难点突破</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1.宰相制与内阁制</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相同点：职责都是辅助皇帝处理全国政务。</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不同点</w:t>
      </w:r>
      <w:r>
        <w:rPr>
          <w:rFonts w:hint="eastAsia" w:ascii="宋体" w:hAnsi="宋体" w:eastAsia="宋体" w:cs="宋体"/>
          <w:sz w:val="21"/>
          <w:szCs w:val="21"/>
          <w:lang w:val="en-US" w:eastAsia="zh-CN"/>
        </w:rPr>
        <w:t>：</w:t>
      </w:r>
    </w:p>
    <w:tbl>
      <w:tblPr>
        <w:tblStyle w:val="14"/>
        <w:tblW w:w="9358"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Layout w:type="autofit"/>
        <w:tblCellMar>
          <w:top w:w="0" w:type="dxa"/>
          <w:left w:w="10" w:type="dxa"/>
          <w:bottom w:w="0" w:type="dxa"/>
          <w:right w:w="10" w:type="dxa"/>
        </w:tblCellMar>
      </w:tblPr>
      <w:tblGrid>
        <w:gridCol w:w="1759"/>
        <w:gridCol w:w="3392"/>
        <w:gridCol w:w="4207"/>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06"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宰相制</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内阁制</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294"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权力来源</w:t>
            </w: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宰相制度</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皇帝的信任</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259"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职责</w:t>
            </w: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参与决策国家大事</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皇帝的侍从顾问</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247"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任免</w:t>
            </w: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经过皇帝及大臣商议，由皇帝决定</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ind w:firstLine="1260" w:firstLineChars="600"/>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直接由皇帝决定</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权力</w:t>
            </w: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宰相拥有决策权和行政执行指挥权</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内阁大臣有票拟权，但票拟后要呈给皇帝决定</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1759"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对皇权的影响</w:t>
            </w:r>
          </w:p>
        </w:tc>
        <w:tc>
          <w:tcPr>
            <w:tcW w:w="3392"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一定程度上可制约皇权</w:t>
            </w:r>
          </w:p>
        </w:tc>
        <w:tc>
          <w:tcPr>
            <w:tcW w:w="4207"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是君主专制强化的产物，难以制约皇权</w:t>
            </w:r>
          </w:p>
        </w:tc>
      </w:tr>
    </w:tbl>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2.认识皇权异变实质和表现</w:t>
      </w:r>
    </w:p>
    <w:p>
      <w:pPr>
        <w:keepNext w:val="0"/>
        <w:keepLines w:val="0"/>
        <w:pageBreakBefore w:val="0"/>
        <w:widowControl w:val="0"/>
        <w:kinsoku/>
        <w:wordWrap/>
        <w:overflowPunct/>
        <w:topLinePunct w:val="0"/>
        <w:autoSpaceDE/>
        <w:autoSpaceDN/>
        <w:bidi w:val="0"/>
        <w:adjustRightInd/>
        <w:snapToGrid/>
        <w:spacing w:line="280" w:lineRule="exact"/>
        <w:textAlignment w:val="center"/>
        <w:rPr>
          <w:rStyle w:val="17"/>
          <w:rFonts w:hint="eastAsia" w:ascii="Times New Roman" w:hAnsi="Times New Roman" w:eastAsia="宋体" w:cs="Times New Roman"/>
          <w:bCs/>
          <w:color w:val="auto"/>
          <w:spacing w:val="8"/>
          <w:sz w:val="21"/>
          <w:szCs w:val="21"/>
          <w:shd w:val="clear" w:color="auto" w:fill="FFFFFF"/>
          <w:lang w:val="en-US" w:eastAsia="zh-CN"/>
        </w:rPr>
      </w:pPr>
      <w:r>
        <w:rPr>
          <w:rStyle w:val="17"/>
          <w:rFonts w:hint="eastAsia" w:ascii="Times New Roman" w:hAnsi="Times New Roman" w:eastAsia="宋体" w:cs="Times New Roman"/>
          <w:bCs/>
          <w:color w:val="auto"/>
          <w:spacing w:val="8"/>
          <w:sz w:val="21"/>
          <w:szCs w:val="21"/>
          <w:shd w:val="clear" w:color="auto" w:fill="FFFFFF"/>
          <w:lang w:val="en-US" w:eastAsia="zh-CN"/>
        </w:rPr>
        <w:t>（1）实质：君主专制的产物</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（2）表现：</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（1）外戚干政: 外戚指君主的母族、妻族,如汉朝；</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（2）宦官专权: 宦官专权是封建专制主义中央集权的伴生物。东汉、唐、明三朝,是中国历史宦官专权最严重的时期。</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FF"/>
          <w:sz w:val="21"/>
          <w:szCs w:val="21"/>
          <w:lang w:val="en-US" w:eastAsia="zh-CN"/>
        </w:rPr>
      </w:pPr>
      <w:r>
        <w:rPr>
          <w:rFonts w:hint="eastAsia" w:ascii="宋体" w:hAnsi="宋体" w:eastAsia="宋体" w:cs="宋体"/>
          <w:sz w:val="21"/>
          <w:szCs w:val="21"/>
          <w:lang w:val="en-US" w:eastAsia="zh-CN"/>
        </w:rPr>
        <w:t>（3）权臣专政: 权臣,指有权势之臣,他们权力往往超过其他大臣,甚至凌驾于帝王之上。权臣身份有:当朝宗室、将帅、宰辅、外戚乃至宦官。如西汉的霍光、东汉曹操，明代张居正等。</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3.“海禁”与“闭关锁国”政策</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（1）海禁政策：指明清时期严禁私人出海贸易，即“片板不得下海”，对外贸易在官方主持下进行(郑和下西洋)的措施—主要是对内的防范。</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cs="Times New Roman"/>
          <w:b/>
          <w:bCs/>
          <w:color w:val="0000FF"/>
          <w:sz w:val="21"/>
          <w:szCs w:val="21"/>
          <w:lang w:val="en-US" w:eastAsia="zh-CN"/>
        </w:rPr>
      </w:pPr>
      <w:r>
        <w:rPr>
          <w:rFonts w:hint="eastAsia" w:ascii="宋体" w:hAnsi="宋体" w:eastAsia="宋体" w:cs="宋体"/>
          <w:sz w:val="21"/>
          <w:szCs w:val="21"/>
          <w:lang w:val="en-US" w:eastAsia="zh-CN"/>
        </w:rPr>
        <w:t>（2）闭关政策：严格限制（不是禁绝）对外贸易，即只准在“公行”中进行，对外商在华的活动采取了严格限制的措施—主要是对外的消极防卫。</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4.工商业的发展与资本主义生产关系的萌芽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能正确理解资本主义萌芽的标志性关系——雇佣关系。工商业的发展不能等同于资本主义萌芽。因为只有经营者与劳动者之间产生了雇佣与被雇佣的关系，才可将其定位为资本主义性质的生产关系。一般认为，中国最早的资本主义萌芽产生于明朝中后期的江南地区，最早出现的部门是纺织业，其标志性词语为“机房”“机户”“机工”“雇佣”等。</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5.程朱理学与陆王心学的关系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bCs/>
          <w:color w:val="0000FF"/>
          <w:sz w:val="21"/>
          <w:szCs w:val="21"/>
          <w:lang w:val="en-US" w:eastAsia="zh-CN"/>
        </w:rPr>
      </w:pPr>
      <w:r>
        <w:rPr>
          <w:sz w:val="21"/>
          <w:szCs w:val="21"/>
        </w:rPr>
        <w:drawing>
          <wp:inline distT="0" distB="0" distL="0" distR="0">
            <wp:extent cx="2957195" cy="1791970"/>
            <wp:effectExtent l="0" t="0" r="1905"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stretch>
                      <a:fillRect/>
                    </a:stretch>
                  </pic:blipFill>
                  <pic:spPr>
                    <a:xfrm>
                      <a:off x="0" y="0"/>
                      <a:ext cx="2957195" cy="17919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cs="Times New Roman"/>
          <w:b/>
          <w:bCs/>
          <w:color w:val="FF0000"/>
          <w:sz w:val="21"/>
          <w:szCs w:val="21"/>
          <w:lang w:val="en-US" w:eastAsia="zh-CN"/>
        </w:rPr>
        <w:t>6.</w:t>
      </w:r>
      <w:r>
        <w:rPr>
          <w:rFonts w:hint="eastAsia" w:ascii="Times New Roman" w:hAnsi="Times New Roman" w:eastAsia="宋体" w:cs="Times New Roman"/>
          <w:b/>
          <w:bCs/>
          <w:color w:val="FF0000"/>
          <w:sz w:val="21"/>
          <w:szCs w:val="21"/>
          <w:lang w:val="en-US" w:eastAsia="zh-CN"/>
        </w:rPr>
        <w:t>中国近代民主思想与明清之际带有民主色彩的思想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为中国近代民主思想是由明清之际带有民主色彩的思想发展而来的。明末清初，以黄宗羲、顾炎武和王夫之等为代表的进步思想家对君主专制制度进行了批判，构筑了带有时代特色的思想体系，可以将其看作我国早期民主思想的启蒙，但是它与近代民主思想有着根本的区别。中国近代民主思想是从西方引进的，它是近代中国先进人士学习西方的产物，是中国资产阶级变革社会的思想武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7.西学东渐分为明清和近代两个阶段</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为西学东渐只在明清，忽视在近代的作用。西学东渐，明清是宗教为主科技为辅，近代科技为主向制度和文化转变。明清新航路开辟西方传教士伴随商船来到中国，带来了西方的基督教文化也传播了部分科技，这一时期我们是被动学习，他们传播科技也不是为了中国技术进步，只是为了吸引中国人关注基督教，所以对中国进步的意义不大。近代自洋务运动以来，中国学习西方是主动的，虽然节奏较慢，但是推动了中国社会逐步实现近代化转型。</w:t>
      </w:r>
    </w:p>
    <w:sectPr>
      <w:headerReference r:id="rId3" w:type="default"/>
      <w:footerReference r:id="rId4" w:type="default"/>
      <w:pgSz w:w="11906" w:h="16838"/>
      <w:pgMar w:top="1134" w:right="1134" w:bottom="1134" w:left="1134" w:header="850" w:footer="992" w:gutter="0"/>
      <w:pgBorders>
        <w:top w:val="none" w:sz="0" w:space="0"/>
        <w:left w:val="none" w:sz="0" w:space="0"/>
        <w:bottom w:val="none" w:sz="0" w:space="0"/>
        <w:right w:val="none" w:sz="0" w:space="0"/>
      </w:pgBorders>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5" o:spid="_x0000_s205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7"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ascii="Times New Roman" w:hAnsi="Times New Roman" w:eastAsia="宋体" w:cs="Times New Roman"/>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09A49"/>
    <w:multiLevelType w:val="singleLevel"/>
    <w:tmpl w:val="88609A49"/>
    <w:lvl w:ilvl="0" w:tentative="0">
      <w:start w:val="1"/>
      <w:numFmt w:val="decimal"/>
      <w:suff w:val="nothing"/>
      <w:lvlText w:val="（%1）"/>
      <w:lvlJc w:val="left"/>
    </w:lvl>
  </w:abstractNum>
  <w:abstractNum w:abstractNumId="1">
    <w:nsid w:val="8FCA9EF3"/>
    <w:multiLevelType w:val="singleLevel"/>
    <w:tmpl w:val="8FCA9EF3"/>
    <w:lvl w:ilvl="0" w:tentative="0">
      <w:start w:val="1"/>
      <w:numFmt w:val="decimal"/>
      <w:suff w:val="nothing"/>
      <w:lvlText w:val="%1、"/>
      <w:lvlJc w:val="left"/>
    </w:lvl>
  </w:abstractNum>
  <w:abstractNum w:abstractNumId="2">
    <w:nsid w:val="B028C1FA"/>
    <w:multiLevelType w:val="singleLevel"/>
    <w:tmpl w:val="B028C1FA"/>
    <w:lvl w:ilvl="0" w:tentative="0">
      <w:start w:val="1"/>
      <w:numFmt w:val="decimal"/>
      <w:suff w:val="nothing"/>
      <w:lvlText w:val="（%1）"/>
      <w:lvlJc w:val="left"/>
    </w:lvl>
  </w:abstractNum>
  <w:abstractNum w:abstractNumId="3">
    <w:nsid w:val="B2723A6F"/>
    <w:multiLevelType w:val="singleLevel"/>
    <w:tmpl w:val="B2723A6F"/>
    <w:lvl w:ilvl="0" w:tentative="0">
      <w:start w:val="1"/>
      <w:numFmt w:val="decimal"/>
      <w:suff w:val="nothing"/>
      <w:lvlText w:val="（%1）"/>
      <w:lvlJc w:val="left"/>
    </w:lvl>
  </w:abstractNum>
  <w:abstractNum w:abstractNumId="4">
    <w:nsid w:val="BE81B56F"/>
    <w:multiLevelType w:val="singleLevel"/>
    <w:tmpl w:val="BE81B56F"/>
    <w:lvl w:ilvl="0" w:tentative="0">
      <w:start w:val="1"/>
      <w:numFmt w:val="decimal"/>
      <w:suff w:val="nothing"/>
      <w:lvlText w:val="（%1）"/>
      <w:lvlJc w:val="left"/>
    </w:lvl>
  </w:abstractNum>
  <w:abstractNum w:abstractNumId="5">
    <w:nsid w:val="1175A439"/>
    <w:multiLevelType w:val="singleLevel"/>
    <w:tmpl w:val="1175A439"/>
    <w:lvl w:ilvl="0" w:tentative="0">
      <w:start w:val="1"/>
      <w:numFmt w:val="decimal"/>
      <w:suff w:val="nothing"/>
      <w:lvlText w:val="（%1）"/>
      <w:lvlJc w:val="left"/>
    </w:lvl>
  </w:abstractNum>
  <w:abstractNum w:abstractNumId="6">
    <w:nsid w:val="5C90BBC8"/>
    <w:multiLevelType w:val="singleLevel"/>
    <w:tmpl w:val="5C90BBC8"/>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6"/>
  <w:displayBackgroundShape w:val="1"/>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ZjdkNGYzNmY0YzBkNzQ0OWUyZmE0YTk0ODQ1YTAifQ=="/>
  </w:docVars>
  <w:rsids>
    <w:rsidRoot w:val="00363227"/>
    <w:rsid w:val="0001360E"/>
    <w:rsid w:val="00041561"/>
    <w:rsid w:val="00051F46"/>
    <w:rsid w:val="000D38AA"/>
    <w:rsid w:val="000D7007"/>
    <w:rsid w:val="000E4A0D"/>
    <w:rsid w:val="0010083B"/>
    <w:rsid w:val="00111088"/>
    <w:rsid w:val="00125501"/>
    <w:rsid w:val="00146953"/>
    <w:rsid w:val="00187A5F"/>
    <w:rsid w:val="001A2536"/>
    <w:rsid w:val="001A598E"/>
    <w:rsid w:val="001F3BE6"/>
    <w:rsid w:val="00257544"/>
    <w:rsid w:val="0026620F"/>
    <w:rsid w:val="0027067E"/>
    <w:rsid w:val="00275C33"/>
    <w:rsid w:val="002771D2"/>
    <w:rsid w:val="002E56FE"/>
    <w:rsid w:val="003267B1"/>
    <w:rsid w:val="0035762E"/>
    <w:rsid w:val="00363227"/>
    <w:rsid w:val="003738CD"/>
    <w:rsid w:val="003A3F42"/>
    <w:rsid w:val="003C1420"/>
    <w:rsid w:val="003C2166"/>
    <w:rsid w:val="003C36B9"/>
    <w:rsid w:val="003C6D32"/>
    <w:rsid w:val="003E15DC"/>
    <w:rsid w:val="003F1D2B"/>
    <w:rsid w:val="0040402F"/>
    <w:rsid w:val="004151FC"/>
    <w:rsid w:val="00415924"/>
    <w:rsid w:val="0047331D"/>
    <w:rsid w:val="00486104"/>
    <w:rsid w:val="004C28AB"/>
    <w:rsid w:val="004F0D4C"/>
    <w:rsid w:val="00505B3C"/>
    <w:rsid w:val="00531503"/>
    <w:rsid w:val="005319D6"/>
    <w:rsid w:val="00533F8C"/>
    <w:rsid w:val="0055332A"/>
    <w:rsid w:val="00560E46"/>
    <w:rsid w:val="00561574"/>
    <w:rsid w:val="0056487D"/>
    <w:rsid w:val="00573DDC"/>
    <w:rsid w:val="005803D6"/>
    <w:rsid w:val="00596182"/>
    <w:rsid w:val="005B5C45"/>
    <w:rsid w:val="005C5207"/>
    <w:rsid w:val="005D7375"/>
    <w:rsid w:val="005E7405"/>
    <w:rsid w:val="005F20AF"/>
    <w:rsid w:val="005F2EC1"/>
    <w:rsid w:val="00665A33"/>
    <w:rsid w:val="00686AAA"/>
    <w:rsid w:val="006E1041"/>
    <w:rsid w:val="006E406D"/>
    <w:rsid w:val="00726E35"/>
    <w:rsid w:val="00775536"/>
    <w:rsid w:val="007A4194"/>
    <w:rsid w:val="007B71D5"/>
    <w:rsid w:val="007C0C93"/>
    <w:rsid w:val="007F4C73"/>
    <w:rsid w:val="0080033C"/>
    <w:rsid w:val="00821251"/>
    <w:rsid w:val="008330F2"/>
    <w:rsid w:val="00844514"/>
    <w:rsid w:val="0085328A"/>
    <w:rsid w:val="00864C8F"/>
    <w:rsid w:val="008651A6"/>
    <w:rsid w:val="008A64B4"/>
    <w:rsid w:val="008E7043"/>
    <w:rsid w:val="009035F2"/>
    <w:rsid w:val="00906284"/>
    <w:rsid w:val="00913910"/>
    <w:rsid w:val="00942E2D"/>
    <w:rsid w:val="009558F3"/>
    <w:rsid w:val="00970FD4"/>
    <w:rsid w:val="00971716"/>
    <w:rsid w:val="009775CB"/>
    <w:rsid w:val="009B30D7"/>
    <w:rsid w:val="009D0B3F"/>
    <w:rsid w:val="009E1C48"/>
    <w:rsid w:val="009E771C"/>
    <w:rsid w:val="00A52A79"/>
    <w:rsid w:val="00A65C61"/>
    <w:rsid w:val="00A77171"/>
    <w:rsid w:val="00AC6D65"/>
    <w:rsid w:val="00AC7F68"/>
    <w:rsid w:val="00AF7A95"/>
    <w:rsid w:val="00B02CE3"/>
    <w:rsid w:val="00B039AE"/>
    <w:rsid w:val="00B205AE"/>
    <w:rsid w:val="00B332C3"/>
    <w:rsid w:val="00B57DC0"/>
    <w:rsid w:val="00B744AE"/>
    <w:rsid w:val="00B75852"/>
    <w:rsid w:val="00BB0B3B"/>
    <w:rsid w:val="00BF2518"/>
    <w:rsid w:val="00BF4AD7"/>
    <w:rsid w:val="00BF608A"/>
    <w:rsid w:val="00C02FC6"/>
    <w:rsid w:val="00C2613D"/>
    <w:rsid w:val="00C57AD6"/>
    <w:rsid w:val="00C67AE4"/>
    <w:rsid w:val="00C709AA"/>
    <w:rsid w:val="00CD0455"/>
    <w:rsid w:val="00CE3437"/>
    <w:rsid w:val="00CF1A07"/>
    <w:rsid w:val="00CF26E2"/>
    <w:rsid w:val="00D04830"/>
    <w:rsid w:val="00D206C5"/>
    <w:rsid w:val="00D23EA7"/>
    <w:rsid w:val="00D65A59"/>
    <w:rsid w:val="00D93285"/>
    <w:rsid w:val="00D953CC"/>
    <w:rsid w:val="00DD0D58"/>
    <w:rsid w:val="00DE3AC9"/>
    <w:rsid w:val="00E226E9"/>
    <w:rsid w:val="00E27D14"/>
    <w:rsid w:val="00E60DFB"/>
    <w:rsid w:val="00E641CE"/>
    <w:rsid w:val="00E7022B"/>
    <w:rsid w:val="00E75B28"/>
    <w:rsid w:val="00E76EF1"/>
    <w:rsid w:val="00E8727B"/>
    <w:rsid w:val="00E90FFC"/>
    <w:rsid w:val="00EC2002"/>
    <w:rsid w:val="00EC285A"/>
    <w:rsid w:val="00ED2D3E"/>
    <w:rsid w:val="00EE232D"/>
    <w:rsid w:val="00EF23BB"/>
    <w:rsid w:val="00F241FB"/>
    <w:rsid w:val="00F362CA"/>
    <w:rsid w:val="00F601AF"/>
    <w:rsid w:val="00F831CA"/>
    <w:rsid w:val="00F86DAD"/>
    <w:rsid w:val="00FA4D2F"/>
    <w:rsid w:val="00FB464E"/>
    <w:rsid w:val="00FB568B"/>
    <w:rsid w:val="00FD3484"/>
    <w:rsid w:val="00FD53D7"/>
    <w:rsid w:val="00FF449C"/>
    <w:rsid w:val="01064E01"/>
    <w:rsid w:val="01431A4A"/>
    <w:rsid w:val="01C26E13"/>
    <w:rsid w:val="02144BFA"/>
    <w:rsid w:val="024A27EA"/>
    <w:rsid w:val="026C2864"/>
    <w:rsid w:val="0321400D"/>
    <w:rsid w:val="034321D6"/>
    <w:rsid w:val="0470452D"/>
    <w:rsid w:val="04892D48"/>
    <w:rsid w:val="04BC5CE3"/>
    <w:rsid w:val="04F10DF3"/>
    <w:rsid w:val="05241B93"/>
    <w:rsid w:val="056428CB"/>
    <w:rsid w:val="05777F14"/>
    <w:rsid w:val="05B359D6"/>
    <w:rsid w:val="06191E33"/>
    <w:rsid w:val="064E4A7F"/>
    <w:rsid w:val="065B7836"/>
    <w:rsid w:val="06663992"/>
    <w:rsid w:val="069D746D"/>
    <w:rsid w:val="06C31027"/>
    <w:rsid w:val="06FF6413"/>
    <w:rsid w:val="07045B87"/>
    <w:rsid w:val="076B705D"/>
    <w:rsid w:val="07D21761"/>
    <w:rsid w:val="07EC0192"/>
    <w:rsid w:val="08147C9D"/>
    <w:rsid w:val="082459BA"/>
    <w:rsid w:val="0852430E"/>
    <w:rsid w:val="08BC6FC5"/>
    <w:rsid w:val="08E04924"/>
    <w:rsid w:val="08EC582B"/>
    <w:rsid w:val="092D370C"/>
    <w:rsid w:val="09842C00"/>
    <w:rsid w:val="09B46220"/>
    <w:rsid w:val="0A455740"/>
    <w:rsid w:val="0A802290"/>
    <w:rsid w:val="0A8530D4"/>
    <w:rsid w:val="0A8D11A3"/>
    <w:rsid w:val="0AD5353E"/>
    <w:rsid w:val="0AEF78E0"/>
    <w:rsid w:val="0AFD0EBC"/>
    <w:rsid w:val="0B327493"/>
    <w:rsid w:val="0BFB5CEE"/>
    <w:rsid w:val="0C08631F"/>
    <w:rsid w:val="0C523489"/>
    <w:rsid w:val="0CD11792"/>
    <w:rsid w:val="0CE642FD"/>
    <w:rsid w:val="0CF20312"/>
    <w:rsid w:val="0D1D5845"/>
    <w:rsid w:val="0D38442D"/>
    <w:rsid w:val="0DAE7FFE"/>
    <w:rsid w:val="0E15651D"/>
    <w:rsid w:val="0E286250"/>
    <w:rsid w:val="0E7E2314"/>
    <w:rsid w:val="0F8676D2"/>
    <w:rsid w:val="0FB3237E"/>
    <w:rsid w:val="1043306C"/>
    <w:rsid w:val="109C6F55"/>
    <w:rsid w:val="1124657E"/>
    <w:rsid w:val="11471E65"/>
    <w:rsid w:val="11717F0E"/>
    <w:rsid w:val="11B97751"/>
    <w:rsid w:val="11BA18B5"/>
    <w:rsid w:val="11C2748B"/>
    <w:rsid w:val="11E132E5"/>
    <w:rsid w:val="128E727D"/>
    <w:rsid w:val="13381DA0"/>
    <w:rsid w:val="13D44784"/>
    <w:rsid w:val="140275A9"/>
    <w:rsid w:val="142C2489"/>
    <w:rsid w:val="14804946"/>
    <w:rsid w:val="14842A16"/>
    <w:rsid w:val="14FF148D"/>
    <w:rsid w:val="16B014D8"/>
    <w:rsid w:val="16B34B25"/>
    <w:rsid w:val="16ED0036"/>
    <w:rsid w:val="16F00564"/>
    <w:rsid w:val="17C27715"/>
    <w:rsid w:val="17C97A33"/>
    <w:rsid w:val="18356139"/>
    <w:rsid w:val="18B90D45"/>
    <w:rsid w:val="18C37106"/>
    <w:rsid w:val="18CA3014"/>
    <w:rsid w:val="18D32501"/>
    <w:rsid w:val="18DE2567"/>
    <w:rsid w:val="19593CDE"/>
    <w:rsid w:val="19680CDD"/>
    <w:rsid w:val="1A2570E8"/>
    <w:rsid w:val="1A6C1BBA"/>
    <w:rsid w:val="1AEA3365"/>
    <w:rsid w:val="1B1B3D2A"/>
    <w:rsid w:val="1B1B722A"/>
    <w:rsid w:val="1B4B7A22"/>
    <w:rsid w:val="1BD44F37"/>
    <w:rsid w:val="1BED2887"/>
    <w:rsid w:val="1C5803F8"/>
    <w:rsid w:val="1D17405F"/>
    <w:rsid w:val="1D9B2DE1"/>
    <w:rsid w:val="1DB7139E"/>
    <w:rsid w:val="1E2163FF"/>
    <w:rsid w:val="1E51740B"/>
    <w:rsid w:val="1E663324"/>
    <w:rsid w:val="1F3F5AEF"/>
    <w:rsid w:val="1F9A4C3F"/>
    <w:rsid w:val="1F9C1F04"/>
    <w:rsid w:val="1FF561AE"/>
    <w:rsid w:val="200230F1"/>
    <w:rsid w:val="204C1310"/>
    <w:rsid w:val="20621A95"/>
    <w:rsid w:val="20B161FD"/>
    <w:rsid w:val="20D64231"/>
    <w:rsid w:val="21027150"/>
    <w:rsid w:val="21056955"/>
    <w:rsid w:val="21871088"/>
    <w:rsid w:val="21C91279"/>
    <w:rsid w:val="223F6D82"/>
    <w:rsid w:val="22A62D61"/>
    <w:rsid w:val="22E479A8"/>
    <w:rsid w:val="23491FB8"/>
    <w:rsid w:val="23730E9E"/>
    <w:rsid w:val="239C706C"/>
    <w:rsid w:val="23D74548"/>
    <w:rsid w:val="24282D58"/>
    <w:rsid w:val="24286B52"/>
    <w:rsid w:val="24370C2B"/>
    <w:rsid w:val="246B14E0"/>
    <w:rsid w:val="247E3D04"/>
    <w:rsid w:val="2490043A"/>
    <w:rsid w:val="249521C0"/>
    <w:rsid w:val="24FF3D57"/>
    <w:rsid w:val="259C3F00"/>
    <w:rsid w:val="264A7253"/>
    <w:rsid w:val="266F2816"/>
    <w:rsid w:val="26A54C67"/>
    <w:rsid w:val="26B6250E"/>
    <w:rsid w:val="26B66402"/>
    <w:rsid w:val="27C750DF"/>
    <w:rsid w:val="27D330A9"/>
    <w:rsid w:val="27EA012F"/>
    <w:rsid w:val="28445643"/>
    <w:rsid w:val="28C11323"/>
    <w:rsid w:val="29512D29"/>
    <w:rsid w:val="2960467D"/>
    <w:rsid w:val="29945C1B"/>
    <w:rsid w:val="29977E13"/>
    <w:rsid w:val="29CD7E3B"/>
    <w:rsid w:val="2AA76BFC"/>
    <w:rsid w:val="2BDB25BD"/>
    <w:rsid w:val="2C2B359D"/>
    <w:rsid w:val="2C765486"/>
    <w:rsid w:val="2DBB6A7C"/>
    <w:rsid w:val="2DD36B83"/>
    <w:rsid w:val="2DEB253D"/>
    <w:rsid w:val="2E267AFF"/>
    <w:rsid w:val="2E804559"/>
    <w:rsid w:val="2EB47C72"/>
    <w:rsid w:val="2F117E89"/>
    <w:rsid w:val="2F6D137B"/>
    <w:rsid w:val="2F737FB4"/>
    <w:rsid w:val="2F974B8C"/>
    <w:rsid w:val="2F983585"/>
    <w:rsid w:val="301461DC"/>
    <w:rsid w:val="303134C3"/>
    <w:rsid w:val="305278D9"/>
    <w:rsid w:val="306D643E"/>
    <w:rsid w:val="30CB0F91"/>
    <w:rsid w:val="31064636"/>
    <w:rsid w:val="31327262"/>
    <w:rsid w:val="316F550D"/>
    <w:rsid w:val="319149B8"/>
    <w:rsid w:val="31F52C3B"/>
    <w:rsid w:val="31FD67A4"/>
    <w:rsid w:val="323808A8"/>
    <w:rsid w:val="325B0F32"/>
    <w:rsid w:val="32FC7ADC"/>
    <w:rsid w:val="331210F9"/>
    <w:rsid w:val="33557238"/>
    <w:rsid w:val="33AA1331"/>
    <w:rsid w:val="33E525E3"/>
    <w:rsid w:val="342D6ECC"/>
    <w:rsid w:val="34403A9F"/>
    <w:rsid w:val="34653B2A"/>
    <w:rsid w:val="349072D0"/>
    <w:rsid w:val="34F4406A"/>
    <w:rsid w:val="34FF6AFD"/>
    <w:rsid w:val="350E718F"/>
    <w:rsid w:val="354D5524"/>
    <w:rsid w:val="355A0AB0"/>
    <w:rsid w:val="36E44B5A"/>
    <w:rsid w:val="377134A0"/>
    <w:rsid w:val="38090DB7"/>
    <w:rsid w:val="3845656E"/>
    <w:rsid w:val="385E0940"/>
    <w:rsid w:val="38787C50"/>
    <w:rsid w:val="387E5179"/>
    <w:rsid w:val="38E54BBA"/>
    <w:rsid w:val="39691347"/>
    <w:rsid w:val="39B47520"/>
    <w:rsid w:val="39C12F31"/>
    <w:rsid w:val="39DF5C33"/>
    <w:rsid w:val="3A4C5D34"/>
    <w:rsid w:val="3AF17846"/>
    <w:rsid w:val="3B0E18C4"/>
    <w:rsid w:val="3B3F316B"/>
    <w:rsid w:val="3B5911A8"/>
    <w:rsid w:val="3B712735"/>
    <w:rsid w:val="3BE14DE7"/>
    <w:rsid w:val="3C6329C5"/>
    <w:rsid w:val="3D2C07BF"/>
    <w:rsid w:val="3D355E3A"/>
    <w:rsid w:val="3D761847"/>
    <w:rsid w:val="3E3454A3"/>
    <w:rsid w:val="3E3526FF"/>
    <w:rsid w:val="3E751487"/>
    <w:rsid w:val="3E7A4DA2"/>
    <w:rsid w:val="3EA42E21"/>
    <w:rsid w:val="3EB56DDC"/>
    <w:rsid w:val="3EBD52C2"/>
    <w:rsid w:val="3EF1214D"/>
    <w:rsid w:val="3EF9316D"/>
    <w:rsid w:val="3F3B5533"/>
    <w:rsid w:val="3F52287D"/>
    <w:rsid w:val="3FC9475C"/>
    <w:rsid w:val="41193501"/>
    <w:rsid w:val="42935686"/>
    <w:rsid w:val="43260536"/>
    <w:rsid w:val="440B7464"/>
    <w:rsid w:val="445A522E"/>
    <w:rsid w:val="452B4F5C"/>
    <w:rsid w:val="467F0332"/>
    <w:rsid w:val="46AC4F69"/>
    <w:rsid w:val="472E5983"/>
    <w:rsid w:val="47A10846"/>
    <w:rsid w:val="47D93B3C"/>
    <w:rsid w:val="47FE35A2"/>
    <w:rsid w:val="481A02E3"/>
    <w:rsid w:val="4831454F"/>
    <w:rsid w:val="483C0579"/>
    <w:rsid w:val="483F59EB"/>
    <w:rsid w:val="48A91760"/>
    <w:rsid w:val="49180694"/>
    <w:rsid w:val="4958156F"/>
    <w:rsid w:val="499C3073"/>
    <w:rsid w:val="4A0D6C96"/>
    <w:rsid w:val="4A2D2426"/>
    <w:rsid w:val="4A2F53DB"/>
    <w:rsid w:val="4A5D192D"/>
    <w:rsid w:val="4BA16572"/>
    <w:rsid w:val="4BDC6B42"/>
    <w:rsid w:val="4BF27A7E"/>
    <w:rsid w:val="4C787BBD"/>
    <w:rsid w:val="4C996E9D"/>
    <w:rsid w:val="4CAD0808"/>
    <w:rsid w:val="4CB330CE"/>
    <w:rsid w:val="4CD6689C"/>
    <w:rsid w:val="4E231BDA"/>
    <w:rsid w:val="4E2B7D02"/>
    <w:rsid w:val="4ECC264C"/>
    <w:rsid w:val="4EE02A51"/>
    <w:rsid w:val="4F091C95"/>
    <w:rsid w:val="4F0E056F"/>
    <w:rsid w:val="4F636D2E"/>
    <w:rsid w:val="4F8C3B89"/>
    <w:rsid w:val="4FDA246E"/>
    <w:rsid w:val="4FDE1781"/>
    <w:rsid w:val="4FFD79AC"/>
    <w:rsid w:val="50242014"/>
    <w:rsid w:val="502E0401"/>
    <w:rsid w:val="50574928"/>
    <w:rsid w:val="50670C63"/>
    <w:rsid w:val="50BA4E99"/>
    <w:rsid w:val="50C36407"/>
    <w:rsid w:val="50F62B7A"/>
    <w:rsid w:val="510841C2"/>
    <w:rsid w:val="512555A3"/>
    <w:rsid w:val="5139389D"/>
    <w:rsid w:val="523429E2"/>
    <w:rsid w:val="533B56AA"/>
    <w:rsid w:val="53A476F3"/>
    <w:rsid w:val="53AE04FE"/>
    <w:rsid w:val="54763C96"/>
    <w:rsid w:val="54AC3C9B"/>
    <w:rsid w:val="552376EF"/>
    <w:rsid w:val="55542B06"/>
    <w:rsid w:val="556C3AAC"/>
    <w:rsid w:val="55B44E2B"/>
    <w:rsid w:val="55EA1914"/>
    <w:rsid w:val="561548BD"/>
    <w:rsid w:val="56263BDB"/>
    <w:rsid w:val="566B0A64"/>
    <w:rsid w:val="57A34E48"/>
    <w:rsid w:val="57E212A6"/>
    <w:rsid w:val="57EB7211"/>
    <w:rsid w:val="58762D15"/>
    <w:rsid w:val="58960BC2"/>
    <w:rsid w:val="58B531BD"/>
    <w:rsid w:val="5950340F"/>
    <w:rsid w:val="598B45FB"/>
    <w:rsid w:val="599609D8"/>
    <w:rsid w:val="59DF6790"/>
    <w:rsid w:val="5A0C5FF2"/>
    <w:rsid w:val="5A59670F"/>
    <w:rsid w:val="5A680661"/>
    <w:rsid w:val="5A681C50"/>
    <w:rsid w:val="5AAE0E58"/>
    <w:rsid w:val="5ACB4AC7"/>
    <w:rsid w:val="5AED7BD2"/>
    <w:rsid w:val="5B0A7EBD"/>
    <w:rsid w:val="5B196F51"/>
    <w:rsid w:val="5B340806"/>
    <w:rsid w:val="5B35798F"/>
    <w:rsid w:val="5B367EFC"/>
    <w:rsid w:val="5B37124B"/>
    <w:rsid w:val="5B70435F"/>
    <w:rsid w:val="5C2515ED"/>
    <w:rsid w:val="5C425CFC"/>
    <w:rsid w:val="5CF61096"/>
    <w:rsid w:val="5D0302BF"/>
    <w:rsid w:val="5D211DB5"/>
    <w:rsid w:val="5D3D64C3"/>
    <w:rsid w:val="5D5A7ACC"/>
    <w:rsid w:val="5D775E79"/>
    <w:rsid w:val="5D835AFB"/>
    <w:rsid w:val="5DA4136C"/>
    <w:rsid w:val="5DAF1CB9"/>
    <w:rsid w:val="5DBF512A"/>
    <w:rsid w:val="5E751E14"/>
    <w:rsid w:val="5EA9661A"/>
    <w:rsid w:val="5ED05841"/>
    <w:rsid w:val="5F0C25F1"/>
    <w:rsid w:val="5F296CFF"/>
    <w:rsid w:val="5F354FCF"/>
    <w:rsid w:val="5F541205"/>
    <w:rsid w:val="5F557AF4"/>
    <w:rsid w:val="5F613EF4"/>
    <w:rsid w:val="5F830B05"/>
    <w:rsid w:val="5FAD16DE"/>
    <w:rsid w:val="5FBB3590"/>
    <w:rsid w:val="605F3F2D"/>
    <w:rsid w:val="60EB4BB4"/>
    <w:rsid w:val="615E031A"/>
    <w:rsid w:val="61BF4249"/>
    <w:rsid w:val="61D05B58"/>
    <w:rsid w:val="61E80DA5"/>
    <w:rsid w:val="62203AF8"/>
    <w:rsid w:val="622B4337"/>
    <w:rsid w:val="63136B1F"/>
    <w:rsid w:val="63397B03"/>
    <w:rsid w:val="64F0778E"/>
    <w:rsid w:val="65174361"/>
    <w:rsid w:val="65841133"/>
    <w:rsid w:val="659F5F6D"/>
    <w:rsid w:val="65BE60FE"/>
    <w:rsid w:val="65EB0B3D"/>
    <w:rsid w:val="667C60D1"/>
    <w:rsid w:val="667D2BB4"/>
    <w:rsid w:val="669C25F6"/>
    <w:rsid w:val="670C0772"/>
    <w:rsid w:val="676D5475"/>
    <w:rsid w:val="67C972D1"/>
    <w:rsid w:val="680706A8"/>
    <w:rsid w:val="683D21C8"/>
    <w:rsid w:val="68431284"/>
    <w:rsid w:val="68CD6E3C"/>
    <w:rsid w:val="68DA6983"/>
    <w:rsid w:val="68EE1BA1"/>
    <w:rsid w:val="69057ACD"/>
    <w:rsid w:val="69853AE4"/>
    <w:rsid w:val="69A26EC4"/>
    <w:rsid w:val="69A8695C"/>
    <w:rsid w:val="6AA3205B"/>
    <w:rsid w:val="6AFC5236"/>
    <w:rsid w:val="6BE566A3"/>
    <w:rsid w:val="6C0C6666"/>
    <w:rsid w:val="6C1E5EED"/>
    <w:rsid w:val="6C33740F"/>
    <w:rsid w:val="6C636971"/>
    <w:rsid w:val="6C9076B5"/>
    <w:rsid w:val="6CC45EBD"/>
    <w:rsid w:val="6CF80C53"/>
    <w:rsid w:val="6E2E29BD"/>
    <w:rsid w:val="6E963C85"/>
    <w:rsid w:val="6EA2087C"/>
    <w:rsid w:val="6F435BBB"/>
    <w:rsid w:val="6FBF41C2"/>
    <w:rsid w:val="701C6DDB"/>
    <w:rsid w:val="70312638"/>
    <w:rsid w:val="703457D6"/>
    <w:rsid w:val="715B5A6E"/>
    <w:rsid w:val="71A1038C"/>
    <w:rsid w:val="722424EC"/>
    <w:rsid w:val="72316CDF"/>
    <w:rsid w:val="726F60CF"/>
    <w:rsid w:val="727F7351"/>
    <w:rsid w:val="72B8066E"/>
    <w:rsid w:val="72FC49FE"/>
    <w:rsid w:val="732C608B"/>
    <w:rsid w:val="735460D3"/>
    <w:rsid w:val="7393089D"/>
    <w:rsid w:val="73D05D1F"/>
    <w:rsid w:val="73D736FE"/>
    <w:rsid w:val="743E4BA3"/>
    <w:rsid w:val="74634609"/>
    <w:rsid w:val="74CB7241"/>
    <w:rsid w:val="7513545F"/>
    <w:rsid w:val="75357F2A"/>
    <w:rsid w:val="75D427E3"/>
    <w:rsid w:val="75D62912"/>
    <w:rsid w:val="76E732D0"/>
    <w:rsid w:val="76F05387"/>
    <w:rsid w:val="77470212"/>
    <w:rsid w:val="77844FC2"/>
    <w:rsid w:val="77AA4857"/>
    <w:rsid w:val="77E2276E"/>
    <w:rsid w:val="78210A63"/>
    <w:rsid w:val="784672D1"/>
    <w:rsid w:val="78C31B1A"/>
    <w:rsid w:val="78E20A03"/>
    <w:rsid w:val="791202F1"/>
    <w:rsid w:val="796E63CF"/>
    <w:rsid w:val="7A0423D2"/>
    <w:rsid w:val="7A2575BC"/>
    <w:rsid w:val="7A9D39ED"/>
    <w:rsid w:val="7AEB754E"/>
    <w:rsid w:val="7AF1471D"/>
    <w:rsid w:val="7B482B48"/>
    <w:rsid w:val="7BBA3910"/>
    <w:rsid w:val="7BBD0AA3"/>
    <w:rsid w:val="7C120DEF"/>
    <w:rsid w:val="7C15268D"/>
    <w:rsid w:val="7C5B09E8"/>
    <w:rsid w:val="7C80289C"/>
    <w:rsid w:val="7CD04282"/>
    <w:rsid w:val="7D4F211A"/>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autoRedefine/>
    <w:unhideWhenUsed/>
    <w:qFormat/>
    <w:uiPriority w:val="9"/>
    <w:pPr>
      <w:jc w:val="center"/>
      <w:outlineLvl w:val="1"/>
    </w:pPr>
    <w:rPr>
      <w:rFonts w:ascii="Times New Roman" w:hAnsi="Times New Roman" w:cs="Times New Roman" w:eastAsiaTheme="minorEastAsia"/>
      <w:b/>
      <w:bCs/>
      <w:sz w:val="36"/>
      <w:szCs w:val="36"/>
      <w:lang w:val="en-US" w:eastAsia="zh-CN" w:bidi="ar-SA"/>
    </w:rPr>
  </w:style>
  <w:style w:type="paragraph" w:styleId="3">
    <w:name w:val="heading 3"/>
    <w:basedOn w:val="1"/>
    <w:next w:val="1"/>
    <w:autoRedefine/>
    <w:qFormat/>
    <w:uiPriority w:val="0"/>
    <w:pPr>
      <w:keepNext/>
      <w:keepLines/>
      <w:spacing w:before="20" w:after="20" w:line="413" w:lineRule="auto"/>
      <w:jc w:val="left"/>
      <w:outlineLvl w:val="2"/>
    </w:pPr>
    <w:rPr>
      <w:rFonts w:ascii="Times New Roman" w:hAnsi="Times New Roman" w:eastAsia="宋体" w:cs="Times New Roman"/>
      <w:b/>
      <w:sz w:val="24"/>
      <w:szCs w:val="24"/>
    </w:rPr>
  </w:style>
  <w:style w:type="paragraph" w:styleId="4">
    <w:name w:val="heading 4"/>
    <w:next w:val="1"/>
    <w:autoRedefine/>
    <w:unhideWhenUsed/>
    <w:qFormat/>
    <w:uiPriority w:val="9"/>
    <w:pPr>
      <w:jc w:val="center"/>
      <w:outlineLvl w:val="3"/>
    </w:pPr>
    <w:rPr>
      <w:rFonts w:ascii="Times New Roman" w:hAnsi="Times New Roman" w:cs="Times New Roman" w:eastAsiaTheme="minorEastAsia"/>
      <w:b/>
      <w:bCs/>
      <w:sz w:val="28"/>
      <w:szCs w:val="28"/>
      <w:lang w:val="en-US" w:eastAsia="zh-CN" w:bidi="ar-SA"/>
    </w:rPr>
  </w:style>
  <w:style w:type="paragraph" w:styleId="5">
    <w:name w:val="heading 5"/>
    <w:next w:val="1"/>
    <w:unhideWhenUsed/>
    <w:qFormat/>
    <w:uiPriority w:val="9"/>
    <w:pPr>
      <w:outlineLvl w:val="4"/>
    </w:pPr>
    <w:rPr>
      <w:rFonts w:ascii="Times New Roman" w:hAnsi="Times New Roman" w:cs="Times New Roman" w:eastAsiaTheme="minorEastAsia"/>
      <w:b/>
      <w:bCs/>
      <w:sz w:val="28"/>
      <w:szCs w:val="28"/>
      <w:lang w:val="en-US" w:eastAsia="zh-CN" w:bidi="ar-SA"/>
    </w:rPr>
  </w:style>
  <w:style w:type="paragraph" w:styleId="6">
    <w:name w:val="heading 6"/>
    <w:next w:val="1"/>
    <w:autoRedefine/>
    <w:unhideWhenUsed/>
    <w:qFormat/>
    <w:uiPriority w:val="9"/>
    <w:pPr>
      <w:outlineLvl w:val="5"/>
    </w:pPr>
    <w:rPr>
      <w:rFonts w:ascii="Times New Roman" w:hAnsi="Times New Roman" w:cs="Times New Roman" w:eastAsiaTheme="minorEastAsia"/>
      <w:b/>
      <w:bCs/>
      <w:sz w:val="28"/>
      <w:szCs w:val="28"/>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Plain Text"/>
    <w:basedOn w:val="1"/>
    <w:link w:val="22"/>
    <w:autoRedefine/>
    <w:unhideWhenUsed/>
    <w:qFormat/>
    <w:uiPriority w:val="0"/>
    <w:rPr>
      <w:rFonts w:ascii="宋体" w:hAnsi="Courier New" w:eastAsia="宋体" w:cs="Courier New"/>
      <w:szCs w:val="21"/>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Normal (Web)"/>
    <w:basedOn w:val="1"/>
    <w:autoRedefine/>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autoRedefine/>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character" w:styleId="18">
    <w:name w:val="Hyperlink"/>
    <w:basedOn w:val="16"/>
    <w:autoRedefine/>
    <w:semiHidden/>
    <w:unhideWhenUsed/>
    <w:qFormat/>
    <w:uiPriority w:val="99"/>
    <w:rPr>
      <w:color w:val="0000FF"/>
      <w:u w:val="single"/>
    </w:rPr>
  </w:style>
  <w:style w:type="character" w:customStyle="1" w:styleId="19">
    <w:name w:val="页眉 字符"/>
    <w:basedOn w:val="16"/>
    <w:link w:val="10"/>
    <w:autoRedefine/>
    <w:qFormat/>
    <w:uiPriority w:val="99"/>
    <w:rPr>
      <w:sz w:val="18"/>
      <w:szCs w:val="18"/>
    </w:rPr>
  </w:style>
  <w:style w:type="character" w:customStyle="1" w:styleId="20">
    <w:name w:val="页脚 字符"/>
    <w:basedOn w:val="16"/>
    <w:link w:val="9"/>
    <w:autoRedefine/>
    <w:qFormat/>
    <w:uiPriority w:val="99"/>
    <w:rPr>
      <w:sz w:val="18"/>
      <w:szCs w:val="18"/>
    </w:rPr>
  </w:style>
  <w:style w:type="character" w:customStyle="1" w:styleId="21">
    <w:name w:val="批注框文本 字符"/>
    <w:basedOn w:val="16"/>
    <w:link w:val="8"/>
    <w:autoRedefine/>
    <w:semiHidden/>
    <w:qFormat/>
    <w:uiPriority w:val="99"/>
    <w:rPr>
      <w:sz w:val="18"/>
      <w:szCs w:val="18"/>
    </w:rPr>
  </w:style>
  <w:style w:type="character" w:customStyle="1" w:styleId="22">
    <w:name w:val="纯文本 字符"/>
    <w:basedOn w:val="16"/>
    <w:link w:val="7"/>
    <w:autoRedefine/>
    <w:qFormat/>
    <w:uiPriority w:val="99"/>
    <w:rPr>
      <w:rFonts w:ascii="宋体" w:hAnsi="Courier New" w:eastAsia="宋体" w:cs="Courier New"/>
      <w:szCs w:val="21"/>
    </w:rPr>
  </w:style>
  <w:style w:type="character" w:customStyle="1" w:styleId="23">
    <w:name w:val="副标题 字符"/>
    <w:basedOn w:val="16"/>
    <w:link w:val="11"/>
    <w:autoRedefine/>
    <w:qFormat/>
    <w:uiPriority w:val="11"/>
    <w:rPr>
      <w:rFonts w:eastAsia="宋体" w:asciiTheme="majorHAnsi" w:hAnsiTheme="majorHAnsi" w:cstheme="majorBidi"/>
      <w:b/>
      <w:bCs/>
      <w:kern w:val="28"/>
      <w:sz w:val="32"/>
      <w:szCs w:val="32"/>
    </w:rPr>
  </w:style>
  <w:style w:type="paragraph" w:styleId="24">
    <w:name w:val="List Paragraph"/>
    <w:basedOn w:val="1"/>
    <w:autoRedefine/>
    <w:qFormat/>
    <w:uiPriority w:val="34"/>
    <w:pPr>
      <w:ind w:firstLine="420" w:firstLineChars="200"/>
    </w:pPr>
  </w:style>
  <w:style w:type="character" w:customStyle="1" w:styleId="25">
    <w:name w:val="标题 字符"/>
    <w:basedOn w:val="16"/>
    <w:link w:val="13"/>
    <w:autoRedefine/>
    <w:qFormat/>
    <w:uiPriority w:val="10"/>
    <w:rPr>
      <w:rFonts w:eastAsia="宋体" w:asciiTheme="majorHAnsi" w:hAnsiTheme="majorHAnsi" w:cstheme="majorBidi"/>
      <w:b/>
      <w:bCs/>
      <w:sz w:val="32"/>
      <w:szCs w:val="32"/>
    </w:rPr>
  </w:style>
  <w:style w:type="table" w:customStyle="1" w:styleId="26">
    <w:name w:val="网格型3"/>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纯文本1"/>
    <w:basedOn w:val="28"/>
    <w:autoRedefine/>
    <w:qFormat/>
    <w:uiPriority w:val="0"/>
    <w:rPr>
      <w:rFonts w:ascii="宋体" w:hAnsi="Courier New" w:cs="Courier New"/>
      <w:szCs w:val="21"/>
    </w:rPr>
  </w:style>
  <w:style w:type="paragraph" w:customStyle="1" w:styleId="28">
    <w:name w:val="正文1"/>
    <w:autoRedefine/>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11258</Words>
  <Characters>11401</Characters>
  <Lines>60</Lines>
  <Paragraphs>16</Paragraphs>
  <TotalTime>19</TotalTime>
  <ScaleCrop>false</ScaleCrop>
  <LinksUpToDate>false</LinksUpToDate>
  <CharactersWithSpaces>11463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2023-07-10T08:12:00Z</dcterms:created>
  <dc:creator>高三015</dc:creator>
  <cp:lastModifiedBy>家珍</cp:lastModifiedBy>
  <dcterms:modified xsi:type="dcterms:W3CDTF">2024-05-21T07:45:31Z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C508A812CDE5465ABF0A5DF7EAB28756_12</vt:lpwstr>
  </property>
</Properties>
</file>