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Cs w:val="21"/>
        </w:rPr>
      </w:pPr>
      <w:r>
        <w:rPr>
          <w:rFonts w:hint="eastAsia"/>
          <w:b/>
          <w:bCs/>
          <w:sz w:val="28"/>
        </w:rPr>
        <w:drawing>
          <wp:anchor distT="0" distB="0" distL="114300" distR="114300" simplePos="0" relativeHeight="251659264" behindDoc="0" locked="0" layoutInCell="1" allowOverlap="1">
            <wp:simplePos x="0" y="0"/>
            <wp:positionH relativeFrom="page">
              <wp:posOffset>11010900</wp:posOffset>
            </wp:positionH>
            <wp:positionV relativeFrom="topMargin">
              <wp:posOffset>10477500</wp:posOffset>
            </wp:positionV>
            <wp:extent cx="317500" cy="4191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17500" cy="419100"/>
                    </a:xfrm>
                    <a:prstGeom prst="rect">
                      <a:avLst/>
                    </a:prstGeom>
                  </pic:spPr>
                </pic:pic>
              </a:graphicData>
            </a:graphic>
          </wp:anchor>
        </w:drawing>
      </w:r>
      <w:r>
        <w:rPr>
          <w:rFonts w:hint="eastAsia"/>
          <w:b/>
          <w:bCs/>
          <w:sz w:val="28"/>
        </w:rPr>
        <w:drawing>
          <wp:anchor distT="0" distB="0" distL="114300" distR="114300" simplePos="0" relativeHeight="251660288" behindDoc="0" locked="0" layoutInCell="1" allowOverlap="1">
            <wp:simplePos x="0" y="0"/>
            <wp:positionH relativeFrom="page">
              <wp:posOffset>12547600</wp:posOffset>
            </wp:positionH>
            <wp:positionV relativeFrom="topMargin">
              <wp:posOffset>11099800</wp:posOffset>
            </wp:positionV>
            <wp:extent cx="279400" cy="304800"/>
            <wp:effectExtent l="0" t="0" r="6350" b="0"/>
            <wp:wrapNone/>
            <wp:docPr id="2"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0018"/>
                    <pic:cNvPicPr>
                      <a:picLocks noChangeAspect="1"/>
                    </pic:cNvPicPr>
                  </pic:nvPicPr>
                  <pic:blipFill>
                    <a:blip r:embed="rId6"/>
                    <a:stretch>
                      <a:fillRect/>
                    </a:stretch>
                  </pic:blipFill>
                  <pic:spPr>
                    <a:xfrm>
                      <a:off x="0" y="0"/>
                      <a:ext cx="279400" cy="304800"/>
                    </a:xfrm>
                    <a:prstGeom prst="rect">
                      <a:avLst/>
                    </a:prstGeom>
                  </pic:spPr>
                </pic:pic>
              </a:graphicData>
            </a:graphic>
          </wp:anchor>
        </w:drawing>
      </w:r>
      <w:r>
        <w:rPr>
          <w:rFonts w:hint="eastAsia"/>
          <w:b/>
          <w:bCs/>
          <w:sz w:val="28"/>
        </w:rPr>
        <w:t xml:space="preserve">    高二历史周末练习（十八）     </w:t>
      </w:r>
      <w:bookmarkStart w:id="0" w:name="_GoBack"/>
      <w:bookmarkEnd w:id="0"/>
    </w:p>
    <w:p>
      <w:pPr>
        <w:jc w:val="left"/>
        <w:textAlignment w:val="center"/>
        <w:rPr>
          <w:rFonts w:ascii="宋体" w:hAnsi="宋体" w:cs="宋体"/>
          <w:b/>
        </w:rPr>
      </w:pPr>
      <w:r>
        <w:rPr>
          <w:rFonts w:ascii="宋体" w:hAnsi="宋体" w:eastAsia="宋体" w:cs="宋体"/>
          <w:b/>
        </w:rPr>
        <w:t>一、单选题</w:t>
      </w:r>
      <w:r>
        <w:rPr>
          <w:rFonts w:hint="eastAsia" w:ascii="宋体" w:hAnsi="宋体" w:eastAsia="宋体" w:cs="宋体"/>
        </w:rPr>
        <w:t>（命题3分，共16题，合计48分）</w:t>
      </w:r>
    </w:p>
    <w:p>
      <w:pPr>
        <w:pStyle w:val="17"/>
        <w:spacing w:line="360" w:lineRule="exac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位于安徽省含山县凌家滩玉人立像的姿态与位于辽宁朝阳的红山文化遗址的同类器非常相似，都是双臂弯曲，置于胸前，呈站姿。玉鸟和玉龟常见于这两个地区，天圆地方等观念的表现也极为接近。这表明这两个区域</w:t>
      </w:r>
    </w:p>
    <w:p>
      <w:pPr>
        <w:pStyle w:val="17"/>
        <w:spacing w:line="360" w:lineRule="exact"/>
        <w:ind w:firstLine="525" w:firstLineChars="250"/>
        <w:rPr>
          <w:rFonts w:asciiTheme="minorEastAsia" w:hAnsiTheme="minorEastAsia"/>
          <w:szCs w:val="21"/>
        </w:rPr>
      </w:pPr>
      <w:r>
        <w:rPr>
          <w:rFonts w:asciiTheme="minorEastAsia" w:hAnsiTheme="minorEastAsia"/>
          <w:szCs w:val="21"/>
        </w:rPr>
        <w:t xml:space="preserve">A. 原始人群出现 </w:t>
      </w:r>
      <w:r>
        <w:rPr>
          <w:rFonts w:asciiTheme="minorEastAsia" w:hAnsiTheme="minorEastAsia"/>
          <w:szCs w:val="21"/>
        </w:rPr>
        <w:tab/>
      </w:r>
      <w:r>
        <w:rPr>
          <w:rFonts w:asciiTheme="minorEastAsia" w:hAnsiTheme="minorEastAsia"/>
          <w:szCs w:val="21"/>
        </w:rPr>
        <w:t>B．权贵阶层产生</w:t>
      </w:r>
      <w:r>
        <w:rPr>
          <w:rFonts w:hint="eastAsia" w:asciiTheme="minorEastAsia" w:hAnsiTheme="minorEastAsia"/>
          <w:szCs w:val="21"/>
        </w:rPr>
        <w:t xml:space="preserve">     </w:t>
      </w:r>
      <w:r>
        <w:rPr>
          <w:rFonts w:asciiTheme="minorEastAsia" w:hAnsiTheme="minorEastAsia"/>
          <w:szCs w:val="21"/>
        </w:rPr>
        <w:t xml:space="preserve">C. 有一定的文化联系 </w:t>
      </w:r>
      <w:r>
        <w:rPr>
          <w:rFonts w:asciiTheme="minorEastAsia" w:hAnsiTheme="minorEastAsia"/>
          <w:szCs w:val="21"/>
        </w:rPr>
        <w:tab/>
      </w:r>
      <w:r>
        <w:rPr>
          <w:rFonts w:asciiTheme="minorEastAsia" w:hAnsiTheme="minorEastAsia"/>
          <w:szCs w:val="21"/>
        </w:rPr>
        <w:t>D．迈进阶级社会</w:t>
      </w:r>
    </w:p>
    <w:p>
      <w:pPr>
        <w:pStyle w:val="17"/>
        <w:spacing w:line="360" w:lineRule="exac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．下表为秦始皇东巡所立碑刻石部分记述。表中有关秦灭东方六国之举的叙述，旨在</w:t>
      </w:r>
    </w:p>
    <w:tbl>
      <w:tblPr>
        <w:tblStyle w:val="9"/>
        <w:tblW w:w="43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1" w:type="pct"/>
            <w:shd w:val="clear" w:color="auto" w:fill="auto"/>
            <w:vAlign w:val="center"/>
          </w:tcPr>
          <w:p>
            <w:pPr>
              <w:pStyle w:val="17"/>
              <w:spacing w:line="360" w:lineRule="exact"/>
              <w:ind w:firstLine="525" w:firstLineChars="250"/>
              <w:rPr>
                <w:rFonts w:asciiTheme="minorEastAsia" w:hAnsiTheme="minorEastAsia"/>
                <w:szCs w:val="21"/>
              </w:rPr>
            </w:pPr>
            <w:r>
              <w:rPr>
                <w:rFonts w:asciiTheme="minorEastAsia" w:hAnsiTheme="minorEastAsia"/>
                <w:szCs w:val="21"/>
              </w:rPr>
              <w:t>名称</w:t>
            </w:r>
          </w:p>
        </w:tc>
        <w:tc>
          <w:tcPr>
            <w:tcW w:w="3819" w:type="pct"/>
            <w:shd w:val="clear" w:color="auto" w:fill="auto"/>
            <w:vAlign w:val="center"/>
          </w:tcPr>
          <w:p>
            <w:pPr>
              <w:pStyle w:val="17"/>
              <w:spacing w:line="360" w:lineRule="exact"/>
              <w:ind w:firstLine="2100" w:firstLineChars="1000"/>
              <w:rPr>
                <w:rFonts w:asciiTheme="minorEastAsia" w:hAnsiTheme="minorEastAsia"/>
                <w:szCs w:val="21"/>
              </w:rPr>
            </w:pPr>
            <w:r>
              <w:rPr>
                <w:rFonts w:asciiTheme="minorEastAsia" w:hAnsiTheme="minorEastAsia"/>
                <w:szCs w:val="21"/>
              </w:rPr>
              <w:t>记述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1" w:type="pct"/>
            <w:shd w:val="clear" w:color="auto" w:fill="auto"/>
            <w:vAlign w:val="center"/>
          </w:tcPr>
          <w:p>
            <w:pPr>
              <w:pStyle w:val="17"/>
              <w:spacing w:line="360" w:lineRule="exact"/>
              <w:rPr>
                <w:rFonts w:asciiTheme="minorEastAsia" w:hAnsiTheme="minorEastAsia"/>
                <w:szCs w:val="21"/>
              </w:rPr>
            </w:pPr>
            <w:r>
              <w:rPr>
                <w:rFonts w:asciiTheme="minorEastAsia" w:hAnsiTheme="minorEastAsia"/>
                <w:szCs w:val="21"/>
              </w:rPr>
              <w:t>《峄(yì)山刻石》</w:t>
            </w:r>
          </w:p>
        </w:tc>
        <w:tc>
          <w:tcPr>
            <w:tcW w:w="3819" w:type="pct"/>
            <w:shd w:val="clear" w:color="auto" w:fill="auto"/>
            <w:vAlign w:val="center"/>
          </w:tcPr>
          <w:p>
            <w:pPr>
              <w:pStyle w:val="17"/>
              <w:spacing w:line="360" w:lineRule="exact"/>
              <w:rPr>
                <w:rFonts w:asciiTheme="minorEastAsia" w:hAnsiTheme="minorEastAsia"/>
                <w:szCs w:val="21"/>
              </w:rPr>
            </w:pPr>
            <w:r>
              <w:rPr>
                <w:rFonts w:asciiTheme="minorEastAsia" w:hAnsiTheme="minorEastAsia"/>
                <w:szCs w:val="21"/>
              </w:rPr>
              <w:t>“讨伐乱逆，威动四极”“经时不久，灭六暴强”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1" w:type="pct"/>
            <w:shd w:val="clear" w:color="auto" w:fill="auto"/>
            <w:vAlign w:val="center"/>
          </w:tcPr>
          <w:p>
            <w:pPr>
              <w:pStyle w:val="17"/>
              <w:spacing w:line="360" w:lineRule="exact"/>
              <w:rPr>
                <w:rFonts w:asciiTheme="minorEastAsia" w:hAnsiTheme="minorEastAsia"/>
                <w:szCs w:val="21"/>
              </w:rPr>
            </w:pPr>
            <w:r>
              <w:rPr>
                <w:rFonts w:asciiTheme="minorEastAsia" w:hAnsiTheme="minorEastAsia"/>
                <w:szCs w:val="21"/>
              </w:rPr>
              <w:t>《芝罘(fú)刻石》</w:t>
            </w:r>
          </w:p>
        </w:tc>
        <w:tc>
          <w:tcPr>
            <w:tcW w:w="3819" w:type="pct"/>
            <w:shd w:val="clear" w:color="auto" w:fill="auto"/>
            <w:vAlign w:val="center"/>
          </w:tcPr>
          <w:p>
            <w:pPr>
              <w:pStyle w:val="17"/>
              <w:spacing w:line="360" w:lineRule="exact"/>
              <w:rPr>
                <w:rFonts w:asciiTheme="minorEastAsia" w:hAnsiTheme="minorEastAsia"/>
                <w:szCs w:val="21"/>
              </w:rPr>
            </w:pPr>
            <w:r>
              <w:rPr>
                <w:rFonts w:asciiTheme="minorEastAsia" w:hAnsiTheme="minorEastAsia"/>
                <w:szCs w:val="21"/>
              </w:rPr>
              <w:t>“六国回辟，贪戾无厌，虐杀不已。皇帝哀瞒，遂发讨师，奋扬武德。义诛信行，威</w:t>
            </w:r>
            <w:r>
              <w:rPr>
                <w:rFonts w:asciiTheme="minorEastAsia" w:hAnsiTheme="minorEastAsia"/>
                <w:szCs w:val="21"/>
              </w:rPr>
              <w:drawing>
                <wp:inline distT="0" distB="0" distL="0" distR="0">
                  <wp:extent cx="114300" cy="104775"/>
                  <wp:effectExtent l="0" t="0" r="0" b="0"/>
                  <wp:docPr id="4" name="图片 4" descr="ZB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ZB1.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a:xfrm>
                            <a:off x="0" y="0"/>
                            <a:ext cx="114300" cy="104775"/>
                          </a:xfrm>
                          <a:prstGeom prst="rect">
                            <a:avLst/>
                          </a:prstGeom>
                          <a:noFill/>
                          <a:ln>
                            <a:noFill/>
                          </a:ln>
                        </pic:spPr>
                      </pic:pic>
                    </a:graphicData>
                  </a:graphic>
                </wp:inline>
              </w:drawing>
            </w:r>
            <w:r>
              <w:rPr>
                <w:rFonts w:asciiTheme="minorEastAsia" w:hAnsiTheme="minorEastAsia"/>
                <w:szCs w:val="21"/>
              </w:rPr>
              <w:t>旁达，莫不宾服”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1" w:type="pct"/>
            <w:shd w:val="clear" w:color="auto" w:fill="auto"/>
            <w:vAlign w:val="center"/>
          </w:tcPr>
          <w:p>
            <w:pPr>
              <w:pStyle w:val="17"/>
              <w:spacing w:line="360" w:lineRule="exact"/>
              <w:rPr>
                <w:rFonts w:asciiTheme="minorEastAsia" w:hAnsiTheme="minorEastAsia"/>
                <w:szCs w:val="21"/>
              </w:rPr>
            </w:pPr>
            <w:r>
              <w:rPr>
                <w:rFonts w:asciiTheme="minorEastAsia" w:hAnsiTheme="minorEastAsia"/>
                <w:szCs w:val="21"/>
              </w:rPr>
              <w:t>《东观刻石》</w:t>
            </w:r>
          </w:p>
        </w:tc>
        <w:tc>
          <w:tcPr>
            <w:tcW w:w="3819" w:type="pct"/>
            <w:shd w:val="clear" w:color="auto" w:fill="auto"/>
            <w:vAlign w:val="center"/>
          </w:tcPr>
          <w:p>
            <w:pPr>
              <w:pStyle w:val="17"/>
              <w:spacing w:line="360" w:lineRule="exact"/>
              <w:rPr>
                <w:rFonts w:asciiTheme="minorEastAsia" w:hAnsiTheme="minorEastAsia"/>
                <w:szCs w:val="21"/>
              </w:rPr>
            </w:pPr>
            <w:r>
              <w:rPr>
                <w:rFonts w:asciiTheme="minorEastAsia" w:hAnsiTheme="minorEastAsia"/>
                <w:szCs w:val="21"/>
              </w:rPr>
              <w:t>“圣法初兴，清理疆内，外诛暴强。武威旁畅，振动四极，禽灭六王。阐并天下，甾(zāi)害绝息，永偃戎兵”</w:t>
            </w:r>
          </w:p>
        </w:tc>
      </w:tr>
    </w:tbl>
    <w:p>
      <w:pPr>
        <w:pStyle w:val="17"/>
        <w:spacing w:line="360" w:lineRule="exact"/>
        <w:ind w:firstLine="840" w:firstLineChars="400"/>
        <w:rPr>
          <w:rFonts w:asciiTheme="minorEastAsia" w:hAnsiTheme="minorEastAsia"/>
          <w:szCs w:val="21"/>
        </w:rPr>
      </w:pPr>
      <w:r>
        <w:rPr>
          <w:rFonts w:asciiTheme="minorEastAsia" w:hAnsiTheme="minorEastAsia"/>
          <w:szCs w:val="21"/>
        </w:rPr>
        <w:t>A. 谋求统一全国的合法依据</w:t>
      </w:r>
      <w:r>
        <w:rPr>
          <w:rFonts w:hint="eastAsia" w:asciiTheme="minorEastAsia" w:hAnsiTheme="minorEastAsia"/>
          <w:szCs w:val="21"/>
        </w:rPr>
        <w:t xml:space="preserve">               </w:t>
      </w:r>
      <w:r>
        <w:rPr>
          <w:rFonts w:asciiTheme="minorEastAsia" w:hAnsiTheme="minorEastAsia"/>
          <w:szCs w:val="21"/>
        </w:rPr>
        <w:t>B. 揭露东方六国为战争祸源</w:t>
      </w:r>
    </w:p>
    <w:p>
      <w:pPr>
        <w:pStyle w:val="17"/>
        <w:spacing w:line="360" w:lineRule="exact"/>
        <w:ind w:firstLine="840" w:firstLineChars="400"/>
        <w:rPr>
          <w:rFonts w:asciiTheme="minorEastAsia" w:hAnsiTheme="minorEastAsia"/>
          <w:szCs w:val="21"/>
        </w:rPr>
      </w:pPr>
      <w:r>
        <w:rPr>
          <w:rFonts w:asciiTheme="minorEastAsia" w:hAnsiTheme="minorEastAsia"/>
          <w:szCs w:val="21"/>
        </w:rPr>
        <w:t>C. 强化对秦王朝的政治认同</w:t>
      </w:r>
      <w:r>
        <w:rPr>
          <w:rFonts w:hint="eastAsia" w:asciiTheme="minorEastAsia" w:hAnsiTheme="minorEastAsia"/>
          <w:szCs w:val="21"/>
        </w:rPr>
        <w:t xml:space="preserve">               </w:t>
      </w:r>
      <w:r>
        <w:rPr>
          <w:rFonts w:asciiTheme="minorEastAsia" w:hAnsiTheme="minorEastAsia"/>
          <w:szCs w:val="21"/>
        </w:rPr>
        <w:t>D. 宣扬“君权神授”的思想</w:t>
      </w:r>
    </w:p>
    <w:p>
      <w:pPr>
        <w:pStyle w:val="17"/>
        <w:spacing w:line="360" w:lineRule="exact"/>
        <w:rPr>
          <w:rFonts w:asciiTheme="minorEastAsia" w:hAnsiTheme="minorEastAsia"/>
          <w:szCs w:val="21"/>
        </w:rPr>
      </w:pPr>
      <w:r>
        <w:rPr>
          <w:rFonts w:hint="eastAsia" w:asciiTheme="minorEastAsia" w:hAnsiTheme="minorEastAsia"/>
          <w:szCs w:val="21"/>
        </w:rPr>
        <w:t>3．2021年，一面反映西汉昭君故事的东汉铜镜首次展出，上有七言诗铭文：“汉召单于匈奴臣，名王归义四夷民，兵革不用中国安。孟春正月更元年，胡王陛见赐贵人。后宫列女王昭君……倍（背）去中国事胡人”。该铜镜</w:t>
      </w:r>
    </w:p>
    <w:p>
      <w:pPr>
        <w:pStyle w:val="17"/>
        <w:spacing w:line="360" w:lineRule="exact"/>
        <w:ind w:firstLine="1050" w:firstLineChars="500"/>
        <w:rPr>
          <w:rFonts w:asciiTheme="minorEastAsia" w:hAnsiTheme="minorEastAsia"/>
          <w:szCs w:val="21"/>
        </w:rPr>
      </w:pPr>
      <w:r>
        <w:rPr>
          <w:rFonts w:hint="eastAsia" w:asciiTheme="minorEastAsia" w:hAnsiTheme="minorEastAsia"/>
          <w:szCs w:val="21"/>
        </w:rPr>
        <w:t>A．是研究昭君出塞的一手史料             B．佐证了东汉史学的较快发展</w:t>
      </w:r>
      <w:r>
        <w:rPr>
          <w:rFonts w:asciiTheme="minorEastAsia" w:hAnsiTheme="minorEastAsia"/>
          <w:szCs w:val="21"/>
        </w:rPr>
        <w:t xml:space="preserve"> </w:t>
      </w:r>
    </w:p>
    <w:p>
      <w:pPr>
        <w:pStyle w:val="17"/>
        <w:spacing w:line="360" w:lineRule="exact"/>
        <w:ind w:firstLine="1050" w:firstLineChars="500"/>
        <w:rPr>
          <w:rFonts w:asciiTheme="minorEastAsia" w:hAnsiTheme="minorEastAsia"/>
          <w:szCs w:val="21"/>
        </w:rPr>
      </w:pPr>
      <w:r>
        <w:rPr>
          <w:rFonts w:hint="eastAsia" w:asciiTheme="minorEastAsia" w:hAnsiTheme="minorEastAsia"/>
          <w:szCs w:val="21"/>
        </w:rPr>
        <w:t>C．见证了汉匈之间长期和平交往           D．成为考订故事要素的重要证据</w:t>
      </w:r>
    </w:p>
    <w:p>
      <w:pPr>
        <w:pStyle w:val="17"/>
        <w:spacing w:line="360" w:lineRule="exact"/>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唐太宗时期，谏议大夫隶属于门下省，“每宰相入内平章大事，必使谏官随入”，谏官可以对君主和宰相“面折廷争”。武则天当政，改谏官为门下、中书二省分隶，并加置左右补阙、左右拾遗，以至时有“补阙连车载，拾遗平斗量”之说。这一调整</w:t>
      </w:r>
    </w:p>
    <w:p>
      <w:pPr>
        <w:pStyle w:val="17"/>
        <w:spacing w:line="360" w:lineRule="exact"/>
        <w:ind w:firstLine="1050" w:firstLineChars="500"/>
        <w:rPr>
          <w:rFonts w:asciiTheme="minorEastAsia" w:hAnsiTheme="minorEastAsia"/>
          <w:szCs w:val="21"/>
        </w:rPr>
      </w:pPr>
      <w:r>
        <w:rPr>
          <w:rFonts w:asciiTheme="minorEastAsia" w:hAnsiTheme="minorEastAsia"/>
          <w:szCs w:val="21"/>
        </w:rPr>
        <w:t>A. 扩大了谏官的监督权</w:t>
      </w:r>
      <w:r>
        <w:rPr>
          <w:rFonts w:hint="eastAsia" w:asciiTheme="minorEastAsia" w:hAnsiTheme="minorEastAsia"/>
          <w:szCs w:val="21"/>
        </w:rPr>
        <w:t xml:space="preserve">                  </w:t>
      </w:r>
      <w:r>
        <w:rPr>
          <w:rFonts w:asciiTheme="minorEastAsia" w:hAnsiTheme="minorEastAsia"/>
          <w:szCs w:val="21"/>
        </w:rPr>
        <w:t>B. 进一步完善了三省制</w:t>
      </w:r>
    </w:p>
    <w:p>
      <w:pPr>
        <w:pStyle w:val="17"/>
        <w:spacing w:line="360" w:lineRule="exact"/>
        <w:ind w:firstLine="1050" w:firstLineChars="500"/>
        <w:rPr>
          <w:rFonts w:asciiTheme="minorEastAsia" w:hAnsiTheme="minorEastAsia"/>
          <w:szCs w:val="21"/>
        </w:rPr>
      </w:pPr>
      <w:r>
        <w:rPr>
          <w:rFonts w:asciiTheme="minorEastAsia" w:hAnsiTheme="minorEastAsia"/>
          <w:szCs w:val="21"/>
        </w:rPr>
        <w:t>C. 提高了中枢行政效率</w:t>
      </w:r>
      <w:r>
        <w:rPr>
          <w:rFonts w:hint="eastAsia" w:asciiTheme="minorEastAsia" w:hAnsiTheme="minorEastAsia"/>
          <w:szCs w:val="21"/>
        </w:rPr>
        <w:t xml:space="preserve">                  </w:t>
      </w:r>
      <w:r>
        <w:rPr>
          <w:rFonts w:asciiTheme="minorEastAsia" w:hAnsiTheme="minorEastAsia"/>
          <w:szCs w:val="21"/>
        </w:rPr>
        <w:t>D. 有利于加强君主集权</w:t>
      </w:r>
    </w:p>
    <w:p>
      <w:pPr>
        <w:pStyle w:val="17"/>
        <w:spacing w:line="360" w:lineRule="exact"/>
        <w:rPr>
          <w:rFonts w:asciiTheme="minorEastAsia" w:hAnsiTheme="minorEastAsia"/>
          <w:szCs w:val="21"/>
        </w:rPr>
      </w:pPr>
      <w:r>
        <w:rPr>
          <w:rFonts w:hint="eastAsia" w:asciiTheme="minorEastAsia" w:hAnsiTheme="minorEastAsia"/>
          <w:szCs w:val="21"/>
        </w:rPr>
        <w:t>5．图1为丝绸之路路线示意图，据图可知当时</w:t>
      </w:r>
    </w:p>
    <w:p>
      <w:pPr>
        <w:spacing w:line="360" w:lineRule="auto"/>
        <w:ind w:left="420" w:leftChars="50" w:hanging="315" w:hangingChars="150"/>
        <w:jc w:val="center"/>
        <w:rPr>
          <w:rFonts w:ascii="Times New Roman" w:hAnsi="Times New Roman" w:eastAsia="宋体" w:cs="Times New Roman"/>
          <w:szCs w:val="21"/>
        </w:rPr>
      </w:pPr>
      <w:r>
        <w:rPr>
          <w:rFonts w:ascii="Times New Roman" w:hAnsi="Times New Roman" w:eastAsia="宋体" w:cs="Times New Roman"/>
          <w:szCs w:val="20"/>
        </w:rPr>
        <w:drawing>
          <wp:inline distT="0" distB="0" distL="0" distR="0">
            <wp:extent cx="4876800" cy="2285365"/>
            <wp:effectExtent l="0" t="0" r="0" b="0"/>
            <wp:docPr id="3" name="图片 1" descr="中学历史教学园地（www.zxls.com）——全国文章总量、访问量最大的历史教学网站。">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中学历史教学园地（www.zxls.com）——全国文章总量、访问量最大的历史教学网站。"/>
                    <pic:cNvPicPr>
                      <a:picLocks noChangeAspect="1"/>
                    </pic:cNvPicPr>
                  </pic:nvPicPr>
                  <pic:blipFill>
                    <a:blip r:embed="rId10"/>
                    <a:stretch>
                      <a:fillRect/>
                    </a:stretch>
                  </pic:blipFill>
                  <pic:spPr>
                    <a:xfrm>
                      <a:off x="0" y="0"/>
                      <a:ext cx="4888048" cy="2291030"/>
                    </a:xfrm>
                    <a:prstGeom prst="rect">
                      <a:avLst/>
                    </a:prstGeom>
                  </pic:spPr>
                </pic:pic>
              </a:graphicData>
            </a:graphic>
          </wp:inline>
        </w:drawing>
      </w:r>
    </w:p>
    <w:p>
      <w:pPr>
        <w:pStyle w:val="17"/>
        <w:spacing w:line="360" w:lineRule="exact"/>
        <w:ind w:firstLine="1155" w:firstLineChars="550"/>
        <w:rPr>
          <w:rFonts w:asciiTheme="minorEastAsia" w:hAnsiTheme="minorEastAsia"/>
          <w:szCs w:val="21"/>
        </w:rPr>
      </w:pPr>
      <w:r>
        <w:rPr>
          <w:rFonts w:hint="eastAsia" w:asciiTheme="minorEastAsia" w:hAnsiTheme="minorEastAsia"/>
          <w:szCs w:val="21"/>
        </w:rPr>
        <w:t>A．欧亚大陆商贸交流频繁             B．贸易交往促进民族迁徙</w:t>
      </w:r>
    </w:p>
    <w:p>
      <w:pPr>
        <w:pStyle w:val="17"/>
        <w:spacing w:line="360" w:lineRule="exact"/>
        <w:ind w:firstLine="1155" w:firstLineChars="550"/>
        <w:rPr>
          <w:rFonts w:asciiTheme="minorEastAsia" w:hAnsiTheme="minorEastAsia"/>
          <w:szCs w:val="21"/>
        </w:rPr>
      </w:pPr>
      <w:r>
        <w:rPr>
          <w:rFonts w:hint="eastAsia" w:asciiTheme="minorEastAsia" w:hAnsiTheme="minorEastAsia"/>
          <w:szCs w:val="21"/>
        </w:rPr>
        <w:t>C．海上丝绸之路占据主导             D．全球贸易网络初步形成</w:t>
      </w:r>
    </w:p>
    <w:p>
      <w:pPr>
        <w:pStyle w:val="17"/>
        <w:spacing w:line="360" w:lineRule="exact"/>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．北宋湖州乌程县浔溪村民徐三，“至秀州魏塘，为方氏佣耕”。安阳人制飞“尝为人佣耕”。南宋时尚属边疆之地的四川茂州，当地之丁“半市人无月给，半有为夷人佣耕者”。据此可知，宋代</w:t>
      </w:r>
    </w:p>
    <w:p>
      <w:pPr>
        <w:pStyle w:val="17"/>
        <w:spacing w:line="360" w:lineRule="exact"/>
        <w:ind w:firstLine="945" w:firstLineChars="450"/>
        <w:rPr>
          <w:rFonts w:asciiTheme="minorEastAsia" w:hAnsiTheme="minorEastAsia"/>
          <w:szCs w:val="21"/>
        </w:rPr>
      </w:pPr>
      <w:r>
        <w:rPr>
          <w:rFonts w:asciiTheme="minorEastAsia" w:hAnsiTheme="minorEastAsia"/>
          <w:szCs w:val="21"/>
        </w:rPr>
        <w:pict>
          <v:shape id="_x0000_s1026" o:spid="_x0000_s1026" o:spt="202" type="#_x0000_t202" style="position:absolute;left:0pt;margin-left:289.05pt;margin-top:4.8pt;height:132.75pt;width:198pt;z-index:251661312;mso-width-relative:page;mso-height-relative:page;" coordsize="21600,21600">
            <v:path/>
            <v:fill focussize="0,0"/>
            <v:stroke joinstyle="miter"/>
            <v:imagedata o:title=""/>
            <o:lock v:ext="edit"/>
            <v:textbox>
              <w:txbxContent>
                <w:p>
                  <w:r>
                    <w:rPr>
                      <w:rFonts w:ascii="Times New Roman" w:hAnsi="Times New Roman" w:eastAsia="黑体" w:cs="Times New Roman"/>
                      <w:color w:val="000000"/>
                      <w:sz w:val="24"/>
                      <w:szCs w:val="24"/>
                    </w:rPr>
                    <w:drawing>
                      <wp:inline distT="0" distB="0" distL="0" distR="0">
                        <wp:extent cx="2226945" cy="1524000"/>
                        <wp:effectExtent l="0" t="0" r="0" b="0"/>
                        <wp:docPr id="6" name="图片 6" descr="23A5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3A56.t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2226945" cy="1524180"/>
                                </a:xfrm>
                                <a:prstGeom prst="rect">
                                  <a:avLst/>
                                </a:prstGeom>
                                <a:noFill/>
                                <a:ln>
                                  <a:noFill/>
                                </a:ln>
                              </pic:spPr>
                            </pic:pic>
                          </a:graphicData>
                        </a:graphic>
                      </wp:inline>
                    </w:drawing>
                  </w:r>
                </w:p>
              </w:txbxContent>
            </v:textbox>
          </v:shape>
        </w:pict>
      </w:r>
      <w:r>
        <w:rPr>
          <w:rFonts w:asciiTheme="minorEastAsia" w:hAnsiTheme="minorEastAsia"/>
          <w:szCs w:val="21"/>
        </w:rPr>
        <w:t xml:space="preserve">A. 生产关系发生质变  </w:t>
      </w:r>
      <w:r>
        <w:rPr>
          <w:rFonts w:hint="eastAsia" w:asciiTheme="minorEastAsia" w:hAnsiTheme="minorEastAsia"/>
          <w:szCs w:val="21"/>
        </w:rPr>
        <w:t xml:space="preserve">   </w:t>
      </w:r>
      <w:r>
        <w:rPr>
          <w:rFonts w:asciiTheme="minorEastAsia" w:hAnsiTheme="minorEastAsia"/>
          <w:szCs w:val="21"/>
        </w:rPr>
        <w:t>B. 雇佣关系已经普遍</w:t>
      </w:r>
      <w:r>
        <w:rPr>
          <w:rFonts w:hint="eastAsia" w:asciiTheme="minorEastAsia" w:hAnsiTheme="minorEastAsia"/>
          <w:szCs w:val="21"/>
        </w:rPr>
        <w:t xml:space="preserve">  </w:t>
      </w:r>
    </w:p>
    <w:p>
      <w:pPr>
        <w:pStyle w:val="17"/>
        <w:spacing w:line="360" w:lineRule="exact"/>
        <w:ind w:firstLine="945" w:firstLineChars="450"/>
        <w:rPr>
          <w:rFonts w:asciiTheme="minorEastAsia" w:hAnsiTheme="minorEastAsia"/>
          <w:szCs w:val="21"/>
        </w:rPr>
      </w:pPr>
      <w:r>
        <w:rPr>
          <w:rFonts w:asciiTheme="minorEastAsia" w:hAnsiTheme="minorEastAsia"/>
          <w:szCs w:val="21"/>
        </w:rPr>
        <w:t xml:space="preserve">C. 边疆地区得到开发 </w:t>
      </w:r>
      <w:r>
        <w:rPr>
          <w:rFonts w:hint="eastAsia" w:asciiTheme="minorEastAsia" w:hAnsiTheme="minorEastAsia"/>
          <w:szCs w:val="21"/>
        </w:rPr>
        <w:t xml:space="preserve">   </w:t>
      </w:r>
      <w:r>
        <w:rPr>
          <w:rFonts w:asciiTheme="minorEastAsia" w:hAnsiTheme="minorEastAsia"/>
          <w:szCs w:val="21"/>
        </w:rPr>
        <w:t xml:space="preserve"> D. 社会分工日趋深化</w:t>
      </w:r>
    </w:p>
    <w:p>
      <w:pPr>
        <w:pStyle w:val="17"/>
        <w:spacing w:line="360" w:lineRule="exact"/>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．下图是 1430－1510年间东南亚部分国家向明朝朝贡次数</w:t>
      </w:r>
    </w:p>
    <w:p>
      <w:pPr>
        <w:pStyle w:val="17"/>
        <w:spacing w:line="360" w:lineRule="exact"/>
        <w:rPr>
          <w:rFonts w:asciiTheme="minorEastAsia" w:hAnsiTheme="minorEastAsia"/>
          <w:szCs w:val="21"/>
        </w:rPr>
      </w:pPr>
      <w:r>
        <w:rPr>
          <w:rFonts w:asciiTheme="minorEastAsia" w:hAnsiTheme="minorEastAsia"/>
          <w:szCs w:val="21"/>
        </w:rPr>
        <w:t>变化情况统计图。变化的原因最有可能是明朝</w:t>
      </w:r>
    </w:p>
    <w:p>
      <w:pPr>
        <w:pStyle w:val="17"/>
        <w:spacing w:line="360" w:lineRule="exact"/>
        <w:ind w:firstLine="945" w:firstLineChars="450"/>
        <w:rPr>
          <w:rFonts w:asciiTheme="minorEastAsia" w:hAnsiTheme="minorEastAsia"/>
          <w:szCs w:val="21"/>
        </w:rPr>
      </w:pPr>
      <w:r>
        <w:rPr>
          <w:rFonts w:asciiTheme="minorEastAsia" w:hAnsiTheme="minorEastAsia"/>
          <w:szCs w:val="21"/>
        </w:rPr>
        <w:t xml:space="preserve">A. 国力渐趋衰落 </w:t>
      </w:r>
      <w:r>
        <w:rPr>
          <w:rFonts w:asciiTheme="minorEastAsia" w:hAnsiTheme="minorEastAsia"/>
          <w:szCs w:val="21"/>
        </w:rPr>
        <w:tab/>
      </w:r>
      <w:r>
        <w:rPr>
          <w:rFonts w:hint="eastAsia" w:asciiTheme="minorEastAsia" w:hAnsiTheme="minorEastAsia"/>
          <w:szCs w:val="21"/>
        </w:rPr>
        <w:t xml:space="preserve">   </w:t>
      </w:r>
      <w:r>
        <w:rPr>
          <w:rFonts w:asciiTheme="minorEastAsia" w:hAnsiTheme="minorEastAsia"/>
          <w:szCs w:val="21"/>
        </w:rPr>
        <w:t>B．对外贸易发展</w:t>
      </w:r>
    </w:p>
    <w:p>
      <w:pPr>
        <w:pStyle w:val="17"/>
        <w:spacing w:line="360" w:lineRule="exact"/>
        <w:ind w:firstLine="945" w:firstLineChars="450"/>
        <w:rPr>
          <w:rFonts w:asciiTheme="minorEastAsia" w:hAnsiTheme="minorEastAsia"/>
          <w:szCs w:val="21"/>
        </w:rPr>
      </w:pPr>
      <w:r>
        <w:rPr>
          <w:rFonts w:asciiTheme="minorEastAsia" w:hAnsiTheme="minorEastAsia"/>
          <w:szCs w:val="21"/>
        </w:rPr>
        <w:t xml:space="preserve">C. 海禁政策推行 </w:t>
      </w:r>
      <w:r>
        <w:rPr>
          <w:rFonts w:asciiTheme="minorEastAsia" w:hAnsiTheme="minorEastAsia"/>
          <w:szCs w:val="21"/>
        </w:rPr>
        <w:tab/>
      </w:r>
      <w:r>
        <w:rPr>
          <w:rFonts w:hint="eastAsia" w:asciiTheme="minorEastAsia" w:hAnsiTheme="minorEastAsia"/>
          <w:szCs w:val="21"/>
        </w:rPr>
        <w:t xml:space="preserve">   </w:t>
      </w:r>
      <w:r>
        <w:rPr>
          <w:rFonts w:asciiTheme="minorEastAsia" w:hAnsiTheme="minorEastAsia"/>
          <w:szCs w:val="21"/>
        </w:rPr>
        <w:t>D．君主专制强化</w:t>
      </w: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．顺治二年，清朝祭祀历代帝王增入明太祖、辽太祖、金太祖、金世宗、元太祖。乾隆四十九年，更议历代帝王庙祀典，增祀两晋、元魏、前后五代各帝王。这一做法</w:t>
      </w:r>
    </w:p>
    <w:p>
      <w:pPr>
        <w:pStyle w:val="17"/>
        <w:spacing w:line="360" w:lineRule="exact"/>
        <w:ind w:firstLine="840" w:firstLineChars="400"/>
        <w:rPr>
          <w:rFonts w:asciiTheme="minorEastAsia" w:hAnsiTheme="minorEastAsia"/>
          <w:szCs w:val="21"/>
        </w:rPr>
      </w:pPr>
      <w:r>
        <w:rPr>
          <w:rFonts w:asciiTheme="minorEastAsia" w:hAnsiTheme="minorEastAsia"/>
          <w:szCs w:val="21"/>
        </w:rPr>
        <w:t>A. 利于统一多民族国家认同</w:t>
      </w:r>
      <w:r>
        <w:rPr>
          <w:rFonts w:hint="eastAsia" w:asciiTheme="minorEastAsia" w:hAnsiTheme="minorEastAsia"/>
          <w:szCs w:val="21"/>
        </w:rPr>
        <w:t xml:space="preserve">               </w:t>
      </w:r>
      <w:r>
        <w:rPr>
          <w:rFonts w:asciiTheme="minorEastAsia" w:hAnsiTheme="minorEastAsia"/>
          <w:szCs w:val="21"/>
        </w:rPr>
        <w:t>B. 崇尚天人合一的思想观念</w:t>
      </w:r>
    </w:p>
    <w:p>
      <w:pPr>
        <w:pStyle w:val="17"/>
        <w:spacing w:line="360" w:lineRule="exact"/>
        <w:ind w:firstLine="840" w:firstLineChars="400"/>
        <w:rPr>
          <w:rFonts w:asciiTheme="minorEastAsia" w:hAnsiTheme="minorEastAsia"/>
          <w:szCs w:val="21"/>
        </w:rPr>
      </w:pPr>
      <w:r>
        <w:rPr>
          <w:rFonts w:asciiTheme="minorEastAsia" w:hAnsiTheme="minorEastAsia"/>
          <w:szCs w:val="21"/>
        </w:rPr>
        <w:t>C. 出于</w:t>
      </w:r>
      <w:r>
        <w:rPr>
          <w:rFonts w:hint="eastAsia" w:asciiTheme="minorEastAsia" w:hAnsiTheme="minorEastAsia"/>
          <w:szCs w:val="21"/>
        </w:rPr>
        <w:t>强化君主专制</w:t>
      </w:r>
      <w:r>
        <w:rPr>
          <w:rFonts w:asciiTheme="minorEastAsia" w:hAnsiTheme="minorEastAsia"/>
          <w:szCs w:val="21"/>
        </w:rPr>
        <w:t>的需要</w:t>
      </w:r>
      <w:r>
        <w:rPr>
          <w:rFonts w:hint="eastAsia" w:asciiTheme="minorEastAsia" w:hAnsiTheme="minorEastAsia"/>
          <w:szCs w:val="21"/>
        </w:rPr>
        <w:t xml:space="preserve">               </w:t>
      </w:r>
      <w:r>
        <w:rPr>
          <w:rFonts w:asciiTheme="minorEastAsia" w:hAnsiTheme="minorEastAsia"/>
          <w:szCs w:val="21"/>
        </w:rPr>
        <w:t>D. 强调清朝承辽金元为正统</w:t>
      </w:r>
    </w:p>
    <w:p>
      <w:pPr>
        <w:pStyle w:val="17"/>
        <w:spacing w:line="360" w:lineRule="exact"/>
        <w:rPr>
          <w:rFonts w:asciiTheme="minorEastAsia" w:hAnsiTheme="minorEastAsia"/>
          <w:szCs w:val="21"/>
        </w:rPr>
      </w:pPr>
      <w:r>
        <w:rPr>
          <w:rFonts w:hint="eastAsia" w:asciiTheme="minorEastAsia" w:hAnsiTheme="minorEastAsia"/>
          <w:szCs w:val="21"/>
        </w:rPr>
        <w:t>9</w:t>
      </w:r>
      <w:r>
        <w:rPr>
          <w:rFonts w:asciiTheme="minorEastAsia" w:hAnsiTheme="minorEastAsia"/>
          <w:szCs w:val="21"/>
        </w:rPr>
        <w:t>．明初，政府规定：“凡农民田五亩至十亩者，栽桑、麻、木棉各半亩，十亩以上者倍之，其田多者率以是为差”，并颁行“益种绵(棉)花，率蠲其税”政策。这些举措</w:t>
      </w:r>
    </w:p>
    <w:p>
      <w:pPr>
        <w:pStyle w:val="17"/>
        <w:spacing w:line="360" w:lineRule="exact"/>
        <w:ind w:firstLine="840" w:firstLineChars="400"/>
        <w:rPr>
          <w:rFonts w:asciiTheme="minorEastAsia" w:hAnsiTheme="minorEastAsia"/>
          <w:szCs w:val="21"/>
        </w:rPr>
      </w:pPr>
      <w:r>
        <w:rPr>
          <w:rFonts w:asciiTheme="minorEastAsia" w:hAnsiTheme="minorEastAsia"/>
          <w:szCs w:val="21"/>
        </w:rPr>
        <w:t>A. 体现重农抑商政策松动</w:t>
      </w:r>
      <w:r>
        <w:rPr>
          <w:rFonts w:hint="eastAsia" w:asciiTheme="minorEastAsia" w:hAnsiTheme="minorEastAsia"/>
          <w:szCs w:val="21"/>
        </w:rPr>
        <w:t xml:space="preserve">                 </w:t>
      </w:r>
      <w:r>
        <w:rPr>
          <w:rFonts w:asciiTheme="minorEastAsia" w:hAnsiTheme="minorEastAsia"/>
          <w:szCs w:val="21"/>
        </w:rPr>
        <w:t>B. 提高农产品商品化程度</w:t>
      </w:r>
    </w:p>
    <w:p>
      <w:pPr>
        <w:pStyle w:val="17"/>
        <w:spacing w:line="360" w:lineRule="exact"/>
        <w:ind w:firstLine="840" w:firstLineChars="400"/>
        <w:rPr>
          <w:rFonts w:asciiTheme="minorEastAsia" w:hAnsiTheme="minorEastAsia"/>
          <w:szCs w:val="21"/>
        </w:rPr>
      </w:pPr>
      <w:r>
        <w:rPr>
          <w:rFonts w:asciiTheme="minorEastAsia" w:hAnsiTheme="minorEastAsia"/>
          <w:szCs w:val="21"/>
        </w:rPr>
        <w:t>C. 导致农业人口舍本逐末</w:t>
      </w:r>
      <w:r>
        <w:rPr>
          <w:rFonts w:hint="eastAsia" w:asciiTheme="minorEastAsia" w:hAnsiTheme="minorEastAsia"/>
          <w:szCs w:val="21"/>
        </w:rPr>
        <w:t xml:space="preserve">                 </w:t>
      </w:r>
      <w:r>
        <w:rPr>
          <w:rFonts w:asciiTheme="minorEastAsia" w:hAnsiTheme="minorEastAsia"/>
          <w:szCs w:val="21"/>
        </w:rPr>
        <w:t>D. 说明资本主义萌芽出现</w:t>
      </w:r>
    </w:p>
    <w:p>
      <w:pPr>
        <w:pStyle w:val="17"/>
        <w:spacing w:line="360" w:lineRule="exact"/>
        <w:rPr>
          <w:rFonts w:asciiTheme="minorEastAsia" w:hAnsiTheme="minorEastAsia"/>
          <w:szCs w:val="21"/>
        </w:rPr>
      </w:pPr>
      <w:r>
        <w:rPr>
          <w:rFonts w:hint="eastAsia" w:asciiTheme="minorEastAsia" w:hAnsiTheme="minorEastAsia"/>
          <w:szCs w:val="21"/>
        </w:rPr>
        <w:t>10</w:t>
      </w:r>
      <w:r>
        <w:rPr>
          <w:rFonts w:asciiTheme="minorEastAsia" w:hAnsiTheme="minorEastAsia"/>
          <w:szCs w:val="21"/>
        </w:rPr>
        <w:t>．王守仁认为：“立志用功，如种树然。方其根芽，犹未有干；及其有干，尚未有枝；枝而后叶，叶而后花实。初种根时，只管栽培灌溉，勿作枝想，勿作叶想，勿作花想，勿作实想。悬想何益？但不忘栽培之功，怕没有枝叶花实？”这表明心学思想</w:t>
      </w:r>
    </w:p>
    <w:p>
      <w:pPr>
        <w:pStyle w:val="17"/>
        <w:spacing w:line="360" w:lineRule="exact"/>
        <w:ind w:firstLine="840" w:firstLineChars="400"/>
        <w:rPr>
          <w:rFonts w:asciiTheme="minorEastAsia" w:hAnsiTheme="minorEastAsia"/>
          <w:szCs w:val="21"/>
        </w:rPr>
      </w:pPr>
      <w:r>
        <w:rPr>
          <w:rFonts w:asciiTheme="minorEastAsia" w:hAnsiTheme="minorEastAsia"/>
          <w:szCs w:val="21"/>
        </w:rPr>
        <w:t xml:space="preserve">A. 提倡追求个性自由 </w:t>
      </w:r>
      <w:r>
        <w:rPr>
          <w:rFonts w:asciiTheme="minorEastAsia" w:hAnsiTheme="minorEastAsia"/>
          <w:szCs w:val="21"/>
        </w:rPr>
        <w:tab/>
      </w:r>
      <w:r>
        <w:rPr>
          <w:rFonts w:hint="eastAsia" w:asciiTheme="minorEastAsia" w:hAnsiTheme="minorEastAsia"/>
          <w:szCs w:val="21"/>
        </w:rPr>
        <w:t xml:space="preserve">                </w:t>
      </w:r>
      <w:r>
        <w:rPr>
          <w:rFonts w:asciiTheme="minorEastAsia" w:hAnsiTheme="minorEastAsia"/>
          <w:szCs w:val="21"/>
        </w:rPr>
        <w:t>B． 强调探究客观世界</w:t>
      </w:r>
    </w:p>
    <w:p>
      <w:pPr>
        <w:pStyle w:val="17"/>
        <w:spacing w:line="360" w:lineRule="exact"/>
        <w:ind w:firstLine="840" w:firstLineChars="400"/>
        <w:rPr>
          <w:rFonts w:asciiTheme="minorEastAsia" w:hAnsiTheme="minorEastAsia"/>
          <w:szCs w:val="21"/>
        </w:rPr>
      </w:pPr>
      <w:r>
        <w:rPr>
          <w:rFonts w:asciiTheme="minorEastAsia" w:hAnsiTheme="minorEastAsia"/>
          <w:szCs w:val="21"/>
        </w:rPr>
        <w:t xml:space="preserve">C. 激励人们奋发进取 </w:t>
      </w:r>
      <w:r>
        <w:rPr>
          <w:rFonts w:asciiTheme="minorEastAsia" w:hAnsiTheme="minorEastAsia"/>
          <w:szCs w:val="21"/>
        </w:rPr>
        <w:tab/>
      </w:r>
      <w:r>
        <w:rPr>
          <w:rFonts w:hint="eastAsia" w:asciiTheme="minorEastAsia" w:hAnsiTheme="minorEastAsia"/>
          <w:szCs w:val="21"/>
        </w:rPr>
        <w:t xml:space="preserve">                </w:t>
      </w:r>
      <w:r>
        <w:rPr>
          <w:rFonts w:asciiTheme="minorEastAsia" w:hAnsiTheme="minorEastAsia"/>
          <w:szCs w:val="21"/>
        </w:rPr>
        <w:t>D． 引导人们学以致用</w:t>
      </w:r>
    </w:p>
    <w:p>
      <w:pPr>
        <w:pStyle w:val="17"/>
        <w:spacing w:line="3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1</w:t>
      </w:r>
      <w:r>
        <w:rPr>
          <w:rFonts w:asciiTheme="minorEastAsia" w:hAnsiTheme="minorEastAsia"/>
          <w:szCs w:val="21"/>
        </w:rPr>
        <w:t>．下表为我国历代王朝疫病暴发情况。据此分析，古代疫病频率变化最主要的原因是</w:t>
      </w:r>
    </w:p>
    <w:tbl>
      <w:tblPr>
        <w:tblStyle w:val="9"/>
        <w:tblW w:w="36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1262"/>
        <w:gridCol w:w="198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8" w:type="pct"/>
            <w:shd w:val="clear" w:color="auto" w:fill="auto"/>
            <w:vAlign w:val="center"/>
          </w:tcPr>
          <w:p>
            <w:pPr>
              <w:pStyle w:val="17"/>
              <w:spacing w:line="360" w:lineRule="exact"/>
              <w:jc w:val="center"/>
              <w:rPr>
                <w:rFonts w:asciiTheme="minorEastAsia" w:hAnsiTheme="minorEastAsia"/>
                <w:szCs w:val="21"/>
              </w:rPr>
            </w:pPr>
            <w:r>
              <w:rPr>
                <w:rFonts w:asciiTheme="minorEastAsia" w:hAnsiTheme="minorEastAsia"/>
                <w:szCs w:val="21"/>
              </w:rPr>
              <w:t>朝代</w:t>
            </w:r>
          </w:p>
        </w:tc>
        <w:tc>
          <w:tcPr>
            <w:tcW w:w="884" w:type="pct"/>
            <w:shd w:val="clear" w:color="auto" w:fill="auto"/>
            <w:vAlign w:val="center"/>
          </w:tcPr>
          <w:p>
            <w:pPr>
              <w:pStyle w:val="17"/>
              <w:spacing w:line="360" w:lineRule="exact"/>
              <w:ind w:firstLine="105" w:firstLineChars="50"/>
              <w:rPr>
                <w:rFonts w:asciiTheme="minorEastAsia" w:hAnsiTheme="minorEastAsia"/>
                <w:szCs w:val="21"/>
              </w:rPr>
            </w:pPr>
            <w:r>
              <w:rPr>
                <w:rFonts w:asciiTheme="minorEastAsia" w:hAnsiTheme="minorEastAsia"/>
                <w:szCs w:val="21"/>
              </w:rPr>
              <w:t>统治时间</w:t>
            </w:r>
          </w:p>
        </w:tc>
        <w:tc>
          <w:tcPr>
            <w:tcW w:w="1389" w:type="pct"/>
            <w:shd w:val="clear" w:color="auto" w:fill="auto"/>
            <w:vAlign w:val="center"/>
          </w:tcPr>
          <w:p>
            <w:pPr>
              <w:pStyle w:val="17"/>
              <w:spacing w:line="360" w:lineRule="exact"/>
              <w:ind w:firstLine="315" w:firstLineChars="150"/>
              <w:rPr>
                <w:rFonts w:asciiTheme="minorEastAsia" w:hAnsiTheme="minorEastAsia"/>
                <w:szCs w:val="21"/>
              </w:rPr>
            </w:pPr>
            <w:r>
              <w:rPr>
                <w:rFonts w:asciiTheme="minorEastAsia" w:hAnsiTheme="minorEastAsia"/>
                <w:szCs w:val="21"/>
              </w:rPr>
              <w:t>有疫情的年份</w:t>
            </w:r>
          </w:p>
        </w:tc>
        <w:tc>
          <w:tcPr>
            <w:tcW w:w="1489" w:type="pct"/>
            <w:shd w:val="clear" w:color="auto" w:fill="auto"/>
            <w:vAlign w:val="center"/>
          </w:tcPr>
          <w:p>
            <w:pPr>
              <w:pStyle w:val="17"/>
              <w:spacing w:line="360" w:lineRule="exact"/>
              <w:ind w:firstLine="210" w:firstLineChars="100"/>
              <w:rPr>
                <w:rFonts w:asciiTheme="minorEastAsia" w:hAnsiTheme="minorEastAsia"/>
                <w:szCs w:val="21"/>
              </w:rPr>
            </w:pPr>
            <w:r>
              <w:rPr>
                <w:rFonts w:asciiTheme="minorEastAsia" w:hAnsiTheme="minorEastAsia"/>
                <w:szCs w:val="21"/>
              </w:rPr>
              <w:t>爆发频率(次/年)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shd w:val="clear" w:color="auto" w:fill="auto"/>
            <w:vAlign w:val="center"/>
          </w:tcPr>
          <w:p>
            <w:pPr>
              <w:pStyle w:val="17"/>
              <w:spacing w:line="360" w:lineRule="exact"/>
              <w:jc w:val="center"/>
              <w:rPr>
                <w:rFonts w:asciiTheme="minorEastAsia" w:hAnsiTheme="minorEastAsia"/>
                <w:szCs w:val="21"/>
              </w:rPr>
            </w:pPr>
            <w:r>
              <w:rPr>
                <w:rFonts w:asciiTheme="minorEastAsia" w:hAnsiTheme="minorEastAsia"/>
                <w:szCs w:val="21"/>
              </w:rPr>
              <w:t>东汉</w:t>
            </w:r>
          </w:p>
        </w:tc>
        <w:tc>
          <w:tcPr>
            <w:tcW w:w="884" w:type="pct"/>
            <w:shd w:val="clear" w:color="auto" w:fill="auto"/>
            <w:vAlign w:val="center"/>
          </w:tcPr>
          <w:p>
            <w:pPr>
              <w:pStyle w:val="17"/>
              <w:spacing w:line="360" w:lineRule="exact"/>
              <w:jc w:val="center"/>
              <w:rPr>
                <w:rFonts w:asciiTheme="minorEastAsia" w:hAnsiTheme="minorEastAsia"/>
                <w:szCs w:val="21"/>
              </w:rPr>
            </w:pPr>
            <w:r>
              <w:rPr>
                <w:rFonts w:asciiTheme="minorEastAsia" w:hAnsiTheme="minorEastAsia"/>
                <w:szCs w:val="21"/>
              </w:rPr>
              <w:t>195</w:t>
            </w:r>
          </w:p>
        </w:tc>
        <w:tc>
          <w:tcPr>
            <w:tcW w:w="1389" w:type="pct"/>
            <w:shd w:val="clear" w:color="auto" w:fill="auto"/>
            <w:vAlign w:val="center"/>
          </w:tcPr>
          <w:p>
            <w:pPr>
              <w:pStyle w:val="17"/>
              <w:spacing w:line="360" w:lineRule="exact"/>
              <w:jc w:val="center"/>
              <w:rPr>
                <w:rFonts w:asciiTheme="minorEastAsia" w:hAnsiTheme="minorEastAsia"/>
                <w:szCs w:val="21"/>
              </w:rPr>
            </w:pPr>
            <w:r>
              <w:rPr>
                <w:rFonts w:asciiTheme="minorEastAsia" w:hAnsiTheme="minorEastAsia"/>
                <w:szCs w:val="21"/>
              </w:rPr>
              <w:t>20</w:t>
            </w:r>
          </w:p>
        </w:tc>
        <w:tc>
          <w:tcPr>
            <w:tcW w:w="1489" w:type="pct"/>
            <w:shd w:val="clear" w:color="auto" w:fill="auto"/>
            <w:vAlign w:val="center"/>
          </w:tcPr>
          <w:p>
            <w:pPr>
              <w:pStyle w:val="17"/>
              <w:spacing w:line="360" w:lineRule="exact"/>
              <w:jc w:val="center"/>
              <w:rPr>
                <w:rFonts w:asciiTheme="minorEastAsia" w:hAnsiTheme="minorEastAsia"/>
                <w:szCs w:val="21"/>
              </w:rPr>
            </w:pPr>
            <w:r>
              <w:rPr>
                <w:rFonts w:asciiTheme="minorEastAsia" w:hAnsiTheme="minorEastAsia"/>
                <w:szCs w:val="21"/>
              </w:rPr>
              <w:t>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shd w:val="clear" w:color="auto" w:fill="auto"/>
            <w:vAlign w:val="center"/>
          </w:tcPr>
          <w:p>
            <w:pPr>
              <w:pStyle w:val="17"/>
              <w:spacing w:line="360" w:lineRule="exact"/>
              <w:jc w:val="center"/>
              <w:rPr>
                <w:rFonts w:asciiTheme="minorEastAsia" w:hAnsiTheme="minorEastAsia"/>
                <w:szCs w:val="21"/>
              </w:rPr>
            </w:pPr>
            <w:r>
              <w:rPr>
                <w:rFonts w:asciiTheme="minorEastAsia" w:hAnsiTheme="minorEastAsia"/>
                <w:szCs w:val="21"/>
              </w:rPr>
              <w:t>三国至南北朝</w:t>
            </w:r>
          </w:p>
        </w:tc>
        <w:tc>
          <w:tcPr>
            <w:tcW w:w="884" w:type="pct"/>
            <w:shd w:val="clear" w:color="auto" w:fill="auto"/>
            <w:vAlign w:val="center"/>
          </w:tcPr>
          <w:p>
            <w:pPr>
              <w:pStyle w:val="17"/>
              <w:spacing w:line="360" w:lineRule="exact"/>
              <w:jc w:val="center"/>
              <w:rPr>
                <w:rFonts w:asciiTheme="minorEastAsia" w:hAnsiTheme="minorEastAsia"/>
                <w:szCs w:val="21"/>
              </w:rPr>
            </w:pPr>
            <w:r>
              <w:rPr>
                <w:rFonts w:asciiTheme="minorEastAsia" w:hAnsiTheme="minorEastAsia"/>
                <w:szCs w:val="21"/>
              </w:rPr>
              <w:t>368</w:t>
            </w:r>
          </w:p>
        </w:tc>
        <w:tc>
          <w:tcPr>
            <w:tcW w:w="1389" w:type="pct"/>
            <w:shd w:val="clear" w:color="auto" w:fill="auto"/>
            <w:vAlign w:val="center"/>
          </w:tcPr>
          <w:p>
            <w:pPr>
              <w:pStyle w:val="17"/>
              <w:spacing w:line="360" w:lineRule="exact"/>
              <w:jc w:val="center"/>
              <w:rPr>
                <w:rFonts w:asciiTheme="minorEastAsia" w:hAnsiTheme="minorEastAsia"/>
                <w:szCs w:val="21"/>
              </w:rPr>
            </w:pPr>
            <w:r>
              <w:rPr>
                <w:rFonts w:asciiTheme="minorEastAsia" w:hAnsiTheme="minorEastAsia"/>
                <w:szCs w:val="21"/>
              </w:rPr>
              <w:t>40</w:t>
            </w:r>
          </w:p>
        </w:tc>
        <w:tc>
          <w:tcPr>
            <w:tcW w:w="1489" w:type="pct"/>
            <w:shd w:val="clear" w:color="auto" w:fill="auto"/>
            <w:vAlign w:val="center"/>
          </w:tcPr>
          <w:p>
            <w:pPr>
              <w:pStyle w:val="17"/>
              <w:spacing w:line="360" w:lineRule="exact"/>
              <w:jc w:val="center"/>
              <w:rPr>
                <w:rFonts w:asciiTheme="minorEastAsia" w:hAnsiTheme="minorEastAsia"/>
                <w:szCs w:val="21"/>
              </w:rPr>
            </w:pPr>
            <w:r>
              <w:rPr>
                <w:rFonts w:asciiTheme="minorEastAsia" w:hAnsiTheme="minorEastAsia"/>
                <w:szCs w:val="21"/>
              </w:rPr>
              <w:t>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shd w:val="clear" w:color="auto" w:fill="auto"/>
            <w:vAlign w:val="center"/>
          </w:tcPr>
          <w:p>
            <w:pPr>
              <w:pStyle w:val="17"/>
              <w:spacing w:line="360" w:lineRule="exact"/>
              <w:jc w:val="center"/>
              <w:rPr>
                <w:rFonts w:asciiTheme="minorEastAsia" w:hAnsiTheme="minorEastAsia"/>
                <w:szCs w:val="21"/>
              </w:rPr>
            </w:pPr>
            <w:r>
              <w:rPr>
                <w:rFonts w:asciiTheme="minorEastAsia" w:hAnsiTheme="minorEastAsia"/>
                <w:szCs w:val="21"/>
              </w:rPr>
              <w:t>明朝</w:t>
            </w:r>
          </w:p>
        </w:tc>
        <w:tc>
          <w:tcPr>
            <w:tcW w:w="884" w:type="pct"/>
            <w:shd w:val="clear" w:color="auto" w:fill="auto"/>
            <w:vAlign w:val="center"/>
          </w:tcPr>
          <w:p>
            <w:pPr>
              <w:pStyle w:val="17"/>
              <w:spacing w:line="360" w:lineRule="exact"/>
              <w:jc w:val="center"/>
              <w:rPr>
                <w:rFonts w:asciiTheme="minorEastAsia" w:hAnsiTheme="minorEastAsia"/>
                <w:szCs w:val="21"/>
              </w:rPr>
            </w:pPr>
            <w:r>
              <w:rPr>
                <w:rFonts w:asciiTheme="minorEastAsia" w:hAnsiTheme="minorEastAsia"/>
                <w:szCs w:val="21"/>
              </w:rPr>
              <w:t>275</w:t>
            </w:r>
          </w:p>
        </w:tc>
        <w:tc>
          <w:tcPr>
            <w:tcW w:w="1389" w:type="pct"/>
            <w:shd w:val="clear" w:color="auto" w:fill="auto"/>
            <w:vAlign w:val="center"/>
          </w:tcPr>
          <w:p>
            <w:pPr>
              <w:pStyle w:val="17"/>
              <w:spacing w:line="360" w:lineRule="exact"/>
              <w:jc w:val="center"/>
              <w:rPr>
                <w:rFonts w:asciiTheme="minorEastAsia" w:hAnsiTheme="minorEastAsia"/>
                <w:szCs w:val="21"/>
              </w:rPr>
            </w:pPr>
            <w:r>
              <w:rPr>
                <w:rFonts w:asciiTheme="minorEastAsia" w:hAnsiTheme="minorEastAsia"/>
                <w:szCs w:val="21"/>
              </w:rPr>
              <w:t>118</w:t>
            </w:r>
          </w:p>
        </w:tc>
        <w:tc>
          <w:tcPr>
            <w:tcW w:w="1489" w:type="pct"/>
            <w:shd w:val="clear" w:color="auto" w:fill="auto"/>
            <w:vAlign w:val="center"/>
          </w:tcPr>
          <w:p>
            <w:pPr>
              <w:pStyle w:val="17"/>
              <w:spacing w:line="360" w:lineRule="exact"/>
              <w:jc w:val="center"/>
              <w:rPr>
                <w:rFonts w:asciiTheme="minorEastAsia" w:hAnsiTheme="minorEastAsia"/>
                <w:szCs w:val="21"/>
              </w:rPr>
            </w:pPr>
            <w:r>
              <w:rPr>
                <w:rFonts w:asciiTheme="minorEastAsia" w:hAnsiTheme="minorEastAsia"/>
                <w:szCs w:val="21"/>
              </w:rPr>
              <w:t>0.429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shd w:val="clear" w:color="auto" w:fill="auto"/>
            <w:vAlign w:val="center"/>
          </w:tcPr>
          <w:p>
            <w:pPr>
              <w:pStyle w:val="17"/>
              <w:spacing w:line="360" w:lineRule="exact"/>
              <w:jc w:val="center"/>
              <w:rPr>
                <w:rFonts w:asciiTheme="minorEastAsia" w:hAnsiTheme="minorEastAsia"/>
                <w:szCs w:val="21"/>
              </w:rPr>
            </w:pPr>
            <w:r>
              <w:rPr>
                <w:rFonts w:asciiTheme="minorEastAsia" w:hAnsiTheme="minorEastAsia"/>
                <w:szCs w:val="21"/>
              </w:rPr>
              <w:t>清朝</w:t>
            </w:r>
          </w:p>
        </w:tc>
        <w:tc>
          <w:tcPr>
            <w:tcW w:w="884" w:type="pct"/>
            <w:shd w:val="clear" w:color="auto" w:fill="auto"/>
            <w:vAlign w:val="center"/>
          </w:tcPr>
          <w:p>
            <w:pPr>
              <w:pStyle w:val="17"/>
              <w:spacing w:line="360" w:lineRule="exact"/>
              <w:jc w:val="center"/>
              <w:rPr>
                <w:rFonts w:asciiTheme="minorEastAsia" w:hAnsiTheme="minorEastAsia"/>
                <w:szCs w:val="21"/>
              </w:rPr>
            </w:pPr>
            <w:r>
              <w:rPr>
                <w:rFonts w:asciiTheme="minorEastAsia" w:hAnsiTheme="minorEastAsia"/>
                <w:szCs w:val="21"/>
              </w:rPr>
              <w:t>267</w:t>
            </w:r>
          </w:p>
        </w:tc>
        <w:tc>
          <w:tcPr>
            <w:tcW w:w="1389" w:type="pct"/>
            <w:shd w:val="clear" w:color="auto" w:fill="auto"/>
            <w:vAlign w:val="center"/>
          </w:tcPr>
          <w:p>
            <w:pPr>
              <w:pStyle w:val="17"/>
              <w:spacing w:line="360" w:lineRule="exact"/>
              <w:jc w:val="center"/>
              <w:rPr>
                <w:rFonts w:asciiTheme="minorEastAsia" w:hAnsiTheme="minorEastAsia"/>
                <w:szCs w:val="21"/>
              </w:rPr>
            </w:pPr>
            <w:r>
              <w:rPr>
                <w:rFonts w:asciiTheme="minorEastAsia" w:hAnsiTheme="minorEastAsia"/>
                <w:szCs w:val="21"/>
              </w:rPr>
              <w:t>134</w:t>
            </w:r>
          </w:p>
        </w:tc>
        <w:tc>
          <w:tcPr>
            <w:tcW w:w="1489" w:type="pct"/>
            <w:shd w:val="clear" w:color="auto" w:fill="auto"/>
            <w:vAlign w:val="center"/>
          </w:tcPr>
          <w:p>
            <w:pPr>
              <w:pStyle w:val="17"/>
              <w:spacing w:line="360" w:lineRule="exact"/>
              <w:jc w:val="center"/>
              <w:rPr>
                <w:rFonts w:asciiTheme="minorEastAsia" w:hAnsiTheme="minorEastAsia"/>
                <w:szCs w:val="21"/>
              </w:rPr>
            </w:pPr>
            <w:r>
              <w:rPr>
                <w:rFonts w:asciiTheme="minorEastAsia" w:hAnsiTheme="minorEastAsia"/>
                <w:szCs w:val="21"/>
              </w:rPr>
              <w:t>0.502</w:t>
            </w:r>
          </w:p>
        </w:tc>
      </w:tr>
    </w:tbl>
    <w:p>
      <w:pPr>
        <w:pStyle w:val="17"/>
        <w:spacing w:line="360" w:lineRule="exact"/>
        <w:ind w:firstLine="1050" w:firstLineChars="500"/>
        <w:rPr>
          <w:rFonts w:asciiTheme="minorEastAsia" w:hAnsiTheme="minorEastAsia"/>
          <w:szCs w:val="21"/>
        </w:rPr>
      </w:pPr>
      <w:r>
        <w:rPr>
          <w:rFonts w:asciiTheme="minorEastAsia" w:hAnsiTheme="minorEastAsia"/>
          <w:szCs w:val="21"/>
        </w:rPr>
        <w:t xml:space="preserve">A. 自然气候异常 </w:t>
      </w:r>
      <w:r>
        <w:rPr>
          <w:rFonts w:asciiTheme="minorEastAsia" w:hAnsiTheme="minorEastAsia"/>
          <w:szCs w:val="21"/>
        </w:rPr>
        <w:tab/>
      </w:r>
      <w:r>
        <w:rPr>
          <w:rFonts w:hint="eastAsia" w:asciiTheme="minorEastAsia" w:hAnsiTheme="minorEastAsia"/>
          <w:szCs w:val="21"/>
        </w:rPr>
        <w:t xml:space="preserve">                    </w:t>
      </w:r>
      <w:r>
        <w:rPr>
          <w:rFonts w:asciiTheme="minorEastAsia" w:hAnsiTheme="minorEastAsia"/>
          <w:szCs w:val="21"/>
        </w:rPr>
        <w:t>B．政府防疫能力有限</w:t>
      </w:r>
    </w:p>
    <w:p>
      <w:pPr>
        <w:pStyle w:val="17"/>
        <w:spacing w:line="360" w:lineRule="exact"/>
        <w:ind w:firstLine="1050" w:firstLineChars="500"/>
        <w:rPr>
          <w:rFonts w:asciiTheme="minorEastAsia" w:hAnsiTheme="minorEastAsia"/>
          <w:szCs w:val="21"/>
        </w:rPr>
      </w:pPr>
      <w:r>
        <w:rPr>
          <w:rFonts w:asciiTheme="minorEastAsia" w:hAnsiTheme="minorEastAsia"/>
          <w:szCs w:val="21"/>
        </w:rPr>
        <w:t xml:space="preserve">C. 朝代更迭动荡 </w:t>
      </w:r>
      <w:r>
        <w:rPr>
          <w:rFonts w:asciiTheme="minorEastAsia" w:hAnsiTheme="minorEastAsia"/>
          <w:szCs w:val="21"/>
        </w:rPr>
        <w:tab/>
      </w:r>
      <w:r>
        <w:rPr>
          <w:rFonts w:hint="eastAsia" w:asciiTheme="minorEastAsia" w:hAnsiTheme="minorEastAsia"/>
          <w:szCs w:val="21"/>
        </w:rPr>
        <w:t xml:space="preserve">                    </w:t>
      </w:r>
      <w:r>
        <w:rPr>
          <w:rFonts w:asciiTheme="minorEastAsia" w:hAnsiTheme="minorEastAsia"/>
          <w:szCs w:val="21"/>
        </w:rPr>
        <w:t>D．人口的增加与流动</w:t>
      </w:r>
    </w:p>
    <w:p>
      <w:pPr>
        <w:pStyle w:val="17"/>
        <w:spacing w:line="360" w:lineRule="exact"/>
        <w:rPr>
          <w:rFonts w:asciiTheme="minorEastAsia" w:hAnsiTheme="minorEastAsia"/>
          <w:szCs w:val="21"/>
        </w:rPr>
      </w:pPr>
      <w:r>
        <w:rPr>
          <w:rFonts w:hint="eastAsia" w:asciiTheme="minorEastAsia" w:hAnsiTheme="minorEastAsia"/>
          <w:szCs w:val="21"/>
        </w:rPr>
        <w:t>12</w:t>
      </w:r>
      <w:r>
        <w:rPr>
          <w:rFonts w:asciiTheme="minorEastAsia" w:hAnsiTheme="minorEastAsia"/>
          <w:szCs w:val="21"/>
        </w:rPr>
        <w:t>．下表为伦敦城市发展大事年表(部分)，据表可推知，英国</w:t>
      </w:r>
    </w:p>
    <w:tbl>
      <w:tblPr>
        <w:tblStyle w:val="9"/>
        <w:tblW w:w="45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7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pct"/>
            <w:shd w:val="clear" w:color="auto" w:fill="auto"/>
            <w:vAlign w:val="center"/>
          </w:tcPr>
          <w:p>
            <w:pPr>
              <w:pStyle w:val="17"/>
              <w:spacing w:line="360" w:lineRule="exact"/>
              <w:ind w:firstLine="210" w:firstLineChars="100"/>
              <w:rPr>
                <w:rFonts w:asciiTheme="minorEastAsia" w:hAnsiTheme="minorEastAsia"/>
                <w:szCs w:val="21"/>
              </w:rPr>
            </w:pPr>
            <w:r>
              <w:rPr>
                <w:rFonts w:asciiTheme="minorEastAsia" w:hAnsiTheme="minorEastAsia"/>
                <w:szCs w:val="21"/>
              </w:rPr>
              <w:t>时间</w:t>
            </w:r>
          </w:p>
        </w:tc>
        <w:tc>
          <w:tcPr>
            <w:tcW w:w="4449" w:type="pct"/>
            <w:shd w:val="clear" w:color="auto" w:fill="auto"/>
            <w:vAlign w:val="center"/>
          </w:tcPr>
          <w:p>
            <w:pPr>
              <w:pStyle w:val="17"/>
              <w:spacing w:line="360" w:lineRule="exact"/>
              <w:ind w:firstLine="2730" w:firstLineChars="1300"/>
              <w:rPr>
                <w:rFonts w:asciiTheme="minorEastAsia" w:hAnsiTheme="minorEastAsia"/>
                <w:szCs w:val="21"/>
              </w:rPr>
            </w:pPr>
            <w:r>
              <w:rPr>
                <w:rFonts w:asciiTheme="minorEastAsia" w:hAnsiTheme="minorEastAsia"/>
                <w:szCs w:val="21"/>
              </w:rPr>
              <w:t>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pct"/>
            <w:shd w:val="clear" w:color="auto" w:fill="auto"/>
            <w:vAlign w:val="center"/>
          </w:tcPr>
          <w:p>
            <w:pPr>
              <w:pStyle w:val="17"/>
              <w:spacing w:line="360" w:lineRule="exact"/>
              <w:rPr>
                <w:rFonts w:asciiTheme="minorEastAsia" w:hAnsiTheme="minorEastAsia"/>
                <w:szCs w:val="21"/>
              </w:rPr>
            </w:pPr>
            <w:r>
              <w:rPr>
                <w:rFonts w:asciiTheme="minorEastAsia" w:hAnsiTheme="minorEastAsia"/>
                <w:szCs w:val="21"/>
              </w:rPr>
              <w:t>1863年</w:t>
            </w:r>
          </w:p>
        </w:tc>
        <w:tc>
          <w:tcPr>
            <w:tcW w:w="4449" w:type="pct"/>
            <w:shd w:val="clear" w:color="auto" w:fill="auto"/>
            <w:vAlign w:val="center"/>
          </w:tcPr>
          <w:p>
            <w:pPr>
              <w:pStyle w:val="17"/>
              <w:spacing w:line="360" w:lineRule="exact"/>
              <w:rPr>
                <w:rFonts w:asciiTheme="minorEastAsia" w:hAnsiTheme="minorEastAsia"/>
                <w:szCs w:val="21"/>
              </w:rPr>
            </w:pPr>
            <w:r>
              <w:rPr>
                <w:rFonts w:asciiTheme="minorEastAsia" w:hAnsiTheme="minorEastAsia"/>
                <w:szCs w:val="21"/>
              </w:rPr>
              <w:t>议会颁布《碱业法》，要求抑制工业生产中的有害气体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pct"/>
            <w:shd w:val="clear" w:color="auto" w:fill="auto"/>
            <w:vAlign w:val="center"/>
          </w:tcPr>
          <w:p>
            <w:pPr>
              <w:pStyle w:val="17"/>
              <w:spacing w:line="360" w:lineRule="exact"/>
              <w:rPr>
                <w:rFonts w:asciiTheme="minorEastAsia" w:hAnsiTheme="minorEastAsia"/>
                <w:szCs w:val="21"/>
              </w:rPr>
            </w:pPr>
            <w:r>
              <w:rPr>
                <w:rFonts w:asciiTheme="minorEastAsia" w:hAnsiTheme="minorEastAsia"/>
                <w:szCs w:val="21"/>
              </w:rPr>
              <w:t>1875年</w:t>
            </w:r>
          </w:p>
        </w:tc>
        <w:tc>
          <w:tcPr>
            <w:tcW w:w="4449" w:type="pct"/>
            <w:shd w:val="clear" w:color="auto" w:fill="auto"/>
            <w:vAlign w:val="center"/>
          </w:tcPr>
          <w:p>
            <w:pPr>
              <w:pStyle w:val="17"/>
              <w:spacing w:line="360" w:lineRule="exact"/>
              <w:rPr>
                <w:rFonts w:asciiTheme="minorEastAsia" w:hAnsiTheme="minorEastAsia"/>
                <w:szCs w:val="21"/>
              </w:rPr>
            </w:pPr>
            <w:r>
              <w:rPr>
                <w:rFonts w:asciiTheme="minorEastAsia" w:hAnsiTheme="minorEastAsia"/>
                <w:szCs w:val="21"/>
              </w:rPr>
              <w:t>议会颁布《公共卫生法》，设公共卫生局，对供水、排污、贫民窟清理进行监督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pct"/>
            <w:shd w:val="clear" w:color="auto" w:fill="auto"/>
            <w:vAlign w:val="center"/>
          </w:tcPr>
          <w:p>
            <w:pPr>
              <w:pStyle w:val="17"/>
              <w:spacing w:line="360" w:lineRule="exact"/>
              <w:rPr>
                <w:rFonts w:asciiTheme="minorEastAsia" w:hAnsiTheme="minorEastAsia"/>
                <w:szCs w:val="21"/>
              </w:rPr>
            </w:pPr>
            <w:r>
              <w:rPr>
                <w:rFonts w:asciiTheme="minorEastAsia" w:hAnsiTheme="minorEastAsia"/>
                <w:szCs w:val="21"/>
              </w:rPr>
              <w:t>1876年</w:t>
            </w:r>
          </w:p>
        </w:tc>
        <w:tc>
          <w:tcPr>
            <w:tcW w:w="4449" w:type="pct"/>
            <w:shd w:val="clear" w:color="auto" w:fill="auto"/>
            <w:vAlign w:val="center"/>
          </w:tcPr>
          <w:p>
            <w:pPr>
              <w:pStyle w:val="17"/>
              <w:spacing w:line="360" w:lineRule="exact"/>
              <w:rPr>
                <w:rFonts w:asciiTheme="minorEastAsia" w:hAnsiTheme="minorEastAsia"/>
                <w:szCs w:val="21"/>
              </w:rPr>
            </w:pPr>
            <w:r>
              <w:rPr>
                <w:rFonts w:asciiTheme="minorEastAsia" w:hAnsiTheme="minorEastAsia"/>
                <w:szCs w:val="21"/>
              </w:rPr>
              <w:t>“首都公共事务委员会”开辟新街道，缓解交通拥堵。议会颁布第一部水环境保护法《河流污染防治法》</w:t>
            </w:r>
          </w:p>
        </w:tc>
      </w:tr>
    </w:tbl>
    <w:p>
      <w:pPr>
        <w:pStyle w:val="17"/>
        <w:spacing w:line="360" w:lineRule="exact"/>
        <w:ind w:firstLine="1155" w:firstLineChars="550"/>
        <w:rPr>
          <w:rFonts w:asciiTheme="minorEastAsia" w:hAnsiTheme="minorEastAsia"/>
          <w:szCs w:val="21"/>
        </w:rPr>
      </w:pPr>
      <w:r>
        <w:rPr>
          <w:rFonts w:asciiTheme="minorEastAsia" w:hAnsiTheme="minorEastAsia"/>
          <w:szCs w:val="21"/>
        </w:rPr>
        <w:t>A. 市民诉求改变城市面貌</w:t>
      </w:r>
      <w:r>
        <w:rPr>
          <w:rFonts w:hint="eastAsia" w:asciiTheme="minorEastAsia" w:hAnsiTheme="minorEastAsia"/>
          <w:szCs w:val="21"/>
        </w:rPr>
        <w:t xml:space="preserve">               </w:t>
      </w:r>
      <w:r>
        <w:rPr>
          <w:rFonts w:asciiTheme="minorEastAsia" w:hAnsiTheme="minorEastAsia"/>
          <w:szCs w:val="21"/>
        </w:rPr>
        <w:t>B. 城市管理逐步走向制度化</w:t>
      </w:r>
    </w:p>
    <w:p>
      <w:pPr>
        <w:pStyle w:val="17"/>
        <w:spacing w:line="360" w:lineRule="exact"/>
        <w:ind w:firstLine="1155" w:firstLineChars="550"/>
        <w:rPr>
          <w:rFonts w:asciiTheme="minorEastAsia" w:hAnsiTheme="minorEastAsia"/>
          <w:szCs w:val="21"/>
        </w:rPr>
      </w:pPr>
      <w:r>
        <w:rPr>
          <w:rFonts w:asciiTheme="minorEastAsia" w:hAnsiTheme="minorEastAsia"/>
          <w:szCs w:val="21"/>
        </w:rPr>
        <w:t>C. 环境污染加剧社会矛盾</w:t>
      </w:r>
      <w:r>
        <w:rPr>
          <w:rFonts w:hint="eastAsia" w:asciiTheme="minorEastAsia" w:hAnsiTheme="minorEastAsia"/>
          <w:szCs w:val="21"/>
        </w:rPr>
        <w:t xml:space="preserve">               </w:t>
      </w:r>
      <w:r>
        <w:rPr>
          <w:rFonts w:asciiTheme="minorEastAsia" w:hAnsiTheme="minorEastAsia"/>
          <w:szCs w:val="21"/>
        </w:rPr>
        <w:t>D. 人民的生活水平不断下降</w:t>
      </w:r>
    </w:p>
    <w:p>
      <w:pPr>
        <w:pStyle w:val="17"/>
        <w:spacing w:line="360" w:lineRule="exac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3．古埃及人自信、乐观，对未来充满希冀，相信人死后可以重生；苏美尔人的人生观带有恐惧与悲观色彩，不相信灵魂不朽，追求的是现世的幸福而非永生。人生观产生较大差异的主要原因是</w:t>
      </w:r>
    </w:p>
    <w:p>
      <w:pPr>
        <w:pStyle w:val="17"/>
        <w:spacing w:line="360" w:lineRule="exact"/>
        <w:ind w:firstLine="945" w:firstLineChars="450"/>
        <w:rPr>
          <w:rFonts w:asciiTheme="minorEastAsia" w:hAnsiTheme="minorEastAsia"/>
          <w:szCs w:val="21"/>
        </w:rPr>
      </w:pPr>
      <w:r>
        <w:rPr>
          <w:rFonts w:asciiTheme="minorEastAsia" w:hAnsiTheme="minorEastAsia"/>
          <w:szCs w:val="21"/>
        </w:rPr>
        <w:t>A. 经济形态存在着差异</w:t>
      </w:r>
      <w:r>
        <w:rPr>
          <w:rFonts w:hint="eastAsia" w:asciiTheme="minorEastAsia" w:hAnsiTheme="minorEastAsia"/>
          <w:szCs w:val="21"/>
        </w:rPr>
        <w:t xml:space="preserve">                </w:t>
      </w:r>
      <w:r>
        <w:rPr>
          <w:rFonts w:asciiTheme="minorEastAsia" w:hAnsiTheme="minorEastAsia"/>
          <w:szCs w:val="21"/>
        </w:rPr>
        <w:t>B. 各民族存在性格差异</w:t>
      </w:r>
    </w:p>
    <w:p>
      <w:pPr>
        <w:pStyle w:val="17"/>
        <w:spacing w:line="360" w:lineRule="exact"/>
        <w:ind w:firstLine="945" w:firstLineChars="450"/>
        <w:rPr>
          <w:rFonts w:asciiTheme="minorEastAsia" w:hAnsiTheme="minorEastAsia"/>
          <w:szCs w:val="21"/>
        </w:rPr>
      </w:pPr>
      <w:r>
        <w:rPr>
          <w:rFonts w:asciiTheme="minorEastAsia" w:hAnsiTheme="minorEastAsia"/>
          <w:szCs w:val="21"/>
        </w:rPr>
        <w:t>C. 遭受的生存压力不同</w:t>
      </w:r>
      <w:r>
        <w:rPr>
          <w:rFonts w:hint="eastAsia" w:asciiTheme="minorEastAsia" w:hAnsiTheme="minorEastAsia"/>
          <w:szCs w:val="21"/>
        </w:rPr>
        <w:t xml:space="preserve">                </w:t>
      </w:r>
      <w:r>
        <w:rPr>
          <w:rFonts w:asciiTheme="minorEastAsia" w:hAnsiTheme="minorEastAsia"/>
          <w:szCs w:val="21"/>
        </w:rPr>
        <w:t>D. 改造自然的能力不同</w:t>
      </w:r>
    </w:p>
    <w:p>
      <w:pPr>
        <w:pStyle w:val="17"/>
        <w:spacing w:line="360" w:lineRule="exact"/>
        <w:rPr>
          <w:rFonts w:asciiTheme="minorEastAsia" w:hAnsiTheme="minorEastAsia"/>
          <w:szCs w:val="21"/>
        </w:rPr>
      </w:pPr>
      <w:r>
        <w:rPr>
          <w:rFonts w:hint="eastAsia" w:asciiTheme="minorEastAsia" w:hAnsiTheme="minorEastAsia"/>
          <w:szCs w:val="21"/>
        </w:rPr>
        <w:t>14</w:t>
      </w:r>
      <w:r>
        <w:rPr>
          <w:rFonts w:asciiTheme="minorEastAsia" w:hAnsiTheme="minorEastAsia"/>
          <w:szCs w:val="21"/>
        </w:rPr>
        <w:t>．教会文学是中世纪欧洲的正统文学，主要内容是赞美上帝的权威和歌颂圣徒的德行。骑士文学在11世纪流行，大都是骑士们行侠仗义，建功立业和爱情至上的故事。这一时期骑士文学的流行反映出当时(A)</w:t>
      </w:r>
    </w:p>
    <w:p>
      <w:pPr>
        <w:pStyle w:val="17"/>
        <w:spacing w:line="360" w:lineRule="exact"/>
        <w:ind w:firstLine="1050" w:firstLineChars="500"/>
        <w:rPr>
          <w:rFonts w:asciiTheme="minorEastAsia" w:hAnsiTheme="minorEastAsia"/>
          <w:szCs w:val="21"/>
        </w:rPr>
      </w:pPr>
      <w:r>
        <w:rPr>
          <w:rFonts w:asciiTheme="minorEastAsia" w:hAnsiTheme="minorEastAsia"/>
          <w:szCs w:val="21"/>
        </w:rPr>
        <w:t>A. 对世俗生活的追求</w:t>
      </w:r>
      <w:r>
        <w:rPr>
          <w:rFonts w:hint="eastAsia" w:asciiTheme="minorEastAsia" w:hAnsiTheme="minorEastAsia"/>
          <w:szCs w:val="21"/>
        </w:rPr>
        <w:t xml:space="preserve">                 </w:t>
      </w:r>
      <w:r>
        <w:rPr>
          <w:rFonts w:asciiTheme="minorEastAsia" w:hAnsiTheme="minorEastAsia"/>
          <w:szCs w:val="21"/>
        </w:rPr>
        <w:t>B. 工商业阶层壮大</w:t>
      </w:r>
    </w:p>
    <w:p>
      <w:pPr>
        <w:pStyle w:val="17"/>
        <w:spacing w:line="360" w:lineRule="exact"/>
        <w:ind w:firstLine="1050" w:firstLineChars="500"/>
        <w:rPr>
          <w:rFonts w:asciiTheme="minorEastAsia" w:hAnsiTheme="minorEastAsia"/>
          <w:szCs w:val="21"/>
        </w:rPr>
      </w:pPr>
      <w:r>
        <w:rPr>
          <w:rFonts w:asciiTheme="minorEastAsia" w:hAnsiTheme="minorEastAsia"/>
          <w:szCs w:val="21"/>
        </w:rPr>
        <w:t>C. 人文主义广泛传播</w:t>
      </w:r>
      <w:r>
        <w:rPr>
          <w:rFonts w:hint="eastAsia" w:asciiTheme="minorEastAsia" w:hAnsiTheme="minorEastAsia"/>
          <w:szCs w:val="21"/>
        </w:rPr>
        <w:t xml:space="preserve">                 </w:t>
      </w:r>
      <w:r>
        <w:rPr>
          <w:rFonts w:asciiTheme="minorEastAsia" w:hAnsiTheme="minorEastAsia"/>
          <w:szCs w:val="21"/>
        </w:rPr>
        <w:t>D. 天主教会的衰落</w:t>
      </w:r>
    </w:p>
    <w:p>
      <w:pPr>
        <w:pStyle w:val="17"/>
        <w:spacing w:line="360" w:lineRule="exac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有学者撰文指出，联合国难民署的资金主要来自主权国家的自愿捐助，而且绝大部分资金由少数国家提供，限定“支出用途”的方式实际上是变相地改变了难民署难民保护活动的人道主义性质。该学者意在说明</w:t>
      </w:r>
      <w:r>
        <w:rPr>
          <w:rFonts w:hint="eastAsia" w:asciiTheme="minorEastAsia" w:hAnsiTheme="minorEastAsia"/>
          <w:szCs w:val="21"/>
        </w:rPr>
        <w:t xml:space="preserve">      </w:t>
      </w:r>
      <w:r>
        <w:rPr>
          <w:rFonts w:asciiTheme="minorEastAsia" w:hAnsiTheme="minorEastAsia"/>
          <w:szCs w:val="21"/>
        </w:rPr>
        <w:t>A. 西方主导全球难民救助活动</w:t>
      </w:r>
      <w:r>
        <w:rPr>
          <w:rFonts w:hint="eastAsia" w:asciiTheme="minorEastAsia" w:hAnsiTheme="minorEastAsia"/>
          <w:szCs w:val="21"/>
        </w:rPr>
        <w:t xml:space="preserve">         </w:t>
      </w:r>
      <w:r>
        <w:rPr>
          <w:rFonts w:asciiTheme="minorEastAsia" w:hAnsiTheme="minorEastAsia"/>
          <w:szCs w:val="21"/>
        </w:rPr>
        <w:t>B. 全球难民救助机制有待完善</w:t>
      </w:r>
    </w:p>
    <w:p>
      <w:pPr>
        <w:pStyle w:val="17"/>
        <w:spacing w:line="360" w:lineRule="exact"/>
        <w:ind w:firstLine="1050" w:firstLineChars="500"/>
        <w:rPr>
          <w:rFonts w:asciiTheme="minorEastAsia" w:hAnsiTheme="minorEastAsia"/>
          <w:szCs w:val="21"/>
        </w:rPr>
      </w:pPr>
      <w:r>
        <w:rPr>
          <w:rFonts w:asciiTheme="minorEastAsia" w:hAnsiTheme="minorEastAsia"/>
          <w:szCs w:val="21"/>
        </w:rPr>
        <w:t>C. 人道主义援助缺乏有效监督</w:t>
      </w:r>
      <w:r>
        <w:rPr>
          <w:rFonts w:hint="eastAsia" w:asciiTheme="minorEastAsia" w:hAnsiTheme="minorEastAsia"/>
          <w:szCs w:val="21"/>
        </w:rPr>
        <w:t xml:space="preserve">         </w:t>
      </w:r>
      <w:r>
        <w:rPr>
          <w:rFonts w:asciiTheme="minorEastAsia" w:hAnsiTheme="minorEastAsia"/>
          <w:szCs w:val="21"/>
        </w:rPr>
        <w:t>D. 联合国难民署行动效率低下</w:t>
      </w:r>
    </w:p>
    <w:p>
      <w:pPr>
        <w:pStyle w:val="17"/>
        <w:spacing w:line="360" w:lineRule="exact"/>
        <w:rPr>
          <w:rFonts w:asciiTheme="minorEastAsia" w:hAnsiTheme="minorEastAsia"/>
          <w:szCs w:val="21"/>
        </w:rPr>
      </w:pPr>
      <w:r>
        <w:rPr>
          <w:rFonts w:hint="eastAsia" w:asciiTheme="minorEastAsia" w:hAnsiTheme="minorEastAsia"/>
          <w:szCs w:val="21"/>
        </w:rPr>
        <w:t>16</w:t>
      </w:r>
      <w:r>
        <w:rPr>
          <w:rFonts w:asciiTheme="minorEastAsia" w:hAnsiTheme="minorEastAsia"/>
          <w:szCs w:val="21"/>
        </w:rPr>
        <w:t>．从1970年代起，亚洲成为美国技术移民的首要来源；21世纪初，仅韩国的海外留学生的回国率就达到65%，此类现象在亚洲较为普遍。促成这一变化的重要原因是</w:t>
      </w:r>
    </w:p>
    <w:p>
      <w:pPr>
        <w:pStyle w:val="17"/>
        <w:spacing w:line="360" w:lineRule="exact"/>
        <w:ind w:firstLine="1050" w:firstLineChars="500"/>
        <w:rPr>
          <w:rFonts w:asciiTheme="minorEastAsia" w:hAnsiTheme="minorEastAsia"/>
          <w:szCs w:val="21"/>
        </w:rPr>
      </w:pPr>
      <w:r>
        <w:rPr>
          <w:rFonts w:asciiTheme="minorEastAsia" w:hAnsiTheme="minorEastAsia"/>
          <w:szCs w:val="21"/>
        </w:rPr>
        <w:t>A. 美国改变人才引进政策</w:t>
      </w:r>
      <w:r>
        <w:rPr>
          <w:rFonts w:hint="eastAsia" w:asciiTheme="minorEastAsia" w:hAnsiTheme="minorEastAsia"/>
          <w:szCs w:val="21"/>
        </w:rPr>
        <w:t xml:space="preserve">             </w:t>
      </w:r>
      <w:r>
        <w:rPr>
          <w:rFonts w:asciiTheme="minorEastAsia" w:hAnsiTheme="minorEastAsia"/>
          <w:szCs w:val="21"/>
        </w:rPr>
        <w:t>B. 战后科学技术革命推动</w:t>
      </w:r>
    </w:p>
    <w:p>
      <w:pPr>
        <w:pStyle w:val="17"/>
        <w:spacing w:line="360" w:lineRule="exact"/>
        <w:ind w:firstLine="1050" w:firstLineChars="500"/>
        <w:rPr>
          <w:rFonts w:asciiTheme="minorEastAsia" w:hAnsiTheme="minorEastAsia"/>
          <w:szCs w:val="21"/>
        </w:rPr>
      </w:pPr>
      <w:r>
        <w:rPr>
          <w:rFonts w:asciiTheme="minorEastAsia" w:hAnsiTheme="minorEastAsia"/>
          <w:szCs w:val="21"/>
        </w:rPr>
        <w:t>C. 亚洲产业结构升级调整</w:t>
      </w:r>
      <w:r>
        <w:rPr>
          <w:rFonts w:hint="eastAsia" w:asciiTheme="minorEastAsia" w:hAnsiTheme="minorEastAsia"/>
          <w:szCs w:val="21"/>
        </w:rPr>
        <w:t xml:space="preserve">             </w:t>
      </w:r>
      <w:r>
        <w:rPr>
          <w:rFonts w:asciiTheme="minorEastAsia" w:hAnsiTheme="minorEastAsia"/>
          <w:szCs w:val="21"/>
        </w:rPr>
        <w:t>D. 世界经济重心转移完成</w:t>
      </w:r>
    </w:p>
    <w:p>
      <w:pPr>
        <w:pStyle w:val="17"/>
        <w:spacing w:line="360" w:lineRule="exact"/>
        <w:rPr>
          <w:rFonts w:asciiTheme="minorEastAsia" w:hAnsiTheme="minorEastAsia"/>
          <w:szCs w:val="21"/>
        </w:rPr>
      </w:pPr>
      <w:r>
        <w:rPr>
          <w:rFonts w:hint="eastAsia" w:asciiTheme="minorEastAsia" w:hAnsiTheme="minorEastAsia"/>
          <w:szCs w:val="21"/>
        </w:rPr>
        <w:t>二、非选择题</w:t>
      </w:r>
    </w:p>
    <w:p>
      <w:pPr>
        <w:pStyle w:val="17"/>
        <w:spacing w:line="3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7</w:t>
      </w:r>
      <w:r>
        <w:rPr>
          <w:rFonts w:asciiTheme="minorEastAsia" w:hAnsiTheme="minorEastAsia"/>
          <w:szCs w:val="21"/>
        </w:rPr>
        <w:t>． (14分)阅读材料，完成下列要求。</w:t>
      </w:r>
    </w:p>
    <w:p>
      <w:pPr>
        <w:pStyle w:val="17"/>
        <w:spacing w:line="360" w:lineRule="exact"/>
        <w:rPr>
          <w:rFonts w:asciiTheme="minorEastAsia" w:hAnsiTheme="minorEastAsia"/>
          <w:szCs w:val="21"/>
        </w:rPr>
      </w:pPr>
      <w:r>
        <w:rPr>
          <w:rFonts w:asciiTheme="minorEastAsia" w:hAnsiTheme="minorEastAsia"/>
          <w:szCs w:val="21"/>
        </w:rPr>
        <w:t>材料　苏伊士运河和巴拿马运河大事简表</w:t>
      </w:r>
    </w:p>
    <w:tbl>
      <w:tblPr>
        <w:tblStyle w:val="9"/>
        <w:tblW w:w="47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1"/>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pct"/>
            <w:shd w:val="clear" w:color="auto" w:fill="auto"/>
            <w:vAlign w:val="center"/>
          </w:tcPr>
          <w:p>
            <w:pPr>
              <w:pStyle w:val="17"/>
              <w:spacing w:line="360" w:lineRule="exact"/>
              <w:rPr>
                <w:rFonts w:asciiTheme="minorEastAsia" w:hAnsiTheme="minorEastAsia"/>
                <w:szCs w:val="21"/>
              </w:rPr>
            </w:pPr>
            <w:r>
              <w:rPr>
                <w:rFonts w:asciiTheme="minorEastAsia" w:hAnsiTheme="minorEastAsia"/>
                <w:szCs w:val="21"/>
              </w:rPr>
              <w:t>◎1858年，法国主导的国际苏伊士运河公司成立，并决定发行2亿法郎股票作为资本。埃及总督购买了六千万法郎的股票。</w:t>
            </w:r>
          </w:p>
          <w:p>
            <w:pPr>
              <w:pStyle w:val="17"/>
              <w:spacing w:line="360" w:lineRule="exact"/>
              <w:rPr>
                <w:rFonts w:asciiTheme="minorEastAsia" w:hAnsiTheme="minorEastAsia"/>
                <w:szCs w:val="21"/>
              </w:rPr>
            </w:pPr>
            <w:r>
              <w:rPr>
                <w:rFonts w:asciiTheme="minorEastAsia" w:hAnsiTheme="minorEastAsia"/>
                <w:szCs w:val="21"/>
              </w:rPr>
              <w:t>◎1869年，苏伊士运河开通。在运河通航的第一年中，通过运河的货物吨位是43.7万吨，英国货物达29.1万吨。</w:t>
            </w:r>
          </w:p>
          <w:p>
            <w:pPr>
              <w:pStyle w:val="17"/>
              <w:spacing w:line="360" w:lineRule="exact"/>
              <w:rPr>
                <w:rFonts w:asciiTheme="minorEastAsia" w:hAnsiTheme="minorEastAsia"/>
                <w:szCs w:val="21"/>
              </w:rPr>
            </w:pPr>
            <w:r>
              <w:rPr>
                <w:rFonts w:asciiTheme="minorEastAsia" w:hAnsiTheme="minorEastAsia"/>
                <w:szCs w:val="21"/>
              </w:rPr>
              <w:t>◎1882年，埃及发生阿拉比起义，英军占领苏伊士运河，并驻军埃及。</w:t>
            </w:r>
          </w:p>
          <w:p>
            <w:pPr>
              <w:pStyle w:val="17"/>
              <w:spacing w:line="360" w:lineRule="exact"/>
              <w:rPr>
                <w:rFonts w:asciiTheme="minorEastAsia" w:hAnsiTheme="minorEastAsia"/>
                <w:szCs w:val="21"/>
              </w:rPr>
            </w:pPr>
            <w:r>
              <w:rPr>
                <w:rFonts w:asciiTheme="minorEastAsia" w:hAnsiTheme="minorEastAsia"/>
                <w:szCs w:val="21"/>
              </w:rPr>
              <w:t>◎1956年，埃及彻底收回运河主权。</w:t>
            </w:r>
          </w:p>
        </w:tc>
        <w:tc>
          <w:tcPr>
            <w:tcW w:w="2638" w:type="pct"/>
            <w:shd w:val="clear" w:color="auto" w:fill="auto"/>
            <w:vAlign w:val="center"/>
          </w:tcPr>
          <w:p>
            <w:pPr>
              <w:pStyle w:val="17"/>
              <w:spacing w:line="360" w:lineRule="exact"/>
              <w:rPr>
                <w:rFonts w:asciiTheme="minorEastAsia" w:hAnsiTheme="minorEastAsia"/>
                <w:szCs w:val="21"/>
              </w:rPr>
            </w:pPr>
            <w:r>
              <w:rPr>
                <w:rFonts w:asciiTheme="minorEastAsia" w:hAnsiTheme="minorEastAsia"/>
                <w:szCs w:val="21"/>
              </w:rPr>
              <w:t>◎1903年，《美巴条约》签订，美国取得独家开凿和经营巴拿马运河的权力。</w:t>
            </w:r>
          </w:p>
          <w:p>
            <w:pPr>
              <w:pStyle w:val="17"/>
              <w:spacing w:line="360" w:lineRule="exact"/>
              <w:rPr>
                <w:rFonts w:asciiTheme="minorEastAsia" w:hAnsiTheme="minorEastAsia"/>
                <w:szCs w:val="21"/>
              </w:rPr>
            </w:pPr>
            <w:r>
              <w:rPr>
                <w:rFonts w:asciiTheme="minorEastAsia" w:hAnsiTheme="minorEastAsia"/>
                <w:szCs w:val="21"/>
              </w:rPr>
              <w:t>◎1914年，巴拿马运河竣工，美国总统威尔逊把运河、运河区和巴拿马铁路全部交由陆军部管理。</w:t>
            </w:r>
          </w:p>
          <w:p>
            <w:pPr>
              <w:pStyle w:val="17"/>
              <w:spacing w:line="360" w:lineRule="exact"/>
              <w:rPr>
                <w:rFonts w:asciiTheme="minorEastAsia" w:hAnsiTheme="minorEastAsia"/>
                <w:szCs w:val="21"/>
              </w:rPr>
            </w:pPr>
            <w:r>
              <w:rPr>
                <w:rFonts w:asciiTheme="minorEastAsia" w:hAnsiTheme="minorEastAsia"/>
                <w:szCs w:val="21"/>
              </w:rPr>
              <w:t>◎1919年，巴拿马运河正式通航，使得美国东西海岸的航程缩短了12万多千米。美国40%的对外贸易是通过运河进行的。中国、日本和澳大利亚从北美进口商品更多。</w:t>
            </w:r>
          </w:p>
          <w:p>
            <w:pPr>
              <w:pStyle w:val="17"/>
              <w:spacing w:line="360" w:lineRule="exact"/>
              <w:rPr>
                <w:rFonts w:asciiTheme="minorEastAsia" w:hAnsiTheme="minorEastAsia"/>
                <w:szCs w:val="21"/>
              </w:rPr>
            </w:pPr>
            <w:r>
              <w:rPr>
                <w:rFonts w:asciiTheme="minorEastAsia" w:hAnsiTheme="minorEastAsia"/>
                <w:szCs w:val="21"/>
              </w:rPr>
              <w:t>◎1999年，巴拿马人民收回运河和运河区主权。</w:t>
            </w:r>
          </w:p>
        </w:tc>
      </w:tr>
    </w:tbl>
    <w:p>
      <w:pPr>
        <w:pStyle w:val="17"/>
        <w:spacing w:line="360" w:lineRule="exact"/>
        <w:ind w:firstLine="4305" w:firstLineChars="2050"/>
        <w:rPr>
          <w:rFonts w:asciiTheme="minorEastAsia" w:hAnsiTheme="minorEastAsia"/>
          <w:szCs w:val="21"/>
        </w:rPr>
      </w:pPr>
      <w:r>
        <w:rPr>
          <w:rFonts w:asciiTheme="minorEastAsia" w:hAnsiTheme="minorEastAsia"/>
          <w:szCs w:val="21"/>
        </w:rPr>
        <w:t>——摘编自[英]阿诺德·T.威尔逊《苏伊士运河史》等</w:t>
      </w:r>
    </w:p>
    <w:p>
      <w:pPr>
        <w:pStyle w:val="17"/>
        <w:spacing w:line="360" w:lineRule="exact"/>
        <w:rPr>
          <w:rFonts w:asciiTheme="minorEastAsia" w:hAnsiTheme="minorEastAsia"/>
          <w:szCs w:val="21"/>
        </w:rPr>
      </w:pPr>
      <w:r>
        <w:rPr>
          <w:rFonts w:asciiTheme="minorEastAsia" w:hAnsiTheme="minorEastAsia"/>
          <w:szCs w:val="21"/>
        </w:rPr>
        <w:t>(1)根据材料并结合所学知识，概括苏伊士运河修建的原因。(5分)</w:t>
      </w: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r>
        <w:rPr>
          <w:rFonts w:asciiTheme="minorEastAsia" w:hAnsiTheme="minorEastAsia"/>
          <w:szCs w:val="21"/>
        </w:rPr>
        <w:t>(2)根据材料并结合所学知识，说明巴拿马运河通航的作用。(5分)</w:t>
      </w: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r>
        <w:rPr>
          <w:rFonts w:asciiTheme="minorEastAsia" w:hAnsiTheme="minorEastAsia"/>
          <w:szCs w:val="21"/>
        </w:rPr>
        <w:t>(3)根据材料并结合所学知识，简析埃及和巴拿马人民收回运河主权的共同政治意义。(4分)</w:t>
      </w: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8</w:t>
      </w:r>
      <w:r>
        <w:rPr>
          <w:rFonts w:asciiTheme="minorEastAsia" w:hAnsiTheme="minorEastAsia"/>
          <w:szCs w:val="21"/>
        </w:rPr>
        <w:t>． (</w:t>
      </w:r>
      <w:r>
        <w:rPr>
          <w:rFonts w:hint="eastAsia" w:asciiTheme="minorEastAsia" w:hAnsiTheme="minorEastAsia"/>
          <w:szCs w:val="21"/>
        </w:rPr>
        <w:t>14</w:t>
      </w:r>
      <w:r>
        <w:rPr>
          <w:rFonts w:asciiTheme="minorEastAsia" w:hAnsiTheme="minorEastAsia"/>
          <w:szCs w:val="21"/>
        </w:rPr>
        <w:t>分)阅读材料，完成下列要求。</w:t>
      </w:r>
    </w:p>
    <w:p>
      <w:pPr>
        <w:pStyle w:val="17"/>
        <w:spacing w:line="360" w:lineRule="exact"/>
        <w:ind w:firstLine="525" w:firstLineChars="250"/>
        <w:rPr>
          <w:rFonts w:asciiTheme="minorEastAsia" w:hAnsiTheme="minorEastAsia"/>
          <w:szCs w:val="21"/>
        </w:rPr>
      </w:pPr>
      <w:r>
        <w:rPr>
          <w:rFonts w:asciiTheme="minorEastAsia" w:hAnsiTheme="minorEastAsia"/>
          <w:szCs w:val="21"/>
        </w:rPr>
        <w:t>材料一　(罗马帝国和阿拉伯帝国)这两大帝国的扩张无疑是古代史上突破相互孤立隔绝的重大事件。但也许横贯于亚欧大陆古道上的商队来往……对古代世界各地生产技术、文化知识的传播更为重要。</w:t>
      </w:r>
    </w:p>
    <w:p>
      <w:pPr>
        <w:pStyle w:val="17"/>
        <w:spacing w:line="360" w:lineRule="exact"/>
        <w:ind w:firstLine="6510" w:firstLineChars="3100"/>
        <w:rPr>
          <w:rFonts w:asciiTheme="minorEastAsia" w:hAnsiTheme="minorEastAsia"/>
          <w:szCs w:val="21"/>
        </w:rPr>
      </w:pPr>
      <w:r>
        <w:rPr>
          <w:rFonts w:asciiTheme="minorEastAsia" w:hAnsiTheme="minorEastAsia"/>
          <w:szCs w:val="21"/>
        </w:rPr>
        <w:t>——吴于廑、齐世荣《世界史》</w:t>
      </w:r>
    </w:p>
    <w:p>
      <w:pPr>
        <w:pStyle w:val="17"/>
        <w:spacing w:line="360" w:lineRule="exact"/>
        <w:ind w:firstLine="525" w:firstLineChars="250"/>
        <w:rPr>
          <w:rFonts w:asciiTheme="minorEastAsia" w:hAnsiTheme="minorEastAsia"/>
          <w:szCs w:val="21"/>
        </w:rPr>
      </w:pPr>
      <w:r>
        <w:rPr>
          <w:rFonts w:asciiTheme="minorEastAsia" w:hAnsiTheme="minorEastAsia"/>
          <w:szCs w:val="21"/>
        </w:rPr>
        <w:t>材料二　中世纪的阿拉伯人继承和发展了古代希腊的理性传统，在实验科学、医学、化学、数学、天文等各方面取得了领先全球的成就。阿拉伯天文学家的“图斯双圆”理论出现在300年后哥白尼的《天体运行论》中，现代天文学中的很多名称和术语来自阿拉伯天文学家。12世纪开始，许多希腊哲学著作的阿拉伯文译本又重新被译成欧洲各种文字，使欧洲人重新听到亚里士多德的名字，接触到真实的希腊古典哲学。从阿拉伯世界涌来的知识潮流，给欧洲带来了向心灵解放的大跃进，促进了发展自由思想的伟大进步，导致了文艺复兴的到来。中国的造纸术、印刷术、指南针和火药也是经阿拉伯人之手，逐步传入西欧。</w:t>
      </w:r>
    </w:p>
    <w:p>
      <w:pPr>
        <w:pStyle w:val="17"/>
        <w:spacing w:line="360" w:lineRule="exact"/>
        <w:ind w:firstLine="6825" w:firstLineChars="3250"/>
        <w:rPr>
          <w:rFonts w:asciiTheme="minorEastAsia" w:hAnsiTheme="minorEastAsia"/>
          <w:szCs w:val="21"/>
        </w:rPr>
      </w:pPr>
      <w:r>
        <w:rPr>
          <w:rFonts w:asciiTheme="minorEastAsia" w:hAnsiTheme="minorEastAsia"/>
          <w:szCs w:val="21"/>
        </w:rPr>
        <w:t>——蔡德贵《阿拉伯哲学史》</w:t>
      </w:r>
    </w:p>
    <w:p>
      <w:pPr>
        <w:pStyle w:val="17"/>
        <w:spacing w:line="360" w:lineRule="exact"/>
        <w:ind w:firstLine="525" w:firstLineChars="250"/>
        <w:rPr>
          <w:rFonts w:asciiTheme="minorEastAsia" w:hAnsiTheme="minorEastAsia"/>
          <w:szCs w:val="21"/>
        </w:rPr>
      </w:pPr>
      <w:r>
        <w:rPr>
          <w:rFonts w:asciiTheme="minorEastAsia" w:hAnsiTheme="minorEastAsia"/>
          <w:szCs w:val="21"/>
        </w:rPr>
        <w:t>材料三　19世纪末20世纪初，一路扩张的资本主义基本完成了一体化进程，资本主义实现了人类历史空前未有的纵向和横向发展，无论是发展速度或规模。但在不断扩大和发展的同时，它面临着难以解救的矛盾。世界地区联系的加强，不外是西方列强对于世界上其余国家的政治、经济及文化的控制。资本主义势力伸向全世界，可以说是“无远弗届”。</w:t>
      </w:r>
    </w:p>
    <w:p>
      <w:pPr>
        <w:pStyle w:val="17"/>
        <w:spacing w:line="360" w:lineRule="exact"/>
        <w:ind w:firstLine="6615" w:firstLineChars="3150"/>
        <w:rPr>
          <w:rFonts w:asciiTheme="minorEastAsia" w:hAnsiTheme="minorEastAsia"/>
          <w:szCs w:val="21"/>
        </w:rPr>
      </w:pPr>
      <w:r>
        <w:rPr>
          <w:rFonts w:asciiTheme="minorEastAsia" w:hAnsiTheme="minorEastAsia"/>
          <w:szCs w:val="21"/>
        </w:rPr>
        <w:t>——吴于廑、齐世荣《世界史》</w:t>
      </w:r>
    </w:p>
    <w:p>
      <w:pPr>
        <w:pStyle w:val="17"/>
        <w:spacing w:line="360" w:lineRule="exact"/>
        <w:rPr>
          <w:rFonts w:asciiTheme="minorEastAsia" w:hAnsiTheme="minorEastAsia"/>
          <w:szCs w:val="21"/>
        </w:rPr>
      </w:pPr>
      <w:r>
        <w:rPr>
          <w:rFonts w:asciiTheme="minorEastAsia" w:hAnsiTheme="minorEastAsia"/>
          <w:szCs w:val="21"/>
        </w:rPr>
        <w:t>(1)根据材料一并结合所学知识，概括两大帝国的共同特点。谈谈你对文明交往形式的认识。(6分)</w:t>
      </w: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r>
        <w:rPr>
          <w:rFonts w:asciiTheme="minorEastAsia" w:hAnsiTheme="minorEastAsia"/>
          <w:szCs w:val="21"/>
        </w:rPr>
        <w:t>(2)根据材料二，概括阿拉伯人对欧洲社会的影响。(</w:t>
      </w:r>
      <w:r>
        <w:rPr>
          <w:rFonts w:hint="eastAsia" w:asciiTheme="minorEastAsia" w:hAnsiTheme="minorEastAsia"/>
          <w:szCs w:val="21"/>
        </w:rPr>
        <w:t>3</w:t>
      </w:r>
      <w:r>
        <w:rPr>
          <w:rFonts w:asciiTheme="minorEastAsia" w:hAnsiTheme="minorEastAsia"/>
          <w:szCs w:val="21"/>
        </w:rPr>
        <w:t>分)</w:t>
      </w: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r>
        <w:rPr>
          <w:rFonts w:asciiTheme="minorEastAsia" w:hAnsiTheme="minorEastAsia"/>
          <w:szCs w:val="21"/>
        </w:rPr>
        <w:t>(3)根据材料三并结合所学知识，指出西方列强实现其势力“无远弗届”的手段及其所造成的结果。分析指出一路扩张的资本主义“横向发展”过程中“难以解救的矛盾”。(</w:t>
      </w:r>
      <w:r>
        <w:rPr>
          <w:rFonts w:hint="eastAsia" w:asciiTheme="minorEastAsia" w:hAnsiTheme="minorEastAsia"/>
          <w:szCs w:val="21"/>
        </w:rPr>
        <w:t>5</w:t>
      </w:r>
      <w:r>
        <w:rPr>
          <w:rFonts w:asciiTheme="minorEastAsia" w:hAnsiTheme="minorEastAsia"/>
          <w:szCs w:val="21"/>
        </w:rPr>
        <w:t>分)</w:t>
      </w: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p>
    <w:p>
      <w:pPr>
        <w:pStyle w:val="17"/>
        <w:spacing w:line="360" w:lineRule="exact"/>
        <w:rPr>
          <w:rFonts w:asciiTheme="minorEastAsia" w:hAnsiTheme="minorEastAsia"/>
          <w:szCs w:val="21"/>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959255"/>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0ZjdkNGYzNmY0YzBkNzQ0OWUyZmE0YTk0ODQ1YTAifQ=="/>
  </w:docVars>
  <w:rsids>
    <w:rsidRoot w:val="003C1ECB"/>
    <w:rsid w:val="0000405A"/>
    <w:rsid w:val="00010A73"/>
    <w:rsid w:val="00021A61"/>
    <w:rsid w:val="00021DB9"/>
    <w:rsid w:val="00040E47"/>
    <w:rsid w:val="000519DB"/>
    <w:rsid w:val="000562B3"/>
    <w:rsid w:val="00062C66"/>
    <w:rsid w:val="0006775C"/>
    <w:rsid w:val="000943A1"/>
    <w:rsid w:val="000A67A3"/>
    <w:rsid w:val="000B2CDE"/>
    <w:rsid w:val="000B36CB"/>
    <w:rsid w:val="000C41DC"/>
    <w:rsid w:val="000E41E8"/>
    <w:rsid w:val="000E4A4D"/>
    <w:rsid w:val="00101F6E"/>
    <w:rsid w:val="00113281"/>
    <w:rsid w:val="00114055"/>
    <w:rsid w:val="00117336"/>
    <w:rsid w:val="00117FCB"/>
    <w:rsid w:val="0012110F"/>
    <w:rsid w:val="00136992"/>
    <w:rsid w:val="001523B4"/>
    <w:rsid w:val="00153DF4"/>
    <w:rsid w:val="00155198"/>
    <w:rsid w:val="001630C9"/>
    <w:rsid w:val="00172F55"/>
    <w:rsid w:val="00183031"/>
    <w:rsid w:val="00183BBA"/>
    <w:rsid w:val="00195E5D"/>
    <w:rsid w:val="0019649E"/>
    <w:rsid w:val="00196CD1"/>
    <w:rsid w:val="001A065C"/>
    <w:rsid w:val="001A13EE"/>
    <w:rsid w:val="001A634D"/>
    <w:rsid w:val="001B42BF"/>
    <w:rsid w:val="001C30A0"/>
    <w:rsid w:val="001D38E3"/>
    <w:rsid w:val="001E0E87"/>
    <w:rsid w:val="001E1D39"/>
    <w:rsid w:val="001F7F66"/>
    <w:rsid w:val="00206A45"/>
    <w:rsid w:val="002130B8"/>
    <w:rsid w:val="00225109"/>
    <w:rsid w:val="00257BDA"/>
    <w:rsid w:val="002C1F69"/>
    <w:rsid w:val="002E7B8C"/>
    <w:rsid w:val="00303283"/>
    <w:rsid w:val="003345F8"/>
    <w:rsid w:val="00341D11"/>
    <w:rsid w:val="00347227"/>
    <w:rsid w:val="0038329C"/>
    <w:rsid w:val="003B3F3A"/>
    <w:rsid w:val="003B4C22"/>
    <w:rsid w:val="003C1ECB"/>
    <w:rsid w:val="003D4E6B"/>
    <w:rsid w:val="00416A58"/>
    <w:rsid w:val="00435C0D"/>
    <w:rsid w:val="00452B24"/>
    <w:rsid w:val="00461C21"/>
    <w:rsid w:val="004654AA"/>
    <w:rsid w:val="0049011B"/>
    <w:rsid w:val="004B560B"/>
    <w:rsid w:val="004C1BBB"/>
    <w:rsid w:val="0050419D"/>
    <w:rsid w:val="0051618E"/>
    <w:rsid w:val="00516BC0"/>
    <w:rsid w:val="005306CE"/>
    <w:rsid w:val="0054451D"/>
    <w:rsid w:val="00544A25"/>
    <w:rsid w:val="00544E9C"/>
    <w:rsid w:val="005701C5"/>
    <w:rsid w:val="005777EA"/>
    <w:rsid w:val="00592D35"/>
    <w:rsid w:val="005B3C87"/>
    <w:rsid w:val="005C4CA5"/>
    <w:rsid w:val="005C6FD1"/>
    <w:rsid w:val="005C7189"/>
    <w:rsid w:val="005D33DB"/>
    <w:rsid w:val="005D49AC"/>
    <w:rsid w:val="005E2F0B"/>
    <w:rsid w:val="005E41B2"/>
    <w:rsid w:val="005F0024"/>
    <w:rsid w:val="005F0FA4"/>
    <w:rsid w:val="005F1DF3"/>
    <w:rsid w:val="005F7E4E"/>
    <w:rsid w:val="00611481"/>
    <w:rsid w:val="00616894"/>
    <w:rsid w:val="00637A62"/>
    <w:rsid w:val="00695CBA"/>
    <w:rsid w:val="006B4416"/>
    <w:rsid w:val="006C1C59"/>
    <w:rsid w:val="006E36DB"/>
    <w:rsid w:val="006F0B35"/>
    <w:rsid w:val="006F11E1"/>
    <w:rsid w:val="00713C21"/>
    <w:rsid w:val="0074339A"/>
    <w:rsid w:val="00750883"/>
    <w:rsid w:val="00752EFF"/>
    <w:rsid w:val="00754B25"/>
    <w:rsid w:val="0076311B"/>
    <w:rsid w:val="00766953"/>
    <w:rsid w:val="0077147D"/>
    <w:rsid w:val="0077323A"/>
    <w:rsid w:val="0077391C"/>
    <w:rsid w:val="00782F45"/>
    <w:rsid w:val="00783524"/>
    <w:rsid w:val="007B03E9"/>
    <w:rsid w:val="007B553C"/>
    <w:rsid w:val="007C3E21"/>
    <w:rsid w:val="007D602A"/>
    <w:rsid w:val="00813AF2"/>
    <w:rsid w:val="008149F7"/>
    <w:rsid w:val="00815B56"/>
    <w:rsid w:val="00821A87"/>
    <w:rsid w:val="008316C9"/>
    <w:rsid w:val="00835B3D"/>
    <w:rsid w:val="00835F48"/>
    <w:rsid w:val="00836075"/>
    <w:rsid w:val="008366B7"/>
    <w:rsid w:val="00844C02"/>
    <w:rsid w:val="0085439A"/>
    <w:rsid w:val="008610CA"/>
    <w:rsid w:val="0087280C"/>
    <w:rsid w:val="00872C66"/>
    <w:rsid w:val="00887577"/>
    <w:rsid w:val="008B3643"/>
    <w:rsid w:val="008E0F1F"/>
    <w:rsid w:val="008E4CFB"/>
    <w:rsid w:val="00932F40"/>
    <w:rsid w:val="009427BC"/>
    <w:rsid w:val="009A3222"/>
    <w:rsid w:val="009A5864"/>
    <w:rsid w:val="009A6F0E"/>
    <w:rsid w:val="009C5E83"/>
    <w:rsid w:val="009E483F"/>
    <w:rsid w:val="009F6D7F"/>
    <w:rsid w:val="00A22623"/>
    <w:rsid w:val="00A51707"/>
    <w:rsid w:val="00A77085"/>
    <w:rsid w:val="00A83419"/>
    <w:rsid w:val="00A94C04"/>
    <w:rsid w:val="00AA1836"/>
    <w:rsid w:val="00AA5E50"/>
    <w:rsid w:val="00AB0615"/>
    <w:rsid w:val="00AE0E2B"/>
    <w:rsid w:val="00AE6E35"/>
    <w:rsid w:val="00AF01CB"/>
    <w:rsid w:val="00B5595D"/>
    <w:rsid w:val="00B61F45"/>
    <w:rsid w:val="00B77731"/>
    <w:rsid w:val="00B811AB"/>
    <w:rsid w:val="00BA1E3B"/>
    <w:rsid w:val="00BD2724"/>
    <w:rsid w:val="00BD58EE"/>
    <w:rsid w:val="00BE200F"/>
    <w:rsid w:val="00BE751B"/>
    <w:rsid w:val="00BF3C9C"/>
    <w:rsid w:val="00C21FE5"/>
    <w:rsid w:val="00C228F6"/>
    <w:rsid w:val="00C27C74"/>
    <w:rsid w:val="00C34BC7"/>
    <w:rsid w:val="00C358F4"/>
    <w:rsid w:val="00C35930"/>
    <w:rsid w:val="00C42D28"/>
    <w:rsid w:val="00C4442F"/>
    <w:rsid w:val="00C47431"/>
    <w:rsid w:val="00C50689"/>
    <w:rsid w:val="00C6752A"/>
    <w:rsid w:val="00C71C76"/>
    <w:rsid w:val="00C81AE2"/>
    <w:rsid w:val="00C81F1A"/>
    <w:rsid w:val="00CC12BA"/>
    <w:rsid w:val="00CC5839"/>
    <w:rsid w:val="00CD57C3"/>
    <w:rsid w:val="00CE142C"/>
    <w:rsid w:val="00D15E5E"/>
    <w:rsid w:val="00D16C9A"/>
    <w:rsid w:val="00D227BB"/>
    <w:rsid w:val="00D30B80"/>
    <w:rsid w:val="00D34F7D"/>
    <w:rsid w:val="00D37CB7"/>
    <w:rsid w:val="00D55102"/>
    <w:rsid w:val="00D945CC"/>
    <w:rsid w:val="00D95803"/>
    <w:rsid w:val="00DB0BE3"/>
    <w:rsid w:val="00DB0C44"/>
    <w:rsid w:val="00DC2979"/>
    <w:rsid w:val="00DD3A0D"/>
    <w:rsid w:val="00DD4856"/>
    <w:rsid w:val="00DE72C9"/>
    <w:rsid w:val="00E13C80"/>
    <w:rsid w:val="00E60EB5"/>
    <w:rsid w:val="00E80149"/>
    <w:rsid w:val="00E95AE1"/>
    <w:rsid w:val="00EF0198"/>
    <w:rsid w:val="00EF4CBC"/>
    <w:rsid w:val="00F139B4"/>
    <w:rsid w:val="00F17F7C"/>
    <w:rsid w:val="00F55054"/>
    <w:rsid w:val="00F708C7"/>
    <w:rsid w:val="00F74B60"/>
    <w:rsid w:val="00F76E7F"/>
    <w:rsid w:val="00F9133B"/>
    <w:rsid w:val="00FA477E"/>
    <w:rsid w:val="00FC2A11"/>
    <w:rsid w:val="00FC3A09"/>
    <w:rsid w:val="00FD4F49"/>
    <w:rsid w:val="18E87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Plain Text"/>
    <w:basedOn w:val="1"/>
    <w:link w:val="23"/>
    <w:qFormat/>
    <w:uiPriority w:val="0"/>
    <w:rPr>
      <w:rFonts w:ascii="宋体" w:hAnsi="Courier New" w:eastAsia="宋体" w:cs="Courier New"/>
      <w:szCs w:val="21"/>
    </w:rPr>
  </w:style>
  <w:style w:type="paragraph" w:styleId="4">
    <w:name w:val="Date"/>
    <w:basedOn w:val="1"/>
    <w:next w:val="1"/>
    <w:link w:val="25"/>
    <w:qFormat/>
    <w:uiPriority w:val="0"/>
    <w:pPr>
      <w:ind w:left="100" w:leftChars="2500"/>
    </w:pPr>
    <w:rPr>
      <w:rFonts w:ascii="Times New Roman" w:hAnsi="Times New Roman" w:eastAsia="宋体" w:cs="Times New Roman"/>
      <w:szCs w:val="20"/>
    </w:rPr>
  </w:style>
  <w:style w:type="paragraph" w:styleId="5">
    <w:name w:val="Balloon Text"/>
    <w:basedOn w:val="1"/>
    <w:link w:val="13"/>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customStyle="1" w:styleId="13">
    <w:name w:val="批注框文本 Char"/>
    <w:basedOn w:val="11"/>
    <w:link w:val="5"/>
    <w:semiHidden/>
    <w:qFormat/>
    <w:uiPriority w:val="99"/>
    <w:rPr>
      <w:sz w:val="18"/>
      <w:szCs w:val="18"/>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8">
    <w:name w:val="试卷-单选题-试题-答案"/>
    <w:basedOn w:val="1"/>
    <w:qFormat/>
    <w:uiPriority w:val="0"/>
    <w:pPr>
      <w:spacing w:line="360" w:lineRule="auto"/>
    </w:pPr>
    <w:rPr>
      <w:rFonts w:ascii="Times New Roman" w:hAnsi="Times New Roman" w:eastAsia="宋体" w:cs="Times New Roman"/>
      <w:szCs w:val="20"/>
    </w:rPr>
  </w:style>
  <w:style w:type="paragraph" w:customStyle="1" w:styleId="19">
    <w:name w:val="试卷-材料题-试题-标题"/>
    <w:basedOn w:val="1"/>
    <w:qFormat/>
    <w:uiPriority w:val="0"/>
    <w:pPr>
      <w:spacing w:line="360" w:lineRule="auto"/>
      <w:jc w:val="left"/>
    </w:pPr>
    <w:rPr>
      <w:rFonts w:ascii="Times New Roman" w:hAnsi="Times New Roman" w:eastAsia="宋体" w:cs="Times New Roman"/>
      <w:szCs w:val="20"/>
    </w:rPr>
  </w:style>
  <w:style w:type="paragraph" w:customStyle="1" w:styleId="20">
    <w:name w:val="试卷-材料题-试题-材料-正文"/>
    <w:basedOn w:val="1"/>
    <w:qFormat/>
    <w:uiPriority w:val="0"/>
    <w:pPr>
      <w:spacing w:line="360" w:lineRule="auto"/>
      <w:ind w:firstLine="420" w:firstLineChars="200"/>
    </w:pPr>
    <w:rPr>
      <w:rFonts w:ascii="Times New Roman" w:hAnsi="Times New Roman" w:eastAsia="楷体_GB2312" w:cs="Times New Roman"/>
      <w:szCs w:val="20"/>
    </w:rPr>
  </w:style>
  <w:style w:type="paragraph" w:customStyle="1" w:styleId="21">
    <w:name w:val="试卷-材料题-试题-材料-标题"/>
    <w:basedOn w:val="1"/>
    <w:qFormat/>
    <w:uiPriority w:val="0"/>
    <w:pPr>
      <w:spacing w:line="360" w:lineRule="auto"/>
    </w:pPr>
    <w:rPr>
      <w:rFonts w:ascii="黑体" w:hAnsi="黑体" w:eastAsia="黑体" w:cs="Times New Roman"/>
      <w:szCs w:val="20"/>
    </w:rPr>
  </w:style>
  <w:style w:type="paragraph" w:customStyle="1" w:styleId="22">
    <w:name w:val="试卷-材料题-试题-材料-引自"/>
    <w:basedOn w:val="1"/>
    <w:qFormat/>
    <w:uiPriority w:val="0"/>
    <w:pPr>
      <w:spacing w:line="360" w:lineRule="auto"/>
      <w:ind w:left="420" w:leftChars="200"/>
      <w:jc w:val="right"/>
    </w:pPr>
    <w:rPr>
      <w:rFonts w:ascii="Times New Roman" w:hAnsi="Times New Roman" w:eastAsia="楷体_GB2312" w:cs="Times New Roman"/>
      <w:szCs w:val="20"/>
    </w:rPr>
  </w:style>
  <w:style w:type="character" w:customStyle="1" w:styleId="23">
    <w:name w:val="纯文本 Char"/>
    <w:basedOn w:val="11"/>
    <w:link w:val="3"/>
    <w:qFormat/>
    <w:uiPriority w:val="99"/>
    <w:rPr>
      <w:rFonts w:ascii="宋体" w:hAnsi="Courier New" w:eastAsia="宋体" w:cs="Courier New"/>
      <w:szCs w:val="21"/>
    </w:rPr>
  </w:style>
  <w:style w:type="paragraph" w:customStyle="1" w:styleId="24">
    <w:name w:val="试题-答案-普通"/>
    <w:basedOn w:val="1"/>
    <w:qFormat/>
    <w:uiPriority w:val="0"/>
    <w:pPr>
      <w:spacing w:line="360" w:lineRule="auto"/>
      <w:jc w:val="left"/>
    </w:pPr>
    <w:rPr>
      <w:rFonts w:ascii="Times New Roman" w:hAnsi="Times New Roman" w:eastAsia="宋体" w:cs="Times New Roman"/>
      <w:szCs w:val="20"/>
    </w:rPr>
  </w:style>
  <w:style w:type="character" w:customStyle="1" w:styleId="25">
    <w:name w:val="日期 Char"/>
    <w:basedOn w:val="11"/>
    <w:link w:val="4"/>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yperlink" Target="http://www.zxls.com/" TargetMode="External"/><Relationship Id="rId8" Type="http://schemas.openxmlformats.org/officeDocument/2006/relationships/image" Target="file:///C:\Users\Administrator\Desktop\ZB1.TIF"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file:///C:\Users\Administrator\Desktop\23A56.tif" TargetMode="Externa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C1C111-A831-4937-8776-F73E2A9028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3363</Words>
  <Characters>3554</Characters>
  <Lines>29</Lines>
  <Paragraphs>8</Paragraphs>
  <TotalTime>4828</TotalTime>
  <ScaleCrop>false</ScaleCrop>
  <LinksUpToDate>false</LinksUpToDate>
  <CharactersWithSpaces>4058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2024-02-13T07:45:00Z</dcterms:created>
  <dc:creator>hujiazhen</dc:creator>
  <cp:lastModifiedBy>家珍</cp:lastModifiedBy>
  <dcterms:modified xsi:type="dcterms:W3CDTF">2024-06-25T01:44:04Z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6EC70BC910564890AC518479DAB312F3_12</vt:lpwstr>
  </property>
</Properties>
</file>