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开放题专项训练（一）（提取信息、自拟观点类）</w:t>
      </w:r>
    </w:p>
    <w:p>
      <w:pPr>
        <w:rPr>
          <w:rFonts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一、题型解读</w:t>
      </w:r>
    </w:p>
    <w:p>
      <w:pPr>
        <w:pStyle w:val="2"/>
        <w:tabs>
          <w:tab w:val="left" w:pos="3686"/>
        </w:tabs>
        <w:snapToGrid w:val="0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提取信息，自拟观点类试题，一般是命题者出示一则或数则说明观点的材料，要求考生提炼观点或对材料中的观点提出支持或反对意见，并论证自己所选观点的合理性。</w:t>
      </w:r>
    </w:p>
    <w:p>
      <w:pPr>
        <w:pStyle w:val="2"/>
        <w:tabs>
          <w:tab w:val="left" w:pos="3686"/>
        </w:tabs>
        <w:snapToGrid w:val="0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这类试题要求考生在灵活掌握主干知识的基础上，注重历史事物之间的纵横联系，关注历史、现实和未来的结合，强调的是一种探究能力，同时又重视探究过程和方法以及由此而形成的情感、态度与价值观。</w:t>
      </w:r>
    </w:p>
    <w:p>
      <w:pPr>
        <w:spacing w:line="360" w:lineRule="auto"/>
        <w:jc w:val="left"/>
        <w:rPr>
          <w:bCs/>
          <w:szCs w:val="21"/>
        </w:rPr>
      </w:pPr>
      <w:r>
        <w:rPr>
          <w:rFonts w:hint="eastAsia"/>
          <w:b/>
          <w:bCs/>
        </w:rPr>
        <w:t>二、解题策略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</w:t>
      </w:r>
      <w:r>
        <w:rPr>
          <w:rFonts w:ascii="宋体" w:hAnsi="宋体"/>
          <w:b/>
          <w:bCs/>
          <w:szCs w:val="21"/>
        </w:rPr>
        <w:t>.</w:t>
      </w:r>
      <w:r>
        <w:rPr>
          <w:rFonts w:hint="eastAsia" w:ascii="宋体" w:hAnsi="宋体"/>
          <w:b/>
          <w:bCs/>
          <w:szCs w:val="21"/>
        </w:rPr>
        <w:t>拟定论题：</w:t>
      </w:r>
    </w:p>
    <w:p>
      <w:pPr>
        <w:ind w:firstLine="210" w:firstLineChars="100"/>
        <w:rPr>
          <w:rFonts w:hint="eastAsia" w:ascii="宋体" w:hAnsi="宋体"/>
          <w:b/>
          <w:bCs/>
          <w:szCs w:val="21"/>
          <w:u w:val="single"/>
          <w:lang w:eastAsia="zh-CN"/>
        </w:rPr>
      </w:pPr>
      <w:r>
        <w:rPr>
          <w:rFonts w:hint="eastAsia" w:ascii="宋体" w:hAnsi="宋体"/>
          <w:szCs w:val="21"/>
        </w:rPr>
        <w:t>阅读材料，最大限度提取信息；精准链接所学，拟定论题；选定有史实依据作支撑的观点。</w:t>
      </w:r>
      <w:r>
        <w:rPr>
          <w:rFonts w:hint="eastAsia" w:ascii="宋体" w:hAnsi="宋体"/>
          <w:b/>
          <w:bCs/>
          <w:szCs w:val="21"/>
          <w:u w:val="single"/>
        </w:rPr>
        <w:t>综合以上材料信息，需要找出两段材料的关联点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。</w:t>
      </w: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</w:t>
      </w:r>
      <w:r>
        <w:rPr>
          <w:rFonts w:ascii="宋体" w:hAnsi="宋体"/>
          <w:b/>
          <w:bCs/>
          <w:szCs w:val="21"/>
        </w:rPr>
        <w:t>.</w:t>
      </w:r>
      <w:r>
        <w:rPr>
          <w:rFonts w:hint="eastAsia" w:ascii="宋体" w:hAnsi="宋体"/>
          <w:b/>
          <w:bCs/>
          <w:szCs w:val="21"/>
        </w:rPr>
        <w:t>论证论题：</w:t>
      </w:r>
    </w:p>
    <w:p>
      <w:pPr>
        <w:ind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选用的史实与观点须构成逻辑因果关系；重史实轻论证，切忌做无史实依据的空发议论；论证过程言简意赅，切忌过度解释论证。</w:t>
      </w: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3</w:t>
      </w:r>
      <w:r>
        <w:rPr>
          <w:rFonts w:ascii="宋体" w:hAnsi="宋体"/>
          <w:b/>
          <w:bCs/>
          <w:szCs w:val="21"/>
        </w:rPr>
        <w:t>.</w:t>
      </w:r>
      <w:r>
        <w:rPr>
          <w:rFonts w:hint="eastAsia" w:ascii="宋体" w:hAnsi="宋体"/>
          <w:b/>
          <w:bCs/>
          <w:szCs w:val="21"/>
        </w:rPr>
        <w:t>答案布局：</w:t>
      </w:r>
    </w:p>
    <w:p>
      <w:pPr>
        <w:ind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第一段写出论题；</w:t>
      </w:r>
    </w:p>
    <w:p>
      <w:pPr>
        <w:ind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第二段具体论证，一般选用三个史实；</w:t>
      </w:r>
    </w:p>
    <w:p>
      <w:pPr>
        <w:ind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第三段为总结升华，前后呼应，充实完整。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总结：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对照历史小论文的写作要求，一篇好的历史小论文应满足以下四个标准：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一要论点明确，能紧扣题目要求，力争富有创意</w:t>
      </w:r>
      <w:r>
        <w:rPr>
          <w:rFonts w:hint="eastAsia" w:ascii="楷体" w:hAnsi="楷体" w:eastAsia="楷体"/>
          <w:szCs w:val="21"/>
        </w:rPr>
        <w:cr/>
      </w:r>
      <w:r>
        <w:rPr>
          <w:rFonts w:hint="eastAsia" w:ascii="楷体" w:hAnsi="楷体" w:eastAsia="楷体"/>
          <w:szCs w:val="21"/>
        </w:rPr>
        <w:t>二要论据充分，引用的材料和所学知识恰到好处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三要论证科学，逻辑严密，详略得当，表述清晰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四要结论正确，首尾呼应，能抓住问题本质，由感性认识上升到理性认识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三．试题演练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（一）基础型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例题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：阅读材料，回答问题。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材料  中国历代行政区划变化表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00"/>
        <w:gridCol w:w="1080"/>
        <w:gridCol w:w="739"/>
        <w:gridCol w:w="738"/>
        <w:gridCol w:w="65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时期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高层政区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统县政区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县级政区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县、道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郡、王国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县、道、邑、侯国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魏晋南北朝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州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郡、王国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县、国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隋、唐前期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州（郡）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唐后期、五代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道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州、府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府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宋、金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路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府、州、军、监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省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府、直隶州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省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府、直隶州、直隶厅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县、州、厅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——摘编自周振鹤《中国历史政治地理十六讲》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依据材料信息，自行拟定一个具体的论题，并结合所学知识就所拟论题进行简要阐述。（要求：明确写出所拟论题，阐述须有史实依据）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参考答案：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eastAsia="zh-CN"/>
        </w:rPr>
        <w:t>．示例：</w:t>
      </w:r>
    </w:p>
    <w:p>
      <w:pPr>
        <w:ind w:firstLine="422" w:firstLineChars="2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中国古代地方管理体系是不断完善的。</w:t>
      </w:r>
    </w:p>
    <w:p>
      <w:pPr>
        <w:ind w:firstLine="422" w:firstLineChars="2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秦朝在地方上实行郡县制度，郡是地方最高行政单位。汉武帝时期，在解决地方王国势力威胁的过程中，郡的数量日益增加，此后，为加强中央集权，在郡之上设置“州”作为监察单位，后来“州”成为地方高层政区单位，郡的地位下降。隋唐时期，为了军事需要和加强中央集权，在“州”之上又设置“道”作为地方高层政区单位，而“州”由高层政区单位下降为统县政区，元明清时代随着“省”的出现，原来的“路”也由高层政区变成了统县政区。统县政区和县级政区也更加细致。中国古代地方行政体系的变动既适应了加强中央集权的需要，也体现了古代地方管理体系的不断完善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其他论题：随着历史发展统县政区层级日益增多；中国古代地方行政体系中县级政区最为稳定；中国古代地方行政区划日益复杂；中国古代地方行政区划的演变反映了中央集权的不断加强等。只要言之有理亦可。）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．阅读材料，完成下列要求。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材料  近代西方代议制民主政治包括君主立宪制和民主共和制。近代西方君主立宪制起源于英国，1688年的光荣革命及1689年的《权利法案》，是英国君主立宪制发展历程中的关键事件。德国君主立宪制在形式上借鉴了英国，但也有自己的特色。近代西方民主共和制起源于美国，其在一个地域辽阔的国家里率先建立了民主共和国，同时实行三权分立的政治体制，后被其他国家仿效，产生深远影响。</w:t>
      </w:r>
    </w:p>
    <w:p>
      <w:pPr>
        <w:ind w:firstLine="5460" w:firstLineChars="2600"/>
        <w:rPr>
          <w:rFonts w:hint="eastAsia"/>
          <w:lang w:eastAsia="zh-CN"/>
        </w:rPr>
      </w:pPr>
      <w:r>
        <w:rPr>
          <w:rFonts w:hint="eastAsia"/>
          <w:lang w:eastAsia="zh-CN"/>
        </w:rPr>
        <w:t>——摘编自马克垚《世界文明史》等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结合材料与所学相关知识，自行拟定一个具体的论题，并就所拟论题进行简要阐述。（要求：明确写出所拟论题，阐述须有史实依据。）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  <w:lang w:eastAsia="zh-CN"/>
        </w:rPr>
        <w:t>示例：</w:t>
      </w:r>
      <w:r>
        <w:rPr>
          <w:rFonts w:hint="eastAsia"/>
          <w:b/>
          <w:bCs/>
          <w:lang w:val="en-US" w:eastAsia="zh-CN"/>
        </w:rPr>
        <w:t xml:space="preserve">  </w:t>
      </w:r>
    </w:p>
    <w:p>
      <w:pPr>
        <w:ind w:firstLine="422" w:firstLineChars="2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近代资产阶级代议制因国情不同呈现不同特色。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  <w:lang w:eastAsia="zh-CN"/>
        </w:rPr>
        <w:t>英国代议制具有君主立宪特点。经过资产阶级革命，在《权利法案》颁布后，英国逐渐走上了渐进式民主的道路；通过议会立法等方式，英国君主立宪制逐渐形成并完善，其形成的标志是责任内阁制的确立；政府由议会多数党领袖出任首相，组成责任内阁，内阁与首相共进退等原则逐渐确立。美国是经过独立战争，鉴于邦联造成诸多问题的情况下确立民主共和制的，其特点是总统国会与最高法院三权分立并制衡；总统为政府首脑，由选民选举产生，任期四年，并组成政府；国会选举与总统选举是分开的。近代德国与法国也基于本国国情，确立了不同形式的代议制。</w:t>
      </w:r>
    </w:p>
    <w:p>
      <w:pPr>
        <w:ind w:firstLine="422" w:firstLineChars="2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由此可见，近代资产阶级代议制因国情不同呈现不同特色。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（示例仅供参考，如有其他答案，只要符合题目要求，言之成理即可。）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19D34A0D"/>
    <w:rsid w:val="24380968"/>
    <w:rsid w:val="245C1725"/>
    <w:rsid w:val="3E2C4E59"/>
    <w:rsid w:val="51E75FBF"/>
    <w:rsid w:val="67EB39E4"/>
    <w:rsid w:val="7825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2023-09-07T09:26:00Z</dcterms:created>
  <dc:creator>Administrator</dc:creator>
  <cp:lastModifiedBy>家珍</cp:lastModifiedBy>
  <dcterms:modified xsi:type="dcterms:W3CDTF">2023-09-13T10:39:58Z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DC0A2654509A4303965AE7632A3776BA_12</vt:lpwstr>
  </property>
</Properties>
</file>