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4139"/>
        </w:tabs>
        <w:snapToGrid w:val="0"/>
        <w:spacing w:line="360" w:lineRule="auto"/>
        <w:jc w:val="center"/>
        <w:rPr>
          <w:rFonts w:hAnsi="宋体" w:cs="Times New Roman"/>
          <w:b/>
          <w:color w:val="000000" w:themeColor="text1"/>
          <w:szCs w:val="44"/>
          <w14:textFill>
            <w14:solidFill>
              <w14:schemeClr w14:val="tx1"/>
            </w14:solidFill>
          </w14:textFill>
        </w:rPr>
      </w:pPr>
      <w:bookmarkStart w:id="0" w:name="_GoBack"/>
      <w:bookmarkEnd w:id="0"/>
      <w:r>
        <w:rPr>
          <w:rFonts w:hint="eastAsia" w:hAnsi="宋体" w:cs="Times New Roman"/>
          <w:b/>
          <w:color w:val="000000" w:themeColor="text1"/>
          <w:szCs w:val="44"/>
          <w14:textFill>
            <w14:solidFill>
              <w14:schemeClr w14:val="tx1"/>
            </w14:solidFill>
          </w14:textFill>
        </w:rPr>
        <w:drawing>
          <wp:anchor distT="0" distB="0" distL="114300" distR="114300" simplePos="0" relativeHeight="251659264" behindDoc="0" locked="0" layoutInCell="1" allowOverlap="1">
            <wp:simplePos x="0" y="0"/>
            <wp:positionH relativeFrom="page">
              <wp:posOffset>12585700</wp:posOffset>
            </wp:positionH>
            <wp:positionV relativeFrom="topMargin">
              <wp:posOffset>11963400</wp:posOffset>
            </wp:positionV>
            <wp:extent cx="495300" cy="431800"/>
            <wp:effectExtent l="0" t="0" r="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495300" cy="431800"/>
                    </a:xfrm>
                    <a:prstGeom prst="rect">
                      <a:avLst/>
                    </a:prstGeom>
                  </pic:spPr>
                </pic:pic>
              </a:graphicData>
            </a:graphic>
          </wp:anchor>
        </w:drawing>
      </w:r>
      <w:r>
        <w:rPr>
          <w:rFonts w:hint="eastAsia" w:hAnsi="宋体" w:cs="Times New Roman"/>
          <w:b/>
          <w:color w:val="000000" w:themeColor="text1"/>
          <w:szCs w:val="44"/>
          <w14:textFill>
            <w14:solidFill>
              <w14:schemeClr w14:val="tx1"/>
            </w14:solidFill>
          </w14:textFill>
        </w:rPr>
        <w:t>从食物采集到食物生产</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一、选择题</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国家是人民通过社会契约而结成的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国家维护一切缔约者的自由、平等、生命财产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国家对任何人都是平等的。这一观点</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指出了国家产生的实质</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否认了国家的阶级性</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否认了国家的民主性</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指出了国家的本质属性</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目前发现的中国新石器农业遗址</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时间较早者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聚落内除了某个大型房舍外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鲜少其他类型的建筑遗址。但是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时间愈晚的遗址</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除了该类大型房舍外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在大型房舍四周分散着数量不等的小型建筑</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而且越到后来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这种小型建筑的数量越多。关于此变化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以下说明最为适当的是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原始社会解体</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私有财产制萌芽</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族长权威萎缩</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财产公有制强化</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《史记·河渠书》记载汉武帝初年“发卒万余人穿渠</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自征引洛水至商颜山下。岸善崩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乃凿井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深者四十余丈。往往为井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井下相通行水……井渠之生自此始”。材料中的“渠”是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都江堰</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郑国渠</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龙首渠</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灵渠</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中国古代农业生产体系能形成并日臻成熟的主要原因有</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①</w:t>
      </w:r>
      <w:r>
        <w:rPr>
          <w:rFonts w:hint="eastAsia" w:ascii="宋体" w:hAnsi="宋体"/>
          <w:color w:val="000000" w:themeColor="text1"/>
          <w:szCs w:val="28"/>
          <w14:textFill>
            <w14:solidFill>
              <w14:schemeClr w14:val="tx1"/>
            </w14:solidFill>
          </w14:textFill>
        </w:rPr>
        <w:t xml:space="preserve">生产工具不断改进 </w:t>
      </w:r>
      <w:r>
        <w:rPr>
          <w:rFonts w:hint="eastAsia" w:ascii="宋体" w:hAnsi="宋体"/>
          <w:color w:val="000000" w:themeColor="text1"/>
          <w:szCs w:val="28"/>
          <w14:textFill>
            <w14:solidFill>
              <w14:schemeClr w14:val="tx1"/>
            </w14:solidFill>
          </w14:textFill>
        </w:rPr>
        <w:tab/>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②</w:t>
      </w:r>
      <w:r>
        <w:rPr>
          <w:rFonts w:hint="eastAsia" w:ascii="宋体" w:hAnsi="宋体"/>
          <w:color w:val="000000" w:themeColor="text1"/>
          <w:szCs w:val="28"/>
          <w14:textFill>
            <w14:solidFill>
              <w14:schemeClr w14:val="tx1"/>
            </w14:solidFill>
          </w14:textFill>
        </w:rPr>
        <w:t>生产技术日益完善</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③</w:t>
      </w:r>
      <w:r>
        <w:rPr>
          <w:rFonts w:hint="eastAsia" w:ascii="宋体" w:hAnsi="宋体"/>
          <w:color w:val="000000" w:themeColor="text1"/>
          <w:szCs w:val="28"/>
          <w14:textFill>
            <w14:solidFill>
              <w14:schemeClr w14:val="tx1"/>
            </w14:solidFill>
          </w14:textFill>
        </w:rPr>
        <w:t xml:space="preserve">水利工程相继兴建 </w:t>
      </w:r>
      <w:r>
        <w:rPr>
          <w:rFonts w:hint="eastAsia" w:ascii="宋体" w:hAnsi="宋体"/>
          <w:color w:val="000000" w:themeColor="text1"/>
          <w:szCs w:val="28"/>
          <w14:textFill>
            <w14:solidFill>
              <w14:schemeClr w14:val="tx1"/>
            </w14:solidFill>
          </w14:textFill>
        </w:rPr>
        <w:tab/>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④</w:t>
      </w:r>
      <w:r>
        <w:rPr>
          <w:rFonts w:hint="eastAsia" w:ascii="宋体" w:hAnsi="宋体"/>
          <w:color w:val="000000" w:themeColor="text1"/>
          <w:szCs w:val="28"/>
          <w14:textFill>
            <w14:solidFill>
              <w14:schemeClr w14:val="tx1"/>
            </w14:solidFill>
          </w14:textFill>
        </w:rPr>
        <w:t>农作物资源的丰富</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A.①②③</w:t>
      </w:r>
      <w:r>
        <w:rPr>
          <w:rFonts w:hint="eastAsia" w:ascii="宋体" w:hAnsi="宋体"/>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B.①②④</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C.①③④</w:t>
      </w:r>
      <w:r>
        <w:rPr>
          <w:rFonts w:hint="eastAsia" w:ascii="宋体" w:hAnsi="宋体"/>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D.②③④</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5</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据《白虎通义》记载“古之人民</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皆食禽兽肉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至于神农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人民众多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禽兽不足。于是神农因天之时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分地之利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制耒耜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教民农作”。对这段材料分析合理的是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原始农业是由原始采集经济发展而来</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神农氏为农耕经济的发明者</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人口增长是农耕经济出现的重要原因</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真实地反映了远古时期的生活状况</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6</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《周书》载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“神农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炎帝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耕而作陶。”该传说反映的历史现象是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半坡氏族以农耕为主的定居生活</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大汶口墓葬中有大量陶器作随葬品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原始农业发展促使手工业产生</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大汶口文化中晚期出现贫富分化</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7</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新石器时代</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人类迎来了第一场重大的经济革命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其标志是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农耕逐渐取代采集</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采集逐渐取代渔猎</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渔猎逐渐取代驯养</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渔猎逐渐取代采集</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8</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一项考古统计表明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我国新石器时代稻谷遗存</w:t>
      </w:r>
      <w:r>
        <w:rPr>
          <w:rFonts w:ascii="宋体" w:hAnsi="宋体"/>
          <w:color w:val="000000" w:themeColor="text1"/>
          <w:szCs w:val="28"/>
          <w14:textFill>
            <w14:solidFill>
              <w14:schemeClr w14:val="tx1"/>
            </w14:solidFill>
          </w14:textFill>
        </w:rPr>
        <w:t>120</w:t>
      </w:r>
      <w:r>
        <w:rPr>
          <w:rFonts w:hint="eastAsia" w:ascii="宋体" w:hAnsi="宋体"/>
          <w:color w:val="000000" w:themeColor="text1"/>
          <w:szCs w:val="28"/>
          <w14:textFill>
            <w14:solidFill>
              <w14:schemeClr w14:val="tx1"/>
            </w14:solidFill>
          </w14:textFill>
        </w:rPr>
        <w:t>余处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其中长江流域</w:t>
      </w:r>
      <w:r>
        <w:rPr>
          <w:rFonts w:ascii="宋体" w:hAnsi="宋体"/>
          <w:color w:val="000000" w:themeColor="text1"/>
          <w:szCs w:val="28"/>
          <w14:textFill>
            <w14:solidFill>
              <w14:schemeClr w14:val="tx1"/>
            </w14:solidFill>
          </w14:textFill>
        </w:rPr>
        <w:t>90</w:t>
      </w:r>
      <w:r>
        <w:rPr>
          <w:rFonts w:hint="eastAsia" w:ascii="宋体" w:hAnsi="宋体"/>
          <w:color w:val="000000" w:themeColor="text1"/>
          <w:szCs w:val="28"/>
          <w14:textFill>
            <w14:solidFill>
              <w14:schemeClr w14:val="tx1"/>
            </w14:solidFill>
          </w14:textFill>
        </w:rPr>
        <w:t>余处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黄河流域</w:t>
      </w:r>
      <w:r>
        <w:rPr>
          <w:rFonts w:ascii="宋体" w:hAnsi="宋体"/>
          <w:color w:val="000000" w:themeColor="text1"/>
          <w:szCs w:val="28"/>
          <w14:textFill>
            <w14:solidFill>
              <w14:schemeClr w14:val="tx1"/>
            </w14:solidFill>
          </w14:textFill>
        </w:rPr>
        <w:t>12</w:t>
      </w:r>
      <w:r>
        <w:rPr>
          <w:rFonts w:hint="eastAsia" w:ascii="宋体" w:hAnsi="宋体"/>
          <w:color w:val="000000" w:themeColor="text1"/>
          <w:szCs w:val="28"/>
          <w14:textFill>
            <w14:solidFill>
              <w14:schemeClr w14:val="tx1"/>
            </w14:solidFill>
          </w14:textFill>
        </w:rPr>
        <w:t>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另有闽、浙、台数处。炭化粟粒、粟壳遗存</w:t>
      </w:r>
      <w:r>
        <w:rPr>
          <w:rFonts w:ascii="宋体" w:hAnsi="宋体"/>
          <w:color w:val="000000" w:themeColor="text1"/>
          <w:szCs w:val="28"/>
          <w14:textFill>
            <w14:solidFill>
              <w14:schemeClr w14:val="tx1"/>
            </w14:solidFill>
          </w14:textFill>
        </w:rPr>
        <w:t>40</w:t>
      </w:r>
      <w:r>
        <w:rPr>
          <w:rFonts w:hint="eastAsia" w:ascii="宋体" w:hAnsi="宋体"/>
          <w:color w:val="000000" w:themeColor="text1"/>
          <w:szCs w:val="28"/>
          <w14:textFill>
            <w14:solidFill>
              <w14:schemeClr w14:val="tx1"/>
            </w14:solidFill>
          </w14:textFill>
        </w:rPr>
        <w:t>余处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分布于山东、河北、浙江、新疆等省区。据此可以推断</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①</w:t>
      </w:r>
      <w:r>
        <w:rPr>
          <w:rFonts w:hint="eastAsia" w:ascii="宋体" w:hAnsi="宋体"/>
          <w:color w:val="000000" w:themeColor="text1"/>
          <w:szCs w:val="28"/>
          <w14:textFill>
            <w14:solidFill>
              <w14:schemeClr w14:val="tx1"/>
            </w14:solidFill>
          </w14:textFill>
        </w:rPr>
        <w:t>我国已由采集进入种植的时代</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②</w:t>
      </w:r>
      <w:r>
        <w:rPr>
          <w:rFonts w:hint="eastAsia" w:ascii="宋体" w:hAnsi="宋体"/>
          <w:color w:val="000000" w:themeColor="text1"/>
          <w:szCs w:val="28"/>
          <w14:textFill>
            <w14:solidFill>
              <w14:schemeClr w14:val="tx1"/>
            </w14:solidFill>
          </w14:textFill>
        </w:rPr>
        <w:t>我国的原始农业南北各具特色</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③</w:t>
      </w:r>
      <w:r>
        <w:rPr>
          <w:rFonts w:hint="eastAsia" w:ascii="宋体" w:hAnsi="宋体"/>
          <w:color w:val="000000" w:themeColor="text1"/>
          <w:szCs w:val="28"/>
          <w14:textFill>
            <w14:solidFill>
              <w14:schemeClr w14:val="tx1"/>
            </w14:solidFill>
          </w14:textFill>
        </w:rPr>
        <w:t>南北之间粮食品种已有交流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④</w:t>
      </w:r>
      <w:r>
        <w:rPr>
          <w:rFonts w:hint="eastAsia" w:ascii="宋体" w:hAnsi="宋体"/>
          <w:color w:val="000000" w:themeColor="text1"/>
          <w:szCs w:val="28"/>
          <w14:textFill>
            <w14:solidFill>
              <w14:schemeClr w14:val="tx1"/>
            </w14:solidFill>
          </w14:textFill>
        </w:rPr>
        <w:t>我国北方种植粮食早于南方</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A.①③</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B.①②③</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C.②④</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D.①②④</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9</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汉代画像石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上有大量妇女劳动的画面</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如“一农妇在前播种</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一农夫在后打土块”“男子持权扬场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女子抱麦子”“一农妇连枷打场”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以及妇女采集桑叶、纺织、酿酒、饲养家禽等。由此可知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汉朝的小农经济</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提高了劳动妇女的地位</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采用了家庭生产的形式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遏制了土地兼并的发展</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摒弃了自给自足的特点</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10</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中国自古就有重视水利工程建设的优良传统。下列对下图所示水利工程的描述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不正确的是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1800225" cy="1371600"/>
            <wp:effectExtent l="0" t="0" r="952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225" cy="1371600"/>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最初起到了补充兵员和军需物资的作用</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促进了秦国农业发展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使东方六国难以抗衡</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第一次沟通了湘江水系和漓江水系</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加快了岭南地区归入中央政府管辖的进程</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11</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据考证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在江苏高邮龙虬庄、河南舞阳贾湖、山东龙山文化等遗址中均发现了稻谷的遗存</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浙江河姆渡遗址出土的“杆栏式”粮仓</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仓中还剩有稻谷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是至今发现的南方最早的储粮设施。这说明当时</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水稻栽培技术已相当成熟</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水稻是最主要的粮食作物</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浙江地区的水稻产量最高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水稻广泛种植并有了剩余</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在原始社会向奴隶社会的转型时期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禅让制被王位世袭制所取代</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有人说是“家天下”取代“公天下”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是历史的倒退。对此理解不正确的是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社会转型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历史进步</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私有制产生的结果</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政治专制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历史倒退</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生产力发展的结果</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二、非选择题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13.(28</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阅读下列材料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回答问题。</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材料一</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美国匹兹堡大学历史系教授许倬云在《历史大脉络》中谈道</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“中国人以为繁荣安定的景观是田畴相接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庄稼丰茂</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中国的诗歌中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最常见的是田园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很少有欧洲的牧野和山林。精耕细作的农业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为中国人的饮食开发出不少美味佳肴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可是其中最为丰富的成分是碳水化合物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淀粉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、纤维质与素食的蛋白质。”</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材料二</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 xml:space="preserve"> 《剑桥古代史》中描述道</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雅典人“不仅可以享受阿提卡的橄榄油和葡萄酒</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而且可以食用黑海的谷物和干鱼</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品尝腓尼基的椰枣和西西里的干酪”。……“雅典的粮食产量只能满足城邦</w:t>
      </w:r>
      <w:r>
        <w:rPr>
          <w:rFonts w:ascii="宋体" w:hAnsi="宋体"/>
          <w:color w:val="000000" w:themeColor="text1"/>
          <w:szCs w:val="28"/>
          <w14:textFill>
            <w14:solidFill>
              <w14:schemeClr w14:val="tx1"/>
            </w14:solidFill>
          </w14:textFill>
        </w:rPr>
        <w:t>1/4</w:t>
      </w:r>
      <w:r>
        <w:rPr>
          <w:rFonts w:hint="eastAsia" w:ascii="宋体" w:hAnsi="宋体"/>
          <w:color w:val="000000" w:themeColor="text1"/>
          <w:szCs w:val="28"/>
          <w14:textFill>
            <w14:solidFill>
              <w14:schemeClr w14:val="tx1"/>
            </w14:solidFill>
          </w14:textFill>
        </w:rPr>
        <w:t>的消费量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更多的粮食需要用橄榄油、葡萄酒等土特产品与外部交换”。</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根据材料一、二</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概括古代中国和希腊城邦雅典饮食特点的异同。</w:t>
      </w: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根据材料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结合所学知识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分析中外饮食特点差异产生的原因。</w:t>
      </w:r>
      <w:r>
        <w:rPr>
          <w:rFonts w:ascii="宋体" w:hAnsi="宋体"/>
          <w:color w:val="000000" w:themeColor="text1"/>
          <w:szCs w:val="28"/>
          <w14:textFill>
            <w14:solidFill>
              <w14:schemeClr w14:val="tx1"/>
            </w14:solidFill>
          </w14:textFill>
        </w:rPr>
        <w:t>(12</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13"/>
        <w:spacing w:line="360" w:lineRule="auto"/>
        <w:rPr>
          <w:rFonts w:ascii="宋体" w:hAnsi="宋体"/>
          <w:color w:val="000000" w:themeColor="text1"/>
          <w:szCs w:val="28"/>
          <w14:textFill>
            <w14:solidFill>
              <w14:schemeClr w14:val="tx1"/>
            </w14:solidFill>
          </w14:textFill>
        </w:rPr>
      </w:pPr>
    </w:p>
    <w:p>
      <w:pPr>
        <w:pStyle w:val="9"/>
        <w:tabs>
          <w:tab w:val="left" w:pos="4139"/>
        </w:tabs>
        <w:snapToGrid w:val="0"/>
        <w:spacing w:line="360" w:lineRule="auto"/>
        <w:jc w:val="center"/>
        <w:rPr>
          <w:rFonts w:hAnsi="宋体" w:cs="Times New Roman"/>
          <w:b/>
          <w:color w:val="000000" w:themeColor="text1"/>
          <w:szCs w:val="44"/>
          <w14:textFill>
            <w14:solidFill>
              <w14:schemeClr w14:val="tx1"/>
            </w14:solidFill>
          </w14:textFill>
        </w:rPr>
      </w:pPr>
      <w:r>
        <w:rPr>
          <w:rFonts w:hint="eastAsia" w:hAnsi="宋体" w:cs="Times New Roman"/>
          <w:b/>
          <w:color w:val="000000" w:themeColor="text1"/>
          <w:szCs w:val="44"/>
          <w14:textFill>
            <w14:solidFill>
              <w14:schemeClr w14:val="tx1"/>
            </w14:solidFill>
          </w14:textFill>
        </w:rPr>
        <w:t>从食物采集到食物生产</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一、选择题</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国家是人民通过社会契约而结成的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国家维护一切缔约者的自由、平等、生命财产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国家对任何人都是平等的。这一观点</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指出了国家产生的实质</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否认了国家的阶级性</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否认了国家的民主性</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指出了国家的本质属性</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。国家是统治阶级的工具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所以不会是对任何人都是平等的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其本质是阶级性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所以材料中说法否认了国家的阶级性</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目前发现的中国新石器农业遗址</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时间较早者</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聚落内除了某个大型房舍外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鲜少其他类型的建筑遗址。但是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时间愈晚的遗址</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除了该类大型房舍外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在大型房舍四周分散着数量不等的小型建筑</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而且越到后来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这种小型建筑的数量越多。关于此变化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以下说明最为适当的是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原始社会解体</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私有财产制萌芽</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族长权威萎缩</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财产公有制强化</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。“大型房舍四周分散着数量不等的小型建筑”说明个体小家庭越来越多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但不能说明原始社会就此解体</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故排除</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也不能体现族长权威的萎缩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故排除</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个体小家庭增多是财产私有制强化的表现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《史记·河渠书》记载汉武帝初年“发卒万余人穿渠</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自征引洛水至商颜山下。岸善崩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乃凿井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深者四十余丈。往往为井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井下相通行水……井渠之生自此始”。材料中的“渠”是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都江堰</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郑国渠</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龙首渠</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灵渠</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。都江堰、郑国渠为战国时期修建的水利工程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灵渠是秦朝时期开凿</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据材料可知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为解决施工困难</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此渠修建采用了井渠施工法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中国古代农业生产体系能形成并日臻成熟的主要原因有</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①</w:t>
      </w:r>
      <w:r>
        <w:rPr>
          <w:rFonts w:hint="eastAsia" w:ascii="宋体" w:hAnsi="宋体"/>
          <w:color w:val="000000" w:themeColor="text1"/>
          <w:szCs w:val="28"/>
          <w14:textFill>
            <w14:solidFill>
              <w14:schemeClr w14:val="tx1"/>
            </w14:solidFill>
          </w14:textFill>
        </w:rPr>
        <w:t xml:space="preserve">生产工具不断改进 </w:t>
      </w:r>
      <w:r>
        <w:rPr>
          <w:rFonts w:hint="eastAsia" w:ascii="宋体" w:hAnsi="宋体"/>
          <w:color w:val="000000" w:themeColor="text1"/>
          <w:szCs w:val="28"/>
          <w14:textFill>
            <w14:solidFill>
              <w14:schemeClr w14:val="tx1"/>
            </w14:solidFill>
          </w14:textFill>
        </w:rPr>
        <w:tab/>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②</w:t>
      </w:r>
      <w:r>
        <w:rPr>
          <w:rFonts w:hint="eastAsia" w:ascii="宋体" w:hAnsi="宋体"/>
          <w:color w:val="000000" w:themeColor="text1"/>
          <w:szCs w:val="28"/>
          <w14:textFill>
            <w14:solidFill>
              <w14:schemeClr w14:val="tx1"/>
            </w14:solidFill>
          </w14:textFill>
        </w:rPr>
        <w:t>生产技术日益完善</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③</w:t>
      </w:r>
      <w:r>
        <w:rPr>
          <w:rFonts w:hint="eastAsia" w:ascii="宋体" w:hAnsi="宋体"/>
          <w:color w:val="000000" w:themeColor="text1"/>
          <w:szCs w:val="28"/>
          <w14:textFill>
            <w14:solidFill>
              <w14:schemeClr w14:val="tx1"/>
            </w14:solidFill>
          </w14:textFill>
        </w:rPr>
        <w:t xml:space="preserve">水利工程相继兴建 </w:t>
      </w:r>
      <w:r>
        <w:rPr>
          <w:rFonts w:hint="eastAsia" w:ascii="宋体" w:hAnsi="宋体"/>
          <w:color w:val="000000" w:themeColor="text1"/>
          <w:szCs w:val="28"/>
          <w14:textFill>
            <w14:solidFill>
              <w14:schemeClr w14:val="tx1"/>
            </w14:solidFill>
          </w14:textFill>
        </w:rPr>
        <w:tab/>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④</w:t>
      </w:r>
      <w:r>
        <w:rPr>
          <w:rFonts w:hint="eastAsia" w:ascii="宋体" w:hAnsi="宋体"/>
          <w:color w:val="000000" w:themeColor="text1"/>
          <w:szCs w:val="28"/>
          <w14:textFill>
            <w14:solidFill>
              <w14:schemeClr w14:val="tx1"/>
            </w14:solidFill>
          </w14:textFill>
        </w:rPr>
        <w:t>农作物资源的丰富</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A.①②③</w:t>
      </w:r>
      <w:r>
        <w:rPr>
          <w:rFonts w:hint="eastAsia" w:ascii="宋体" w:hAnsi="宋体"/>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B.①②④</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C.①③④</w:t>
      </w:r>
      <w:r>
        <w:rPr>
          <w:rFonts w:hint="eastAsia" w:ascii="宋体" w:hAnsi="宋体"/>
          <w:color w:val="000000" w:themeColor="text1"/>
          <w:szCs w:val="28"/>
          <w14:textFill>
            <w14:solidFill>
              <w14:schemeClr w14:val="tx1"/>
            </w14:solidFill>
          </w14:textFill>
        </w:rPr>
        <w:t xml:space="preserve"> </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D.②③④</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。古代农业生产体系指的是在生产工具和技术等领域已经取得比较系统的配套的体系。原因主要是生产工具的不断改进、生产技术的不断完善和水利工程的相继兴建。这些都有力地保证了生产的顺利进行</w:t>
      </w:r>
      <w:r>
        <w:rPr>
          <w:rFonts w:ascii="宋体" w:hAnsi="宋体"/>
          <w:color w:val="000000" w:themeColor="text1"/>
          <w:szCs w:val="28"/>
          <w14:textFill>
            <w14:solidFill>
              <w14:schemeClr w14:val="tx1"/>
            </w14:solidFill>
          </w14:textFill>
        </w:rPr>
        <w:t>,①②③</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,④</w:t>
      </w:r>
      <w:r>
        <w:rPr>
          <w:rFonts w:hint="eastAsia" w:ascii="宋体" w:hAnsi="宋体"/>
          <w:color w:val="000000" w:themeColor="text1"/>
          <w:szCs w:val="28"/>
          <w14:textFill>
            <w14:solidFill>
              <w14:schemeClr w14:val="tx1"/>
            </w14:solidFill>
          </w14:textFill>
        </w:rPr>
        <w:t>是生产体系形成的结果。故选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5</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据《白虎通义》记载“古之人民</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皆食禽兽肉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至于神农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人民众多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禽兽不足。于是神农因天之时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分地之利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制耒耜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教民农作”。对这段材料分析合理的是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原始农业是由原始采集经济发展而来</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神农氏为农耕经济的发明者</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人口增长是农耕经济出现的重要原因</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真实地反映了远古时期的生活状况</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。由题干可知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古代人民都吃野兽和鸟类的肉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到了神农的时候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人民太多了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禽兽不够吃</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于是神农根据自然时令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土地的肥沃程度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制作耒耜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农具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教人民劳作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教化他们</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使人民适应</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农业生活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。反映了人口增长导致通过渔猎方式获得的食物供给不足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从而促进了农耕经济的出现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与题干材料不符</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故排除</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《白虎通义》是后人的著作</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“真实”说法错误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故排除。</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6</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《周书》载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“神农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炎帝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耕而作陶。”该传说反映的历史现象是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半坡氏族以农耕为主的定居生活</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大汶口墓葬中有大量陶器作随葬品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原始农业发展促使手工业产生</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大汶口文化中晚期出现贫富分化</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。“神农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炎帝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耕而作陶”描述的是农业生产和手工业方面的生活方式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而不是描述半坡氏族以农耕为主的定居生活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从“神农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炎帝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耕而作陶”中看不出随葬品中有大量陶器</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“神农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炎帝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耕而作陶”其中“耕”是农业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“陶”是手工业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说明了随着生产力的发展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生产的物品逐渐有了剩余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即农业的发展促进了手工业的产生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“神农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炎帝</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耕而作陶”不能体现出大汶口文化中晚期出现贫富分化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错误。</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7</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新石器时代</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人类迎来了第一场重大的经济革命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其标志是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农耕逐渐取代采集</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采集逐渐取代渔猎</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渔猎逐渐取代驯养</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渔猎逐渐取代采集</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。开始于距今约</w:t>
      </w: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万年前的新石器时代</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人们学会了栽培谷物与驯养牲畜</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开始农耕生活。农业的起源</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使人类不再单纯依靠采集与渔猎谋生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这些生产性经济活动的产生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标志着人类历史实现了第一次伟大的经济变革。故选</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8</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一项考古统计表明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我国新石器时代稻谷遗存</w:t>
      </w:r>
      <w:r>
        <w:rPr>
          <w:rFonts w:ascii="宋体" w:hAnsi="宋体"/>
          <w:color w:val="000000" w:themeColor="text1"/>
          <w:szCs w:val="28"/>
          <w14:textFill>
            <w14:solidFill>
              <w14:schemeClr w14:val="tx1"/>
            </w14:solidFill>
          </w14:textFill>
        </w:rPr>
        <w:t>120</w:t>
      </w:r>
      <w:r>
        <w:rPr>
          <w:rFonts w:hint="eastAsia" w:ascii="宋体" w:hAnsi="宋体"/>
          <w:color w:val="000000" w:themeColor="text1"/>
          <w:szCs w:val="28"/>
          <w14:textFill>
            <w14:solidFill>
              <w14:schemeClr w14:val="tx1"/>
            </w14:solidFill>
          </w14:textFill>
        </w:rPr>
        <w:t>余处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其中长江流域</w:t>
      </w:r>
      <w:r>
        <w:rPr>
          <w:rFonts w:ascii="宋体" w:hAnsi="宋体"/>
          <w:color w:val="000000" w:themeColor="text1"/>
          <w:szCs w:val="28"/>
          <w14:textFill>
            <w14:solidFill>
              <w14:schemeClr w14:val="tx1"/>
            </w14:solidFill>
          </w14:textFill>
        </w:rPr>
        <w:t>90</w:t>
      </w:r>
      <w:r>
        <w:rPr>
          <w:rFonts w:hint="eastAsia" w:ascii="宋体" w:hAnsi="宋体"/>
          <w:color w:val="000000" w:themeColor="text1"/>
          <w:szCs w:val="28"/>
          <w14:textFill>
            <w14:solidFill>
              <w14:schemeClr w14:val="tx1"/>
            </w14:solidFill>
          </w14:textFill>
        </w:rPr>
        <w:t>余处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黄河流域</w:t>
      </w:r>
      <w:r>
        <w:rPr>
          <w:rFonts w:ascii="宋体" w:hAnsi="宋体"/>
          <w:color w:val="000000" w:themeColor="text1"/>
          <w:szCs w:val="28"/>
          <w14:textFill>
            <w14:solidFill>
              <w14:schemeClr w14:val="tx1"/>
            </w14:solidFill>
          </w14:textFill>
        </w:rPr>
        <w:t>12</w:t>
      </w:r>
      <w:r>
        <w:rPr>
          <w:rFonts w:hint="eastAsia" w:ascii="宋体" w:hAnsi="宋体"/>
          <w:color w:val="000000" w:themeColor="text1"/>
          <w:szCs w:val="28"/>
          <w14:textFill>
            <w14:solidFill>
              <w14:schemeClr w14:val="tx1"/>
            </w14:solidFill>
          </w14:textFill>
        </w:rPr>
        <w:t>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另有闽、浙、台数处。炭化粟粒、粟壳遗存</w:t>
      </w:r>
      <w:r>
        <w:rPr>
          <w:rFonts w:ascii="宋体" w:hAnsi="宋体"/>
          <w:color w:val="000000" w:themeColor="text1"/>
          <w:szCs w:val="28"/>
          <w14:textFill>
            <w14:solidFill>
              <w14:schemeClr w14:val="tx1"/>
            </w14:solidFill>
          </w14:textFill>
        </w:rPr>
        <w:t>40</w:t>
      </w:r>
      <w:r>
        <w:rPr>
          <w:rFonts w:hint="eastAsia" w:ascii="宋体" w:hAnsi="宋体"/>
          <w:color w:val="000000" w:themeColor="text1"/>
          <w:szCs w:val="28"/>
          <w14:textFill>
            <w14:solidFill>
              <w14:schemeClr w14:val="tx1"/>
            </w14:solidFill>
          </w14:textFill>
        </w:rPr>
        <w:t>余处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分布于山东、河北、浙江、新疆等省区。据此可以推断</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①</w:t>
      </w:r>
      <w:r>
        <w:rPr>
          <w:rFonts w:hint="eastAsia" w:ascii="宋体" w:hAnsi="宋体"/>
          <w:color w:val="000000" w:themeColor="text1"/>
          <w:szCs w:val="28"/>
          <w14:textFill>
            <w14:solidFill>
              <w14:schemeClr w14:val="tx1"/>
            </w14:solidFill>
          </w14:textFill>
        </w:rPr>
        <w:t>我国已由采集进入种植的时代</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②</w:t>
      </w:r>
      <w:r>
        <w:rPr>
          <w:rFonts w:hint="eastAsia" w:ascii="宋体" w:hAnsi="宋体"/>
          <w:color w:val="000000" w:themeColor="text1"/>
          <w:szCs w:val="28"/>
          <w14:textFill>
            <w14:solidFill>
              <w14:schemeClr w14:val="tx1"/>
            </w14:solidFill>
          </w14:textFill>
        </w:rPr>
        <w:t>我国的原始农业南北各具特色</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③</w:t>
      </w:r>
      <w:r>
        <w:rPr>
          <w:rFonts w:hint="eastAsia" w:ascii="宋体" w:hAnsi="宋体"/>
          <w:color w:val="000000" w:themeColor="text1"/>
          <w:szCs w:val="28"/>
          <w14:textFill>
            <w14:solidFill>
              <w14:schemeClr w14:val="tx1"/>
            </w14:solidFill>
          </w14:textFill>
        </w:rPr>
        <w:t>南北之间粮食品种已有交流</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④</w:t>
      </w:r>
      <w:r>
        <w:rPr>
          <w:rFonts w:hint="eastAsia" w:ascii="宋体" w:hAnsi="宋体"/>
          <w:color w:val="000000" w:themeColor="text1"/>
          <w:szCs w:val="28"/>
          <w14:textFill>
            <w14:solidFill>
              <w14:schemeClr w14:val="tx1"/>
            </w14:solidFill>
          </w14:textFill>
        </w:rPr>
        <w:t>我国北方种植粮食早于南方</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A.①③</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B.①②③</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C.②④</w:t>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D.①②④</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。题目材料反映了我国新石器时代稻谷遗存多处</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分布于我国南北各地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据此</w:t>
      </w:r>
      <w:r>
        <w:rPr>
          <w:rFonts w:ascii="宋体" w:hAnsi="宋体"/>
          <w:color w:val="000000" w:themeColor="text1"/>
          <w:szCs w:val="28"/>
          <w14:textFill>
            <w14:solidFill>
              <w14:schemeClr w14:val="tx1"/>
            </w14:solidFill>
          </w14:textFill>
        </w:rPr>
        <w:t>①③</w:t>
      </w:r>
      <w:r>
        <w:rPr>
          <w:rFonts w:hint="eastAsia" w:ascii="宋体" w:hAnsi="宋体"/>
          <w:color w:val="000000" w:themeColor="text1"/>
          <w:szCs w:val="28"/>
          <w14:textFill>
            <w14:solidFill>
              <w14:schemeClr w14:val="tx1"/>
            </w14:solidFill>
          </w14:textFill>
        </w:rPr>
        <w:t>符合题意。结合材料及我国古代南稻北粟的种植特色</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可知</w:t>
      </w:r>
      <w:r>
        <w:rPr>
          <w:rFonts w:ascii="宋体" w:hAnsi="宋体"/>
          <w:color w:val="000000" w:themeColor="text1"/>
          <w:szCs w:val="28"/>
          <w14:textFill>
            <w14:solidFill>
              <w14:schemeClr w14:val="tx1"/>
            </w14:solidFill>
          </w14:textFill>
        </w:rPr>
        <w:t>②</w:t>
      </w:r>
      <w:r>
        <w:rPr>
          <w:rFonts w:hint="eastAsia" w:ascii="宋体" w:hAnsi="宋体"/>
          <w:color w:val="000000" w:themeColor="text1"/>
          <w:szCs w:val="28"/>
          <w14:textFill>
            <w14:solidFill>
              <w14:schemeClr w14:val="tx1"/>
            </w14:solidFill>
          </w14:textFill>
        </w:rPr>
        <w:t>符合题意。但材料反映不出北方种植粮食早于南方</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④</w:t>
      </w:r>
      <w:r>
        <w:rPr>
          <w:rFonts w:hint="eastAsia" w:ascii="宋体" w:hAnsi="宋体"/>
          <w:color w:val="000000" w:themeColor="text1"/>
          <w:szCs w:val="28"/>
          <w14:textFill>
            <w14:solidFill>
              <w14:schemeClr w14:val="tx1"/>
            </w14:solidFill>
          </w14:textFill>
        </w:rPr>
        <w:t>不符合题意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可排除带</w:t>
      </w:r>
      <w:r>
        <w:rPr>
          <w:rFonts w:ascii="宋体" w:hAnsi="宋体"/>
          <w:color w:val="000000" w:themeColor="text1"/>
          <w:szCs w:val="28"/>
          <w14:textFill>
            <w14:solidFill>
              <w14:schemeClr w14:val="tx1"/>
            </w14:solidFill>
          </w14:textFill>
        </w:rPr>
        <w:t>④</w:t>
      </w:r>
      <w:r>
        <w:rPr>
          <w:rFonts w:hint="eastAsia" w:ascii="宋体" w:hAnsi="宋体"/>
          <w:color w:val="000000" w:themeColor="text1"/>
          <w:szCs w:val="28"/>
          <w14:textFill>
            <w14:solidFill>
              <w14:schemeClr w14:val="tx1"/>
            </w14:solidFill>
          </w14:textFill>
        </w:rPr>
        <w:t>的</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9</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汉代画像石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砖</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上有大量妇女劳动的画面</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如“一农妇在前播种</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一农夫在后打土块”“男子持权扬场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女子抱麦子”“一农妇连枷打场”</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以及妇女采集桑叶、纺织、酿酒、饲养家禽等。由此可知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汉朝的小农经济</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提高了劳动妇女的地位</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采用了家庭生产的形式</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遏制了土地兼并的发展</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摒弃了自给自足的特点</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。材料中男子耕种</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女子从事家庭副业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体现出男耕女织的家庭生产形式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正确</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妇女地位在封建社会一直低下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材料中属于经济模式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与土地兼并无关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材料属于典型的小农经济模式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错误。</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10</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中国自古就有重视水利工程建设的优良传统。下列对下图所示水利工程的描述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不正确的是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jc w:val="center"/>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drawing>
          <wp:inline distT="0" distB="0" distL="0" distR="0">
            <wp:extent cx="1800225" cy="1371600"/>
            <wp:effectExtent l="0" t="0" r="952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371600"/>
                    </a:xfrm>
                    <a:prstGeom prst="rect">
                      <a:avLst/>
                    </a:prstGeom>
                    <a:noFill/>
                    <a:ln>
                      <a:noFill/>
                    </a:ln>
                  </pic:spPr>
                </pic:pic>
              </a:graphicData>
            </a:graphic>
          </wp:inline>
        </w:drawing>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最初起到了补充兵员和军需物资的作用</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促进了秦国农业发展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使东方六国难以抗衡</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第一次沟通了湘江水系和漓江水系</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加快了岭南地区归入中央政府管辖的进程</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。公元前</w:t>
      </w:r>
      <w:r>
        <w:rPr>
          <w:rFonts w:ascii="宋体" w:hAnsi="宋体"/>
          <w:color w:val="000000" w:themeColor="text1"/>
          <w:szCs w:val="28"/>
          <w14:textFill>
            <w14:solidFill>
              <w14:schemeClr w14:val="tx1"/>
            </w14:solidFill>
          </w14:textFill>
        </w:rPr>
        <w:t>221</w:t>
      </w:r>
      <w:r>
        <w:rPr>
          <w:rFonts w:hint="eastAsia" w:ascii="宋体" w:hAnsi="宋体"/>
          <w:color w:val="000000" w:themeColor="text1"/>
          <w:szCs w:val="28"/>
          <w14:textFill>
            <w14:solidFill>
              <w14:schemeClr w14:val="tx1"/>
            </w14:solidFill>
          </w14:textFill>
        </w:rPr>
        <w:t>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秦始皇吞并六国、平定中原后</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又挥师五十万南下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平定“百越”。为尽快征服岭南</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秦始皇下令开凿灵渠。灵渠是中国著名的古代水利工程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也是世界上最古老的运河之一</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它沟通了湘江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长江水系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与漓江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珠江水系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为开发岭南起了重要作用。据此</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说法符合所学</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错误</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灵渠开凿时秦已统一六国。</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11</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据考证</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在江苏高邮龙虬庄、河南舞阳贾湖、山东龙山文化等遗址中均发现了稻谷的遗存</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浙江河姆渡遗址出土的“杆栏式”粮仓</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仓中还剩有稻谷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是至今发现的南方最早的储粮设施。这说明当时</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水稻栽培技术已相当成熟</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水稻是最主要的粮食作物</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浙江地区的水稻产量最高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水稻广泛种植并有了剩余</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。据材料“浙江河姆渡遗址出土的‘杆栏式’粮仓</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仓中还剩有稻谷</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是至今发现的南方最早的储粮设施”可知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当时有了储存稻谷的设施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代表了水稻广泛种植并有了剩余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故选</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。材料与栽培技术是否成熟无关</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材料未反映当时的主要粮食作物是水稻</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浙江一带有最早的储粮设施</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不代表浙江水稻产量最高</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2</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在原始社会向奴隶社会的转型时期</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禅让制被王位世袭制所取代</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有人说是“家天下”取代“公天下”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是历史的倒退。对此理解不正确的是</w:t>
      </w:r>
      <w:r>
        <w:rPr>
          <w:rFonts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　　)</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社会转型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历史进步</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私有制产生的结果</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政治专制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历史倒退</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tab/>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生产力发展的结果</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。根据材料和所学知识可知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伴随着生产力的发展</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社会分工的出现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私有财产制度的出现</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为国家的产生奠定经济基础</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王位世袭制代替禅让制</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标志着中国氏族社会基本瓦解</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奴隶制社会已经确立</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这是中国历史上一场重大的社会变革。故可知</w:t>
      </w:r>
      <w:r>
        <w:rPr>
          <w:rFonts w:ascii="宋体" w:hAnsi="宋体"/>
          <w:color w:val="000000" w:themeColor="text1"/>
          <w:szCs w:val="28"/>
          <w14:textFill>
            <w14:solidFill>
              <w14:schemeClr w14:val="tx1"/>
            </w14:solidFill>
          </w14:textFill>
        </w:rPr>
        <w:t>A</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B</w:t>
      </w:r>
      <w:r>
        <w:rPr>
          <w:rFonts w:hint="eastAsia" w:ascii="宋体" w:hAnsi="宋体"/>
          <w:color w:val="000000" w:themeColor="text1"/>
          <w:szCs w:val="28"/>
          <w14:textFill>
            <w14:solidFill>
              <w14:schemeClr w14:val="tx1"/>
            </w14:solidFill>
          </w14:textFill>
        </w:rPr>
        <w:t>、</w:t>
      </w:r>
      <w:r>
        <w:rPr>
          <w:rFonts w:ascii="宋体" w:hAnsi="宋体"/>
          <w:color w:val="000000" w:themeColor="text1"/>
          <w:szCs w:val="28"/>
          <w14:textFill>
            <w14:solidFill>
              <w14:schemeClr w14:val="tx1"/>
            </w14:solidFill>
          </w14:textFill>
        </w:rPr>
        <w:t>D</w:t>
      </w:r>
      <w:r>
        <w:rPr>
          <w:rFonts w:hint="eastAsia" w:ascii="宋体" w:hAnsi="宋体"/>
          <w:color w:val="000000" w:themeColor="text1"/>
          <w:szCs w:val="28"/>
          <w14:textFill>
            <w14:solidFill>
              <w14:schemeClr w14:val="tx1"/>
            </w14:solidFill>
          </w14:textFill>
        </w:rPr>
        <w:t>不符合题意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排除</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符合题意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所以选</w:t>
      </w:r>
      <w:r>
        <w:rPr>
          <w:rFonts w:ascii="宋体" w:hAnsi="宋体"/>
          <w:color w:val="000000" w:themeColor="text1"/>
          <w:szCs w:val="28"/>
          <w14:textFill>
            <w14:solidFill>
              <w14:schemeClr w14:val="tx1"/>
            </w14:solidFill>
          </w14:textFill>
        </w:rPr>
        <w:t>C</w:t>
      </w:r>
      <w:r>
        <w:rPr>
          <w:rFonts w:hint="eastAsia"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二、非选择题</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13.(28</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阅读下列材料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回答问题。</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材料一</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美国匹兹堡大学历史系教授许倬云在《历史大脉络》中谈道</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“中国人以为繁荣安定的景观是田畴相接</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庄稼丰茂</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中国的诗歌中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最常见的是田园</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很少有欧洲的牧野和山林。精耕细作的农业</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为中国人的饮食开发出不少美味佳肴</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可是其中最为丰富的成分是碳水化合物</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淀粉</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、纤维质与素食的蛋白质。”</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材料二</w:t>
      </w:r>
      <w:r>
        <w:rPr>
          <w:rFonts w:ascii="宋体" w:hAnsi="宋体"/>
          <w:color w:val="000000" w:themeColor="text1"/>
          <w:szCs w:val="28"/>
          <w14:textFill>
            <w14:solidFill>
              <w14:schemeClr w14:val="tx1"/>
            </w14:solidFill>
          </w14:textFill>
        </w:rPr>
        <w:t>　</w:t>
      </w:r>
      <w:r>
        <w:rPr>
          <w:rFonts w:hint="eastAsia" w:ascii="宋体" w:hAnsi="宋体"/>
          <w:color w:val="000000" w:themeColor="text1"/>
          <w:szCs w:val="28"/>
          <w14:textFill>
            <w14:solidFill>
              <w14:schemeClr w14:val="tx1"/>
            </w14:solidFill>
          </w14:textFill>
        </w:rPr>
        <w:t xml:space="preserve"> 《剑桥古代史》中描述道</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雅典人“不仅可以享受阿提卡的橄榄油和葡萄酒</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而且可以食用黑海的谷物和干鱼</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品尝腓尼基的椰枣和西西里的干酪”。……“雅典的粮食产量只能满足城邦</w:t>
      </w:r>
      <w:r>
        <w:rPr>
          <w:rFonts w:ascii="宋体" w:hAnsi="宋体"/>
          <w:color w:val="000000" w:themeColor="text1"/>
          <w:szCs w:val="28"/>
          <w14:textFill>
            <w14:solidFill>
              <w14:schemeClr w14:val="tx1"/>
            </w14:solidFill>
          </w14:textFill>
        </w:rPr>
        <w:t>1/4</w:t>
      </w:r>
      <w:r>
        <w:rPr>
          <w:rFonts w:hint="eastAsia" w:ascii="宋体" w:hAnsi="宋体"/>
          <w:color w:val="000000" w:themeColor="text1"/>
          <w:szCs w:val="28"/>
          <w14:textFill>
            <w14:solidFill>
              <w14:schemeClr w14:val="tx1"/>
            </w14:solidFill>
          </w14:textFill>
        </w:rPr>
        <w:t>的消费量</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更多的粮食需要用橄榄油、葡萄酒等土特产品与外部交换”。</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(1)</w:t>
      </w:r>
      <w:r>
        <w:rPr>
          <w:rFonts w:hint="eastAsia" w:ascii="宋体" w:hAnsi="宋体"/>
          <w:color w:val="000000" w:themeColor="text1"/>
          <w:szCs w:val="28"/>
          <w14:textFill>
            <w14:solidFill>
              <w14:schemeClr w14:val="tx1"/>
            </w14:solidFill>
          </w14:textFill>
        </w:rPr>
        <w:t>根据材料一、二</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概括古代中国和希腊城邦雅典饮食特点的异同。</w:t>
      </w:r>
      <w:r>
        <w:rPr>
          <w:rFonts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ascii="宋体" w:hAnsi="宋体"/>
          <w:color w:val="000000" w:themeColor="text1"/>
          <w:szCs w:val="28"/>
          <w14:textFill>
            <w14:solidFill>
              <w14:schemeClr w14:val="tx1"/>
            </w14:solidFill>
          </w14:textFill>
        </w:rPr>
        <w:t>(2)</w:t>
      </w:r>
      <w:r>
        <w:rPr>
          <w:rFonts w:hint="eastAsia" w:ascii="宋体" w:hAnsi="宋体"/>
          <w:color w:val="000000" w:themeColor="text1"/>
          <w:szCs w:val="28"/>
          <w14:textFill>
            <w14:solidFill>
              <w14:schemeClr w14:val="tx1"/>
            </w14:solidFill>
          </w14:textFill>
        </w:rPr>
        <w:t>根据材料</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结合所学知识</w:t>
      </w:r>
      <w:r>
        <w:rPr>
          <w:rFonts w:ascii="宋体" w:hAnsi="宋体"/>
          <w:color w:val="000000" w:themeColor="text1"/>
          <w:szCs w:val="28"/>
          <w14:textFill>
            <w14:solidFill>
              <w14:schemeClr w14:val="tx1"/>
            </w14:solidFill>
          </w14:textFill>
        </w:rPr>
        <w:t>,</w:t>
      </w:r>
      <w:r>
        <w:rPr>
          <w:rFonts w:hint="eastAsia" w:ascii="宋体" w:hAnsi="宋体"/>
          <w:color w:val="000000" w:themeColor="text1"/>
          <w:szCs w:val="28"/>
          <w14:textFill>
            <w14:solidFill>
              <w14:schemeClr w14:val="tx1"/>
            </w14:solidFill>
          </w14:textFill>
        </w:rPr>
        <w:t>分析中外饮食特点差异产生的原因。</w:t>
      </w:r>
      <w:r>
        <w:rPr>
          <w:rFonts w:ascii="宋体" w:hAnsi="宋体"/>
          <w:color w:val="000000" w:themeColor="text1"/>
          <w:szCs w:val="28"/>
          <w14:textFill>
            <w14:solidFill>
              <w14:schemeClr w14:val="tx1"/>
            </w14:solidFill>
          </w14:textFill>
        </w:rPr>
        <w:t>(12</w:t>
      </w:r>
      <w:r>
        <w:rPr>
          <w:rFonts w:hint="eastAsia" w:ascii="宋体" w:hAnsi="宋体"/>
          <w:color w:val="000000" w:themeColor="text1"/>
          <w:szCs w:val="28"/>
          <w14:textFill>
            <w14:solidFill>
              <w14:schemeClr w14:val="tx1"/>
            </w14:solidFill>
          </w14:textFill>
        </w:rPr>
        <w:t>分</w:t>
      </w:r>
      <w:r>
        <w:rPr>
          <w:rFonts w:ascii="宋体" w:hAnsi="宋体"/>
          <w:color w:val="000000" w:themeColor="text1"/>
          <w:szCs w:val="28"/>
          <w14:textFill>
            <w14:solidFill>
              <w14:schemeClr w14:val="tx1"/>
            </w14:solidFill>
          </w14:textFill>
        </w:rPr>
        <w:t>)</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解析】第(1)题材料一“精耕细作的农业,为中国人的饮食开发出不少美味佳肴,可是其中最为丰富的成分是碳水化合物(淀粉)、纤维质与素食的蛋白质”说明中国的饮食以农作物为主,依靠自然环境自给自足。从材料二“不仅可以享受阿提卡的橄榄油和葡萄酒,而且可以食用黑海的谷物和干鱼,品尝腓尼基的椰枣和西西里的干酪”“……更多的粮食需要用橄榄油、葡萄酒等土特产品与外部交换”可以看出希腊的食物以肉类为主,而且是依靠海洋通过交换获得。双方共同点是都要依赖自然,都对美食有所开发且物种丰富。第(2)题分析产生的原因可以从两个国家的地理环境出发,中国文明是大河文明,平原多,适合农作物种植,粮食生产成为食物主要来源;希腊文明属于海洋文明,因此物种大都来源于海洋,需要依靠贸易来进行产品交换。</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答案:(1)同:都重视利用自身的自然资源和生活条件;都注重美食的开发;美食多样化。</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异:饮食构成上古代中国以农作物为主,而古雅典肉类、果蔬等副食品种类比较多,饮食以副食品为主。饮食来源上古代中国长期处于自然经济阶段,食品自给自足,而古希腊主要靠海外贸易获取食物。</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(2)原因:中国(中原地区)河流、平原较多,自然环境适合农作物种植,形成精耕细作的小农经济,以生产</w:t>
      </w:r>
    </w:p>
    <w:p>
      <w:pPr>
        <w:pStyle w:val="13"/>
        <w:spacing w:line="360" w:lineRule="auto"/>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粮食为主。古希腊近海,多山少平原,自然环境不适合农耕,粮食不能自给,适合工商业和海外贸易,食品来源多,也导致其饮食更加多样化。</w:t>
      </w:r>
    </w:p>
    <w:p>
      <w:pPr>
        <w:pStyle w:val="13"/>
        <w:spacing w:line="360" w:lineRule="auto"/>
        <w:rPr>
          <w:rFonts w:ascii="宋体" w:hAnsi="宋体"/>
          <w:color w:val="000000" w:themeColor="text1"/>
          <w:szCs w:val="21"/>
          <w14:textFill>
            <w14:solidFill>
              <w14:schemeClr w14:val="tx1"/>
            </w14:solidFill>
          </w14:textFill>
        </w:rPr>
      </w:pPr>
    </w:p>
    <w:p>
      <w:pPr>
        <w:pStyle w:val="13"/>
        <w:spacing w:line="360" w:lineRule="auto"/>
        <w:rPr>
          <w:rFonts w:ascii="宋体" w:hAnsi="宋体"/>
          <w:color w:val="000000" w:themeColor="text1"/>
          <w:szCs w:val="21"/>
          <w14:textFill>
            <w14:solidFill>
              <w14:schemeClr w14:val="tx1"/>
            </w14:solidFill>
          </w14:textFill>
        </w:rPr>
      </w:pPr>
    </w:p>
    <w:sectPr>
      <w:headerReference r:id="rId3" w:type="firs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E7"/>
    <w:rsid w:val="000F41D1"/>
    <w:rsid w:val="0011575C"/>
    <w:rsid w:val="002305F4"/>
    <w:rsid w:val="002F560F"/>
    <w:rsid w:val="0034652D"/>
    <w:rsid w:val="004068A6"/>
    <w:rsid w:val="00432871"/>
    <w:rsid w:val="004856BC"/>
    <w:rsid w:val="0056533E"/>
    <w:rsid w:val="00585080"/>
    <w:rsid w:val="00585CA2"/>
    <w:rsid w:val="00592609"/>
    <w:rsid w:val="006A198D"/>
    <w:rsid w:val="007305C4"/>
    <w:rsid w:val="007B2033"/>
    <w:rsid w:val="00826448"/>
    <w:rsid w:val="00845887"/>
    <w:rsid w:val="00902CE7"/>
    <w:rsid w:val="009102CE"/>
    <w:rsid w:val="00934429"/>
    <w:rsid w:val="0096086D"/>
    <w:rsid w:val="009F0936"/>
    <w:rsid w:val="00A442BC"/>
    <w:rsid w:val="00A54754"/>
    <w:rsid w:val="00B8180E"/>
    <w:rsid w:val="00C212E0"/>
    <w:rsid w:val="00E10060"/>
    <w:rsid w:val="00EC7A38"/>
    <w:rsid w:val="00FC7FF8"/>
    <w:rsid w:val="00FD3957"/>
    <w:rsid w:val="0798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纯文本_0"/>
    <w:basedOn w:val="1"/>
    <w:link w:val="10"/>
    <w:uiPriority w:val="0"/>
    <w:rPr>
      <w:rFonts w:ascii="宋体" w:hAnsi="Courier New" w:cs="Courier New"/>
      <w:szCs w:val="21"/>
    </w:rPr>
  </w:style>
  <w:style w:type="character" w:customStyle="1" w:styleId="10">
    <w:name w:val="标题1 Char"/>
    <w:link w:val="9"/>
    <w:locked/>
    <w:uiPriority w:val="0"/>
    <w:rPr>
      <w:rFonts w:ascii="宋体" w:hAnsi="Courier New" w:eastAsia="宋体" w:cs="Courier New"/>
      <w:szCs w:val="21"/>
    </w:rPr>
  </w:style>
  <w:style w:type="character" w:customStyle="1" w:styleId="11">
    <w:name w:val="批注框文本 Char"/>
    <w:basedOn w:val="6"/>
    <w:link w:val="2"/>
    <w:semiHidden/>
    <w:uiPriority w:val="99"/>
    <w:rPr>
      <w:rFonts w:ascii="Calibri" w:hAnsi="Calibri" w:eastAsia="宋体" w:cs="Times New Roman"/>
      <w:sz w:val="18"/>
      <w:szCs w:val="18"/>
    </w:rPr>
  </w:style>
  <w:style w:type="paragraph" w:customStyle="1" w:styleId="12">
    <w:name w:val="正文1"/>
    <w:qFormat/>
    <w:uiPriority w:val="0"/>
    <w:rPr>
      <w:rFonts w:ascii="Calibri" w:hAnsi="Calibri" w:eastAsia="宋体" w:cstheme="minorBidi"/>
      <w:kern w:val="0"/>
      <w:sz w:val="24"/>
      <w:szCs w:val="24"/>
      <w:lang w:val="en-US" w:eastAsia="zh-CN" w:bidi="ar-SA"/>
    </w:rPr>
  </w:style>
  <w:style w:type="paragraph" w:customStyle="1" w:styleId="13">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5563</Words>
  <Characters>5752</Characters>
  <DocSecurity>0</DocSecurity>
  <Lines>42</Lines>
  <Paragraphs>12</Paragraphs>
  <ScaleCrop>false</ScaleCrop>
  <LinksUpToDate>false</LinksUpToDate>
  <CharactersWithSpaces>5886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2021-05-25T01:15:00Z</dcterms:created>
  <dcterms:modified xsi:type="dcterms:W3CDTF">2021-07-15T08:13:21Z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0245CF335DBD4C198EE216ABCB80A2BC</vt:lpwstr>
  </property>
</Properties>
</file>