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default"/>
          <w:b/>
          <w:bCs/>
          <w:sz w:val="21"/>
          <w:szCs w:val="21"/>
          <w:u w:val="none"/>
          <w:lang w:val="en-US" w:eastAsia="zh-CN"/>
        </w:rPr>
      </w:pPr>
      <w:r>
        <w:rPr>
          <w:rFonts w:hint="eastAsia" w:ascii="宋体" w:hAnsi="宋体" w:eastAsia="宋体" w:cs="宋体"/>
          <w:b w:val="0"/>
          <w:bCs/>
          <w:sz w:val="28"/>
          <w:szCs w:val="28"/>
        </w:rPr>
        <w:t>高二语文</w:t>
      </w:r>
      <w:r>
        <w:rPr>
          <w:rFonts w:hint="eastAsia" w:ascii="宋体" w:hAnsi="宋体" w:eastAsia="宋体" w:cs="宋体"/>
          <w:b w:val="0"/>
          <w:bCs/>
          <w:sz w:val="28"/>
          <w:szCs w:val="28"/>
          <w:lang w:eastAsia="zh-CN"/>
        </w:rPr>
        <w:t>期末复习</w:t>
      </w:r>
      <w:r>
        <w:rPr>
          <w:rFonts w:hint="eastAsia" w:ascii="宋体" w:hAnsi="宋体" w:eastAsia="宋体" w:cs="宋体"/>
          <w:b w:val="0"/>
          <w:bCs/>
          <w:sz w:val="28"/>
          <w:szCs w:val="28"/>
        </w:rPr>
        <w:t>练习</w:t>
      </w:r>
      <w:r>
        <w:rPr>
          <w:rFonts w:hint="eastAsia" w:ascii="宋体" w:hAnsi="宋体" w:eastAsia="宋体" w:cs="宋体"/>
          <w:b w:val="0"/>
          <w:bCs/>
          <w:sz w:val="28"/>
          <w:szCs w:val="28"/>
          <w:lang w:val="en-US" w:eastAsia="zh-CN"/>
        </w:rPr>
        <w:t>二</w:t>
      </w:r>
    </w:p>
    <w:p>
      <w:pPr>
        <w:ind w:firstLine="2951" w:firstLineChars="1400"/>
        <w:jc w:val="both"/>
        <w:rPr>
          <w:rFonts w:hint="default"/>
          <w:b/>
          <w:bCs/>
          <w:sz w:val="21"/>
          <w:szCs w:val="21"/>
          <w:u w:val="none"/>
          <w:lang w:val="en-US" w:eastAsia="zh-CN"/>
        </w:rPr>
      </w:pPr>
    </w:p>
    <w:p>
      <w:pPr>
        <w:ind w:firstLine="422" w:firstLineChars="200"/>
        <w:jc w:val="both"/>
        <w:rPr>
          <w:rFonts w:hint="default" w:ascii="宋体" w:hAnsi="宋体" w:eastAsia="宋体" w:cs="宋体"/>
          <w:b w:val="0"/>
          <w:bCs/>
          <w:sz w:val="28"/>
          <w:szCs w:val="28"/>
          <w:lang w:val="en-US" w:eastAsia="zh-CN"/>
        </w:rPr>
      </w:pPr>
      <w:r>
        <w:rPr>
          <w:rFonts w:hint="eastAsia"/>
          <w:b/>
          <w:bCs/>
          <w:sz w:val="21"/>
          <w:szCs w:val="21"/>
          <w:lang w:val="en-US" w:eastAsia="zh-CN"/>
        </w:rPr>
        <w:t>班级</w:t>
      </w:r>
      <w:r>
        <w:rPr>
          <w:rFonts w:hint="eastAsia"/>
          <w:b/>
          <w:bCs/>
          <w:sz w:val="21"/>
          <w:szCs w:val="21"/>
          <w:u w:val="single"/>
          <w:lang w:val="en-US" w:eastAsia="zh-CN"/>
        </w:rPr>
        <w:t xml:space="preserve">                 </w:t>
      </w:r>
      <w:r>
        <w:rPr>
          <w:rFonts w:hint="eastAsia"/>
          <w:b/>
          <w:bCs/>
          <w:sz w:val="21"/>
          <w:szCs w:val="21"/>
          <w:u w:val="none"/>
          <w:lang w:val="en-US" w:eastAsia="zh-CN"/>
        </w:rPr>
        <w:t xml:space="preserve">  姓名</w:t>
      </w:r>
      <w:r>
        <w:rPr>
          <w:rFonts w:hint="eastAsia"/>
          <w:b/>
          <w:bCs/>
          <w:sz w:val="21"/>
          <w:szCs w:val="21"/>
          <w:u w:val="single"/>
          <w:lang w:val="en-US" w:eastAsia="zh-CN"/>
        </w:rPr>
        <w:t xml:space="preserve">                </w:t>
      </w:r>
      <w:r>
        <w:rPr>
          <w:rFonts w:hint="eastAsia"/>
          <w:b/>
          <w:bCs/>
          <w:sz w:val="21"/>
          <w:szCs w:val="21"/>
          <w:u w:val="none"/>
          <w:lang w:val="en-US" w:eastAsia="zh-CN"/>
        </w:rPr>
        <w:t xml:space="preserve">             日期：2024.6</w:t>
      </w:r>
    </w:p>
    <w:p>
      <w:pPr>
        <w:shd w:val="clear" w:color="auto" w:fill="auto"/>
        <w:spacing w:line="360" w:lineRule="auto"/>
        <w:jc w:val="left"/>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一、现代文阅读</w:t>
      </w:r>
    </w:p>
    <w:p>
      <w:pPr>
        <w:shd w:val="clear" w:color="auto" w:fill="auto"/>
        <w:spacing w:line="360" w:lineRule="auto"/>
        <w:jc w:val="left"/>
        <w:rPr>
          <w:rFonts w:hint="eastAsia" w:ascii="楷体" w:hAnsi="楷体" w:eastAsia="楷体" w:cs="楷体"/>
          <w:b/>
          <w:bCs/>
          <w:lang w:eastAsia="zh-CN"/>
        </w:rPr>
      </w:pPr>
      <w:r>
        <w:rPr>
          <w:rFonts w:hint="eastAsia" w:ascii="楷体" w:hAnsi="楷体" w:eastAsia="楷体" w:cs="楷体"/>
          <w:b/>
          <w:bCs/>
        </w:rPr>
        <w:t>阅读下面的文字，完成下面小题。</w:t>
      </w:r>
    </w:p>
    <w:p>
      <w:pPr>
        <w:shd w:val="clear" w:color="auto" w:fill="auto"/>
        <w:spacing w:line="360" w:lineRule="auto"/>
        <w:jc w:val="center"/>
        <w:rPr>
          <w:rFonts w:hint="eastAsia" w:ascii="楷体" w:hAnsi="楷体" w:eastAsia="楷体" w:cs="楷体"/>
          <w:b w:val="0"/>
          <w:bCs w:val="0"/>
        </w:rPr>
      </w:pPr>
      <w:r>
        <w:rPr>
          <w:rFonts w:hint="eastAsia" w:ascii="楷体" w:hAnsi="楷体" w:eastAsia="楷体" w:cs="楷体"/>
          <w:b w:val="0"/>
          <w:bCs w:val="0"/>
        </w:rPr>
        <w:t>巴黎圣母院（节选）</w:t>
      </w:r>
    </w:p>
    <w:p>
      <w:pPr>
        <w:shd w:val="clear" w:color="auto" w:fill="auto"/>
        <w:spacing w:line="360" w:lineRule="auto"/>
        <w:jc w:val="center"/>
        <w:rPr>
          <w:rFonts w:hint="eastAsia" w:ascii="楷体" w:hAnsi="楷体" w:eastAsia="楷体" w:cs="楷体"/>
          <w:b w:val="0"/>
          <w:bCs w:val="0"/>
        </w:rPr>
      </w:pPr>
      <w:r>
        <w:rPr>
          <w:rFonts w:hint="eastAsia" w:ascii="楷体" w:hAnsi="楷体" w:eastAsia="楷体" w:cs="楷体"/>
          <w:b w:val="0"/>
          <w:bCs w:val="0"/>
        </w:rPr>
        <w:t>雨果</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从中世纪到路易十二时代，法国每一个城市都有避难所。这些避难所好比是在淹没城市的野蛮刑法的汪洋大海中耸立在人类司法之上的岛屿。罪犯一踏进避难所就得救了。不过，他得千万小心，不要再出去。只要迈出圣地一步，他就会重新落入洪水之中。转轮、绞架、吊刑杆在庇护所四周虎视眈眈，不停地窥视着猎物。一些犯人就这样一直待到白了头，这个意义上说，避难所同样是一座监狱。</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每座教堂通常有一个准备接纳请求避难者的小屋。在巴黎圣母院，就有这样一间小屋，这间小屋建在拱扶垛下侧的顶楼上，正对着隐修院。</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卡西莫多在塔楼和柱廊上狂乱而又得意地乱跑了一阵以后，将爱斯梅拉达放在了这间小屋里。他这样不停奔跑的时候，美丽的姑娘自始至终没有恢复知觉，什么也感觉不到，只觉得升上了天空，在天上浮游。她不时听到卡西莫多的大笑声和吵嚷声。她半睁着眼睛，模模糊糊地，只见下面巴黎城一片密密麻麻的石板地和瓦片的屋顶，如同一幅红蓝相间的镶嵌画，她头顶上是卡西莫多可怕而快活的脸。于是她的眼睛又闭上了，她以为自己已经完了，认为人们在她昏迷时已将她处死，以为主宰她命运的那畸形鬼魂重新抓住了她，将她带走。她不敢看他，只好听天由命。</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可是，当蓬头垢面、气喘吁吁的敲钟人把她安顿在那间避难的小屋里，当她感到他粗大的手轻轻解掉那擦伤她双臂的绳索时，她心灵上所受到的震撼，就好比一只船在黑夜里抵岸，旅客一下子惊醒过来似的。她的思绪也被唤醒了，往事一一浮现在眼前。她发现自己在圣母院，想起自己被人从刽子手的掌握中抢救出来；发现英俊的弗比斯还活着，却不爱她了，还率领弓箭队追捕她。这两个念头，后一个比另一个带来更多的痛苦。她转身朝着站在她面前并使她害怕的卡西莫多，对他说:“你为什么救我？”</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他惶恐不安地看着她，好像努力在猜测她说些什么。她又问了一遍。于是，他无限忧伤地看了她一眼，随即跑开了。</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她待在那里，惊讶不已。</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过了一会，卡西莫多走了回来。他一只胳膊挽着一只篮子，一只胳膊夹着一块床垫。篮子里有一瓶酒、面包和一些食品。他将篮子放在地上，说道：“吃吧。”他在石板上铺开床垫，说：“睡吧。”原来敲钟人拿来的是他自己的饭菜和被褥。</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埃及姑娘抬头看他，想向他表示感谢，可是说不出一句话。这可怜的魔鬼确实可怕，她吓得瑟瑟发抖，只好低下了头。</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这时，他对她说:“我吓着您了。我很丑，是吗？别看我，光听我说话就行。白天您就待在这里；夜里您可以在整个教堂里到处走。不过，无论白天或夜晩，你都别走出教堂。不然的话，你就完啦。人家会杀了你，而我，也会死去。”</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她深受感动，抬起头来想回答他的话。他却已经走了。她思量着这个近乎妖怪的人这番奇特的话语，他的声音是那么沙哑却又那么温和，她的心被打动了。随后，她细看了一下这间小屋。它差不多六尺见方，有一个小天窗和一扇门。屋檐上装饰着一些动物头像，似乎在她周围探头探脑，伸长脖子想透过天窗看她。在她那间小屋的屋顶边上，她看见无数壁炉的顶端，全巴黎城家家户户的炉烟，在她眼前袅袅上升。这个捡来的孩子，被处以死刑，惨遭不幸，没有祖国，没有住所，没有家庭，对像这样一个可怜的埃及姑娘来说，眼前的景象是多么凄凉啊！</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她想到自己孑然一身，无依无靠，心如刀割。就在此刻，她感到一个毛茸茸的、长满胡须的脑袋悄悄钻到她手里，爬上膝盖，她不由得打了个哆嗦，低头一看，原来是可怜的山羊，那机灵的佳丽，在卡西莫多驱散刑警队时跟着逃出来，在她脚下蹭来蹭去已近一个小时，却没能得到主人的一眼顾盼。埃及姑娘连连吻它。她说:“啊！佳丽，我竟把你忘了！你却一直在想我啦！啊！你没有负心啊！”她号啕大哭，随着眼泪的流淌，她感到心中最辛酸、最悲切的苦楚随着眼泪一起流走了。</w:t>
      </w:r>
    </w:p>
    <w:p>
      <w:pPr>
        <w:shd w:val="clear" w:color="auto" w:fill="auto"/>
        <w:spacing w:line="360" w:lineRule="auto"/>
        <w:ind w:firstLine="420"/>
        <w:jc w:val="left"/>
        <w:rPr>
          <w:rFonts w:hint="eastAsia" w:ascii="楷体" w:hAnsi="楷体" w:eastAsia="楷体" w:cs="楷体"/>
          <w:b w:val="0"/>
          <w:bCs w:val="0"/>
        </w:rPr>
      </w:pPr>
      <w:r>
        <w:rPr>
          <w:rFonts w:hint="eastAsia" w:ascii="楷体" w:hAnsi="楷体" w:eastAsia="楷体" w:cs="楷体"/>
          <w:b w:val="0"/>
          <w:bCs w:val="0"/>
        </w:rPr>
        <w:t>夜幕降临，夜是如此美丽，月亮是如此温柔。她沿着教堂周围高高的柱廊上走了一圈。从这高处往下望去，大地多么宁静啊！</w:t>
      </w:r>
    </w:p>
    <w:p>
      <w:pPr>
        <w:shd w:val="clear" w:color="auto" w:fill="auto"/>
        <w:spacing w:line="360" w:lineRule="auto"/>
        <w:jc w:val="right"/>
        <w:rPr>
          <w:rFonts w:hint="eastAsia" w:ascii="楷体" w:hAnsi="楷体" w:eastAsia="楷体" w:cs="楷体"/>
          <w:b w:val="0"/>
          <w:bCs w:val="0"/>
        </w:rPr>
      </w:pPr>
      <w:r>
        <w:rPr>
          <w:rFonts w:hint="eastAsia" w:ascii="楷体" w:hAnsi="楷体" w:eastAsia="楷体" w:cs="楷体"/>
          <w:b w:val="0"/>
          <w:bCs w:val="0"/>
        </w:rPr>
        <w:t>（有删改）</w:t>
      </w:r>
    </w:p>
    <w:p>
      <w:pPr>
        <w:shd w:val="clear" w:color="auto" w:fill="auto"/>
        <w:spacing w:line="360" w:lineRule="auto"/>
        <w:jc w:val="left"/>
        <w:rPr>
          <w:rFonts w:hint="eastAsia" w:ascii="宋体" w:hAnsi="宋体" w:eastAsia="宋体" w:cs="宋体"/>
          <w:b w:val="0"/>
          <w:bCs w:val="0"/>
          <w:lang w:eastAsia="zh-CN"/>
        </w:rPr>
      </w:pPr>
      <w:r>
        <w:rPr>
          <w:rFonts w:hint="eastAsia" w:ascii="宋体" w:hAnsi="宋体" w:eastAsia="宋体" w:cs="宋体"/>
          <w:b w:val="0"/>
          <w:bCs w:val="0"/>
          <w:lang w:val="en-US" w:eastAsia="zh-CN"/>
        </w:rPr>
        <w:t>1.</w:t>
      </w:r>
      <w:r>
        <w:rPr>
          <w:rFonts w:hint="eastAsia" w:ascii="宋体" w:hAnsi="宋体" w:eastAsia="宋体" w:cs="宋体"/>
          <w:b w:val="0"/>
          <w:bCs w:val="0"/>
        </w:rPr>
        <w:t>下列对本文相关内容和艺术特色的分析鉴赏，不正确的一项是(3分)</w:t>
      </w:r>
      <w:r>
        <w:rPr>
          <w:rFonts w:hint="eastAsia" w:ascii="宋体" w:hAnsi="宋体" w:eastAsia="宋体" w:cs="宋体"/>
          <w:b w:val="0"/>
          <w:bCs w:val="0"/>
          <w:lang w:eastAsia="zh-CN"/>
        </w:rPr>
        <w:t>（</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A.第一段对避难所的介绍，既透露出故事发生的时代背景，又为下文写卡西莫多把爱斯梅拉达救进巴黎圣母院的情节作了铺垫。</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B.“卡西莫多在塔楼和柱廊上狂乱而又得意地乱跑了一阵以后”中，“狂乱”是因为情势紧急，“得意” 是因为救出了爱斯梅拉达。</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C.回答不上爱斯梅拉达“你为什么救我”的质问，卡西莫多先是“惶恐不安”，而后“无限忧伤”“随即跑开”，这主要体现了他的懦弱与无能。</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D.小说中的景物描写虽然只有寥寥几笔，却有衬托人物心情的重要作用，如“夜幕降临，夜是如此美丽，月亮是如此温柔”等等。</w:t>
      </w:r>
    </w:p>
    <w:p>
      <w:pPr>
        <w:shd w:val="clear" w:color="auto" w:fill="auto"/>
        <w:spacing w:line="360" w:lineRule="auto"/>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2.</w:t>
      </w:r>
      <w:r>
        <w:rPr>
          <w:rFonts w:hint="eastAsia" w:ascii="宋体" w:hAnsi="宋体" w:eastAsia="宋体" w:cs="宋体"/>
          <w:b w:val="0"/>
          <w:bCs w:val="0"/>
        </w:rPr>
        <w:t>关于文段内容，下列说法不正确的一项是(3分)(</w:t>
      </w:r>
      <w:r>
        <w:rPr>
          <w:rFonts w:hint="eastAsia" w:ascii="宋体" w:hAnsi="宋体" w:eastAsia="宋体" w:cs="宋体"/>
          <w:b w:val="0"/>
          <w:bCs w:val="0"/>
          <w:lang w:val="en-US" w:eastAsia="zh-CN"/>
        </w:rPr>
        <w:t xml:space="preserve">  ）</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lang w:val="en-US" w:eastAsia="zh-CN"/>
        </w:rPr>
        <w:t>A</w:t>
      </w:r>
      <w:r>
        <w:rPr>
          <w:rFonts w:hint="default" w:ascii="宋体" w:hAnsi="宋体" w:eastAsia="宋体" w:cs="宋体"/>
          <w:b w:val="0"/>
          <w:bCs w:val="0"/>
          <w:lang w:val="en-US" w:eastAsia="zh-CN"/>
        </w:rPr>
        <w:t>.</w:t>
      </w:r>
      <w:r>
        <w:rPr>
          <w:rFonts w:hint="eastAsia" w:ascii="宋体" w:hAnsi="宋体" w:eastAsia="宋体" w:cs="宋体"/>
          <w:b w:val="0"/>
          <w:bCs w:val="0"/>
        </w:rPr>
        <w:t>“只要迈出圣地一步，他就会重新落入洪水之中。转轮、绞架、吊迪刑杆在庇护所四周虎视眈眈”，“洪水”“虎视眈眈”运用了比喻</w:t>
      </w:r>
      <w:r>
        <w:rPr>
          <w:rFonts w:hint="eastAsia" w:ascii="宋体" w:hAnsi="宋体" w:eastAsia="宋体" w:cs="宋体"/>
          <w:b w:val="0"/>
          <w:bCs w:val="0"/>
          <w:lang w:eastAsia="zh-CN"/>
        </w:rPr>
        <w:t>、</w:t>
      </w:r>
      <w:r>
        <w:rPr>
          <w:rFonts w:hint="eastAsia" w:ascii="宋体" w:hAnsi="宋体" w:eastAsia="宋体" w:cs="宋体"/>
          <w:b w:val="0"/>
          <w:bCs w:val="0"/>
        </w:rPr>
        <w:t>拟人的修辞手法，暗示了爱斯梅拉达所处境遇的危险。</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B.爱斯梅拉达问卡西莫多“你为什么救我?”因为她害怕近乎妖怪的敲钟人，责疑他搭救她的动机。</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C.选文中两处写巴黎城的景象，一处说</w:t>
      </w:r>
      <w:r>
        <w:rPr>
          <w:rFonts w:hint="eastAsia" w:ascii="宋体" w:hAnsi="宋体" w:eastAsia="宋体" w:cs="宋体"/>
          <w:b w:val="0"/>
          <w:bCs w:val="0"/>
          <w:lang w:eastAsia="zh-CN"/>
        </w:rPr>
        <w:t>“</w:t>
      </w:r>
      <w:r>
        <w:rPr>
          <w:rFonts w:hint="eastAsia" w:ascii="宋体" w:hAnsi="宋体" w:eastAsia="宋体" w:cs="宋体"/>
          <w:b w:val="0"/>
          <w:bCs w:val="0"/>
        </w:rPr>
        <w:t>如同一幅红蓝相间的镶嵌画”一处说“炉烟，在她眼前袅袅上升，前者表现爱斯梅拉达意识的模糊，后者表现她处境的凄凉。</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rPr>
        <w:t>D.山羊依偎着爱斯梅拉达，爱斯梅拉达说它没有负心，以此与弗比斯形成对比，突出了弗比斯无情，以及动物给以爱斯梅拉达的温柔的安慰。</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从文中看,爱斯梅拉达的心理变化主要经历了哪三个阶段?请简要分析</w:t>
      </w:r>
      <w:r>
        <w:rPr>
          <w:rFonts w:hint="eastAsia" w:ascii="宋体" w:hAnsi="宋体" w:eastAsia="宋体" w:cs="宋体"/>
          <w:b w:val="0"/>
          <w:bCs w:val="0"/>
          <w:lang w:eastAsia="zh-CN"/>
        </w:rPr>
        <w:t>。</w:t>
      </w:r>
      <w:r>
        <w:rPr>
          <w:rFonts w:hint="eastAsia" w:ascii="宋体" w:hAnsi="宋体" w:eastAsia="宋体" w:cs="宋体"/>
          <w:b w:val="0"/>
          <w:bCs w:val="0"/>
        </w:rPr>
        <w:t>(6分)</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default"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雨果塑造人物形象时运用了“美丑对比”原则，请结合文本加以列举。(4分)</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numPr>
          <w:ilvl w:val="0"/>
          <w:numId w:val="0"/>
        </w:numPr>
        <w:shd w:val="clear" w:color="auto" w:fill="auto"/>
        <w:spacing w:line="360" w:lineRule="auto"/>
        <w:jc w:val="left"/>
        <w:rPr>
          <w:rFonts w:hint="eastAsia" w:ascii="宋体" w:hAnsi="宋体" w:eastAsia="宋体" w:cs="宋体"/>
          <w:b w:val="0"/>
          <w:bCs w:val="0"/>
          <w:sz w:val="24"/>
          <w:szCs w:val="28"/>
          <w:lang w:val="en-US" w:eastAsia="zh-CN"/>
        </w:rPr>
      </w:pPr>
      <w:r>
        <w:rPr>
          <w:rFonts w:hint="eastAsia" w:ascii="宋体" w:hAnsi="宋体" w:eastAsia="宋体" w:cs="宋体"/>
          <w:b w:val="0"/>
          <w:bCs w:val="0"/>
          <w:u w:val="single"/>
          <w:lang w:val="en-US" w:eastAsia="zh-CN"/>
        </w:rPr>
        <w:t xml:space="preserve">                                                                                </w:t>
      </w:r>
    </w:p>
    <w:p>
      <w:pPr>
        <w:numPr>
          <w:ilvl w:val="0"/>
          <w:numId w:val="0"/>
        </w:numPr>
        <w:shd w:val="clear" w:color="auto" w:fill="auto"/>
        <w:spacing w:line="360" w:lineRule="auto"/>
        <w:jc w:val="left"/>
        <w:rPr>
          <w:b/>
          <w:bCs/>
        </w:rPr>
      </w:pPr>
      <w:r>
        <w:rPr>
          <w:rFonts w:hint="eastAsia" w:ascii="宋体" w:hAnsi="宋体" w:eastAsia="宋体" w:cs="宋体"/>
          <w:b w:val="0"/>
          <w:bCs w:val="0"/>
          <w:sz w:val="24"/>
          <w:szCs w:val="28"/>
          <w:lang w:val="en-US" w:eastAsia="zh-CN"/>
        </w:rPr>
        <w:t>二、语言文字运用</w:t>
      </w:r>
    </w:p>
    <w:p>
      <w:pPr>
        <w:shd w:val="clear" w:color="auto" w:fill="FFFFFF" w:themeFill="background1"/>
        <w:spacing w:line="360" w:lineRule="auto"/>
        <w:jc w:val="both"/>
        <w:textAlignment w:val="center"/>
        <w:rPr>
          <w:rFonts w:ascii="楷体" w:hAnsi="楷体" w:eastAsia="楷体" w:cs="楷体"/>
        </w:rPr>
      </w:pPr>
      <w:r>
        <w:rPr>
          <w:b/>
          <w:bCs/>
        </w:rPr>
        <w:t>阅读下面的文字，完成下面小题。</w:t>
      </w:r>
    </w:p>
    <w:p>
      <w:pPr>
        <w:shd w:val="clear" w:color="auto" w:fill="FFFFFF" w:themeFill="background1"/>
        <w:spacing w:line="360" w:lineRule="auto"/>
        <w:ind w:firstLine="560"/>
        <w:jc w:val="left"/>
        <w:textAlignment w:val="center"/>
      </w:pPr>
      <w:r>
        <w:rPr>
          <w:rFonts w:ascii="楷体" w:hAnsi="楷体" w:eastAsia="楷体" w:cs="楷体"/>
        </w:rPr>
        <w:t>脑机接口，(</w:t>
      </w:r>
      <w:r>
        <w:rPr>
          <w:rFonts w:ascii="Times New Roman" w:hAnsi="Times New Roman" w:eastAsia="Times New Roman" w:cs="Times New Roman"/>
          <w:kern w:val="0"/>
          <w:sz w:val="24"/>
          <w:szCs w:val="24"/>
        </w:rPr>
        <w:t>  </w:t>
      </w:r>
      <w:r>
        <w:rPr>
          <w:rFonts w:ascii="楷体" w:hAnsi="楷体" w:eastAsia="楷体" w:cs="楷体"/>
        </w:rPr>
        <w:t>①</w:t>
      </w:r>
      <w:r>
        <w:rPr>
          <w:rFonts w:ascii="Times New Roman" w:hAnsi="Times New Roman" w:eastAsia="Times New Roman" w:cs="Times New Roman"/>
          <w:kern w:val="0"/>
          <w:sz w:val="24"/>
          <w:szCs w:val="24"/>
        </w:rPr>
        <w:t>  </w:t>
      </w:r>
      <w:r>
        <w:rPr>
          <w:rFonts w:ascii="楷体" w:hAnsi="楷体" w:eastAsia="楷体" w:cs="楷体"/>
        </w:rPr>
        <w:t>),就是大脑和计算机之间的接口。它不依赖于我们的外周神经系统及肌肉组织，是一种全新的通信和控制技术。有了脑机接口，</w:t>
      </w:r>
      <w:r>
        <w:rPr>
          <w:rFonts w:ascii="楷体" w:hAnsi="楷体" w:eastAsia="楷体" w:cs="楷体"/>
          <w:u w:val="single"/>
        </w:rPr>
        <w:t xml:space="preserve"> </w:t>
      </w:r>
      <w:r>
        <w:rPr>
          <w:rFonts w:hint="eastAsia" w:ascii="楷体" w:hAnsi="楷体" w:eastAsia="楷体" w:cs="楷体"/>
          <w:u w:val="single"/>
          <w:lang w:val="en-US" w:eastAsia="zh-CN"/>
        </w:rPr>
        <w:t xml:space="preserve">   </w:t>
      </w:r>
      <w:r>
        <w:rPr>
          <w:u w:val="single"/>
        </w:rPr>
        <w:t>A</w:t>
      </w:r>
      <w:r>
        <w:rPr>
          <w:rFonts w:hint="eastAsia" w:ascii="楷体" w:hAnsi="楷体" w:eastAsia="楷体" w:cs="楷体"/>
          <w:u w:val="single"/>
          <w:lang w:val="en-US" w:eastAsia="zh-CN"/>
        </w:rPr>
        <w:t xml:space="preserve">   </w:t>
      </w:r>
      <w:r>
        <w:rPr>
          <w:rFonts w:ascii="楷体" w:hAnsi="楷体" w:eastAsia="楷体" w:cs="楷体"/>
          <w:u w:val="single"/>
        </w:rPr>
        <w:t xml:space="preserve"> </w:t>
      </w:r>
      <w:r>
        <w:rPr>
          <w:rFonts w:ascii="楷体" w:hAnsi="楷体" w:eastAsia="楷体" w:cs="楷体"/>
        </w:rPr>
        <w:t>。这是因为，传统的信息获取要通过视觉、听觉等感官，受到生物学和物理学的限制。脑机接口则可以直接从大脑神经元中提取信息，实现信息的超高速传输。</w:t>
      </w:r>
    </w:p>
    <w:p>
      <w:pPr>
        <w:shd w:val="clear" w:color="auto" w:fill="FFFFFF" w:themeFill="background1"/>
        <w:spacing w:line="360" w:lineRule="auto"/>
        <w:ind w:firstLine="560"/>
        <w:jc w:val="left"/>
        <w:textAlignment w:val="center"/>
      </w:pPr>
      <w:r>
        <w:rPr>
          <w:rFonts w:ascii="楷体" w:hAnsi="楷体" w:eastAsia="楷体" w:cs="楷体"/>
        </w:rPr>
        <w:t>脑机接口自诞生以来就与医疗健康紧密结合，在肢体瘫痪临床治疗、意识障碍治疗方面，取得了一系列研究成果。近年来，国内的脑机接口应用医疗健康研究也如(</w:t>
      </w:r>
      <w:r>
        <w:rPr>
          <w:rFonts w:ascii="Times New Roman" w:hAnsi="Times New Roman" w:eastAsia="Times New Roman" w:cs="Times New Roman"/>
          <w:kern w:val="0"/>
          <w:sz w:val="24"/>
          <w:szCs w:val="24"/>
        </w:rPr>
        <w:t>  </w:t>
      </w:r>
      <w:r>
        <w:rPr>
          <w:rFonts w:ascii="楷体" w:hAnsi="楷体" w:eastAsia="楷体" w:cs="楷体"/>
        </w:rPr>
        <w:t>②</w:t>
      </w:r>
      <w:r>
        <w:rPr>
          <w:rFonts w:ascii="Times New Roman" w:hAnsi="Times New Roman" w:eastAsia="Times New Roman" w:cs="Times New Roman"/>
          <w:kern w:val="0"/>
          <w:sz w:val="24"/>
          <w:szCs w:val="24"/>
        </w:rPr>
        <w:t>  </w:t>
      </w:r>
      <w:r>
        <w:rPr>
          <w:rFonts w:ascii="楷体" w:hAnsi="楷体" w:eastAsia="楷体" w:cs="楷体"/>
        </w:rPr>
        <w:t>)般兴起。例如，2019年，清华大学团队协助患病12年的渐冻人借助脑机接口打字系统，用意念控制机器打出现代诗句。迄今为止，这套人机交互新模式系统，仍保持高速率脑机接口技术世界第一的纪录。</w:t>
      </w:r>
    </w:p>
    <w:p>
      <w:pPr>
        <w:shd w:val="clear" w:color="auto" w:fill="FFFFFF" w:themeFill="background1"/>
        <w:spacing w:line="360" w:lineRule="auto"/>
        <w:ind w:firstLine="560"/>
        <w:jc w:val="left"/>
        <w:textAlignment w:val="center"/>
      </w:pPr>
      <w:r>
        <w:rPr>
          <w:rFonts w:ascii="楷体" w:hAnsi="楷体" w:eastAsia="楷体" w:cs="楷体"/>
        </w:rPr>
        <w:t>虽然应用前景良好，但要生产出更多应用型产品，需要多个领域的技术突破。这是一个典型的“木桶理论”,</w:t>
      </w:r>
      <w:r>
        <w:rPr>
          <w:rFonts w:ascii="楷体" w:hAnsi="楷体" w:eastAsia="楷体" w:cs="楷体"/>
          <w:u w:val="single"/>
        </w:rPr>
        <w:t xml:space="preserve">  </w:t>
      </w:r>
      <w:r>
        <w:rPr>
          <w:rFonts w:hint="eastAsia" w:ascii="楷体" w:hAnsi="楷体" w:eastAsia="楷体" w:cs="楷体"/>
          <w:u w:val="single"/>
          <w:lang w:val="en-US" w:eastAsia="zh-CN"/>
        </w:rPr>
        <w:t xml:space="preserve">   B   </w:t>
      </w:r>
      <w:r>
        <w:rPr>
          <w:rFonts w:ascii="楷体" w:hAnsi="楷体" w:eastAsia="楷体" w:cs="楷体"/>
          <w:u w:val="single"/>
        </w:rPr>
        <w:t xml:space="preserve"> </w:t>
      </w:r>
      <w:r>
        <w:rPr>
          <w:rFonts w:ascii="楷体" w:hAnsi="楷体" w:eastAsia="楷体" w:cs="楷体"/>
        </w:rPr>
        <w:t>，整个产品在实际应用中就会碰到困难。这就要求脑科学、临床医学与新型电极、芯片相关的工程学的共同进步。研发出市场化、大众化的 脑机接口，科技工作者们依然(</w:t>
      </w:r>
      <w:r>
        <w:rPr>
          <w:rFonts w:ascii="Times New Roman" w:hAnsi="Times New Roman" w:eastAsia="Times New Roman" w:cs="Times New Roman"/>
          <w:kern w:val="0"/>
          <w:sz w:val="24"/>
          <w:szCs w:val="24"/>
        </w:rPr>
        <w:t>   </w:t>
      </w:r>
      <w:r>
        <w:rPr>
          <w:rFonts w:ascii="楷体" w:hAnsi="楷体" w:eastAsia="楷体" w:cs="楷体"/>
        </w:rPr>
        <w:t>③</w:t>
      </w:r>
      <w:r>
        <w:rPr>
          <w:rFonts w:ascii="Times New Roman" w:hAnsi="Times New Roman" w:eastAsia="Times New Roman" w:cs="Times New Roman"/>
          <w:kern w:val="0"/>
          <w:sz w:val="24"/>
          <w:szCs w:val="24"/>
        </w:rPr>
        <w:t>   </w:t>
      </w:r>
      <w:r>
        <w:rPr>
          <w:rFonts w:ascii="楷体" w:hAnsi="楷体" w:eastAsia="楷体" w:cs="楷体"/>
        </w:rPr>
        <w:t>)</w:t>
      </w:r>
    </w:p>
    <w:p>
      <w:pPr>
        <w:shd w:val="clear" w:color="auto" w:fill="FFFFFF" w:themeFill="background1"/>
        <w:spacing w:line="360" w:lineRule="auto"/>
        <w:ind w:firstLine="560"/>
        <w:jc w:val="left"/>
        <w:textAlignment w:val="center"/>
      </w:pPr>
      <w:r>
        <w:rPr>
          <w:rFonts w:ascii="楷体" w:hAnsi="楷体" w:eastAsia="楷体" w:cs="楷体"/>
        </w:rPr>
        <w:t>①人们期待着脑机接口能否像科幻作品里那样，将意识转移或上传。②2023年2月，中国脑机接口产业联盟成立，③其目的旨在为整个产业规划布局提供支撑建议，④推动技术创新与应用探索。⑤作为一项应用前景广泛的高新技术，⑥脑机接口要想更好发展，⑦除了政策的支持外，⑧还需要依托全面科普为这一前沿科技注入动能。⑨而加强青少年脑机接口科普教育工作，⑩建设脑机接口后备人才队伍尤为重要。</w:t>
      </w:r>
    </w:p>
    <w:p>
      <w:pPr>
        <w:shd w:val="clear" w:color="auto" w:fill="FFFFFF" w:themeFill="background1"/>
        <w:spacing w:line="360" w:lineRule="auto"/>
        <w:jc w:val="left"/>
        <w:textAlignment w:val="center"/>
        <w:rPr>
          <w:rFonts w:hint="eastAsia" w:eastAsia="宋体"/>
          <w:lang w:eastAsia="zh-CN"/>
        </w:rPr>
      </w:pPr>
      <w:r>
        <w:rPr>
          <w:rFonts w:hint="eastAsia"/>
          <w:lang w:val="en-US" w:eastAsia="zh-CN"/>
        </w:rPr>
        <w:t>5.</w:t>
      </w:r>
      <w:r>
        <w:t>请在文中括号内填入恰当的成语。</w:t>
      </w:r>
      <w:r>
        <w:rPr>
          <w:rFonts w:hint="eastAsia"/>
          <w:lang w:eastAsia="zh-CN"/>
        </w:rPr>
        <w:t>（</w:t>
      </w:r>
      <w:r>
        <w:rPr>
          <w:rFonts w:hint="eastAsia"/>
          <w:lang w:val="en-US" w:eastAsia="zh-CN"/>
        </w:rPr>
        <w:t>3分</w:t>
      </w:r>
      <w:r>
        <w:rPr>
          <w:rFonts w:hint="eastAsia"/>
          <w:lang w:eastAsia="zh-CN"/>
        </w:rPr>
        <w:t>）</w:t>
      </w:r>
    </w:p>
    <w:p>
      <w:pPr>
        <w:shd w:val="clear" w:color="auto" w:fill="FFFFFF" w:themeFill="background1"/>
        <w:spacing w:line="360" w:lineRule="auto"/>
        <w:jc w:val="left"/>
        <w:textAlignment w:val="center"/>
        <w:rPr>
          <w:rFonts w:hint="eastAsia"/>
          <w:lang w:eastAsia="zh-CN"/>
        </w:rPr>
      </w:pPr>
      <w:r>
        <w:rPr>
          <w:rFonts w:hint="eastAsia"/>
          <w:lang w:val="en-US" w:eastAsia="zh-CN"/>
        </w:rPr>
        <w:t>6.</w:t>
      </w:r>
      <w:r>
        <w:t>请在文中画横线处补写恰当的语句，使整段文字语意完整连贯，内容贴切，逻辑严密，每处不超过15个字。</w:t>
      </w:r>
      <w:r>
        <w:rPr>
          <w:rFonts w:hint="eastAsia"/>
          <w:lang w:eastAsia="zh-CN"/>
        </w:rPr>
        <w:t>（</w:t>
      </w:r>
      <w:r>
        <w:rPr>
          <w:rFonts w:hint="eastAsia"/>
          <w:lang w:val="en-US" w:eastAsia="zh-CN"/>
        </w:rPr>
        <w:t>4分</w:t>
      </w:r>
      <w:r>
        <w:rPr>
          <w:rFonts w:hint="eastAsia"/>
          <w:lang w:eastAsia="zh-CN"/>
        </w:rPr>
        <w:t>）</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FFFFFF" w:themeFill="background1"/>
        <w:spacing w:line="360" w:lineRule="auto"/>
        <w:jc w:val="left"/>
        <w:textAlignment w:val="center"/>
        <w:rPr>
          <w:rFonts w:hint="eastAsia"/>
          <w:lang w:eastAsia="zh-CN"/>
        </w:rPr>
      </w:pPr>
      <w:r>
        <w:rPr>
          <w:rFonts w:hint="eastAsia" w:ascii="宋体" w:hAnsi="宋体" w:eastAsia="宋体" w:cs="宋体"/>
          <w:b w:val="0"/>
          <w:bCs w:val="0"/>
          <w:u w:val="single"/>
          <w:lang w:val="en-US" w:eastAsia="zh-CN"/>
        </w:rPr>
        <w:t xml:space="preserve">                                                                                </w:t>
      </w:r>
    </w:p>
    <w:p>
      <w:pPr>
        <w:shd w:val="clear" w:color="auto" w:fill="FFFFFF" w:themeFill="background1"/>
        <w:spacing w:line="360" w:lineRule="auto"/>
        <w:jc w:val="left"/>
        <w:textAlignment w:val="center"/>
        <w:rPr>
          <w:rFonts w:hint="eastAsia"/>
          <w:lang w:eastAsia="zh-CN"/>
        </w:rPr>
      </w:pPr>
    </w:p>
    <w:p>
      <w:pPr>
        <w:shd w:val="clear" w:color="auto" w:fill="FFFFFF" w:themeFill="background1"/>
        <w:spacing w:line="360" w:lineRule="auto"/>
        <w:jc w:val="left"/>
        <w:textAlignment w:val="center"/>
        <w:rPr>
          <w:rFonts w:hint="eastAsia" w:eastAsia="宋体"/>
          <w:lang w:eastAsia="zh-CN"/>
        </w:rPr>
      </w:pPr>
      <w:r>
        <w:rPr>
          <w:rFonts w:hint="eastAsia"/>
          <w:lang w:val="en-US" w:eastAsia="zh-CN"/>
        </w:rPr>
        <w:t>7.</w:t>
      </w:r>
      <w:r>
        <w:t>文中第四段有三处表述不当，请指出其序号并做修改，使语言表达准确流畅，逻辑严密。不得改变原意。</w:t>
      </w:r>
      <w:r>
        <w:rPr>
          <w:rFonts w:hint="eastAsia"/>
          <w:lang w:eastAsia="zh-CN"/>
        </w:rPr>
        <w:t>（</w:t>
      </w:r>
      <w:r>
        <w:rPr>
          <w:rFonts w:hint="eastAsia"/>
          <w:lang w:val="en-US" w:eastAsia="zh-CN"/>
        </w:rPr>
        <w:t>3分</w:t>
      </w:r>
      <w:r>
        <w:rPr>
          <w:rFonts w:hint="eastAsia"/>
          <w:lang w:eastAsia="zh-CN"/>
        </w:rPr>
        <w:t>）</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auto"/>
        <w:spacing w:line="360" w:lineRule="auto"/>
        <w:jc w:val="left"/>
        <w:rPr>
          <w:rFonts w:hint="eastAsia" w:ascii="宋体" w:hAnsi="宋体" w:eastAsia="宋体" w:cs="宋体"/>
          <w:b w:val="0"/>
          <w:bCs w:val="0"/>
          <w:u w:val="single"/>
          <w:lang w:val="en-US" w:eastAsia="zh-CN"/>
        </w:rPr>
      </w:pPr>
      <w:r>
        <w:rPr>
          <w:rFonts w:hint="eastAsia" w:ascii="宋体" w:hAnsi="宋体" w:eastAsia="宋体" w:cs="宋体"/>
          <w:b w:val="0"/>
          <w:bCs w:val="0"/>
          <w:u w:val="single"/>
          <w:lang w:val="en-US" w:eastAsia="zh-CN"/>
        </w:rPr>
        <w:t xml:space="preserve">                                                                                </w:t>
      </w:r>
    </w:p>
    <w:p>
      <w:pPr>
        <w:shd w:val="clear" w:color="auto" w:fill="FFFFFF" w:themeFill="background1"/>
        <w:spacing w:line="360" w:lineRule="auto"/>
        <w:jc w:val="left"/>
        <w:textAlignment w:val="center"/>
        <w:rPr>
          <w:rFonts w:hint="default"/>
          <w:u w:val="single"/>
          <w:lang w:val="en-US" w:eastAsia="zh-CN"/>
        </w:rPr>
      </w:pPr>
      <w:r>
        <w:rPr>
          <w:rFonts w:hint="eastAsia" w:ascii="宋体" w:hAnsi="宋体" w:eastAsia="宋体" w:cs="宋体"/>
          <w:b w:val="0"/>
          <w:bCs w:val="0"/>
          <w:u w:val="singl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662F196D"/>
    <w:rsid w:val="0EF9703B"/>
    <w:rsid w:val="62BE310D"/>
    <w:rsid w:val="662F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5982</Words>
  <Characters>6037</Characters>
  <Lines>0</Lines>
  <Paragraphs>0</Paragraphs>
  <TotalTime>0</TotalTime>
  <ScaleCrop>false</ScaleCrop>
  <LinksUpToDate>false</LinksUpToDate>
  <CharactersWithSpaces>6789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2024-06-03T09:25:00Z</dcterms:created>
  <dc:creator>麒麟小小</dc:creator>
  <cp:lastModifiedBy>Administrator</cp:lastModifiedBy>
  <dcterms:modified xsi:type="dcterms:W3CDTF">2024-06-21T11:28:17Z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09693D40A4254E8580ACCCA6B2D8D82B_13</vt:lpwstr>
  </property>
</Properties>
</file>