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9" w:rsidRDefault="00447479" w:rsidP="00447479">
      <w:pPr>
        <w:ind w:firstLine="422"/>
        <w:jc w:val="center"/>
        <w:rPr>
          <w:b/>
          <w:bCs/>
        </w:rPr>
      </w:pPr>
      <w:bookmarkStart w:id="0" w:name="_GoBack"/>
      <w:r>
        <w:rPr>
          <w:rFonts w:ascii="宋体" w:hAnsi="宋体" w:hint="eastAsia"/>
          <w:b/>
          <w:bCs/>
        </w:rPr>
        <w:t>立足自身，取之精华</w:t>
      </w:r>
      <w:bookmarkEnd w:id="0"/>
    </w:p>
    <w:p w:rsidR="00447479" w:rsidRDefault="00447479" w:rsidP="00447479">
      <w:pPr>
        <w:autoSpaceDE w:val="0"/>
        <w:snapToGrid w:val="0"/>
        <w:spacing w:line="320" w:lineRule="exact"/>
        <w:ind w:firstLine="420"/>
        <w:jc w:val="center"/>
        <w:rPr>
          <w:rFonts w:hint="eastAsia"/>
        </w:rPr>
      </w:pPr>
      <w:r>
        <w:rPr>
          <w:rFonts w:ascii="宋体" w:hAnsi="宋体" w:hint="eastAsia"/>
        </w:rPr>
        <w:t>高二（</w:t>
      </w:r>
      <w:r>
        <w:rPr>
          <w:rFonts w:cs="Calibri" w:hint="eastAsia"/>
        </w:rPr>
        <w:t>7</w:t>
      </w:r>
      <w:r>
        <w:rPr>
          <w:rFonts w:ascii="宋体" w:hAnsi="宋体" w:hint="eastAsia"/>
        </w:rPr>
        <w:t>）  李韵武</w:t>
      </w:r>
    </w:p>
    <w:p w:rsidR="00447479" w:rsidRDefault="00447479" w:rsidP="00447479">
      <w:pPr>
        <w:ind w:firstLine="420"/>
        <w:rPr>
          <w:rFonts w:hint="eastAsia"/>
        </w:rPr>
      </w:pPr>
      <w:r>
        <w:rPr>
          <w:rFonts w:ascii="宋体" w:hAnsi="宋体" w:hint="eastAsia"/>
        </w:rPr>
        <w:t>从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有</w:t>
      </w:r>
      <w:proofErr w:type="gramStart"/>
      <w:r>
        <w:rPr>
          <w:rFonts w:ascii="宋体" w:hAnsi="宋体" w:hint="eastAsia"/>
        </w:rPr>
        <w:t>淄</w:t>
      </w:r>
      <w:proofErr w:type="gramEnd"/>
      <w:r>
        <w:rPr>
          <w:rFonts w:ascii="宋体" w:hAnsi="宋体" w:hint="eastAsia"/>
        </w:rPr>
        <w:t>有味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到</w:t>
      </w:r>
      <w:r>
        <w:rPr>
          <w:rFonts w:cs="Calibri" w:hint="eastAsia"/>
        </w:rPr>
        <w:t>"</w:t>
      </w:r>
      <w:proofErr w:type="gramStart"/>
      <w:r>
        <w:rPr>
          <w:rFonts w:ascii="宋体" w:hAnsi="宋体" w:hint="eastAsia"/>
        </w:rPr>
        <w:t>滨至如归</w:t>
      </w:r>
      <w:proofErr w:type="gramEnd"/>
      <w:r>
        <w:rPr>
          <w:rFonts w:cs="Calibri" w:hint="eastAsia"/>
        </w:rPr>
        <w:t>"</w:t>
      </w:r>
      <w:r>
        <w:rPr>
          <w:rFonts w:ascii="宋体" w:hAnsi="宋体" w:hint="eastAsia"/>
        </w:rPr>
        <w:t>，淄博烧烤及尔</w:t>
      </w:r>
      <w:proofErr w:type="gramStart"/>
      <w:r>
        <w:rPr>
          <w:rFonts w:ascii="宋体" w:hAnsi="宋体" w:hint="eastAsia"/>
        </w:rPr>
        <w:t>滨文旅</w:t>
      </w:r>
      <w:proofErr w:type="gramEnd"/>
      <w:r>
        <w:rPr>
          <w:rFonts w:ascii="宋体" w:hAnsi="宋体" w:hint="eastAsia"/>
        </w:rPr>
        <w:t>成了</w:t>
      </w:r>
      <w:proofErr w:type="gramStart"/>
      <w:r>
        <w:rPr>
          <w:rFonts w:ascii="宋体" w:hAnsi="宋体" w:hint="eastAsia"/>
        </w:rPr>
        <w:t>广大群众热议之</w:t>
      </w:r>
      <w:proofErr w:type="gramEnd"/>
      <w:r>
        <w:rPr>
          <w:rFonts w:ascii="宋体" w:hAnsi="宋体" w:hint="eastAsia"/>
        </w:rPr>
        <w:t>事。而正是这一热议，导致这两座城市的走红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那么这走红的背后又蕴含怎样的道理呢</w:t>
      </w:r>
      <w:r>
        <w:rPr>
          <w:rFonts w:cs="Calibri" w:hint="eastAsia"/>
        </w:rPr>
        <w:t>?</w:t>
      </w:r>
      <w:r>
        <w:rPr>
          <w:rFonts w:ascii="宋体" w:hAnsi="宋体" w:hint="eastAsia"/>
        </w:rPr>
        <w:t>作为新青年的我们又有何启发</w:t>
      </w:r>
      <w:r>
        <w:rPr>
          <w:rFonts w:cs="Calibri" w:hint="eastAsia"/>
        </w:rPr>
        <w:t>?</w:t>
      </w:r>
    </w:p>
    <w:p w:rsidR="00447479" w:rsidRDefault="00447479" w:rsidP="00447479">
      <w:pPr>
        <w:ind w:firstLine="420"/>
      </w:pPr>
      <w:r>
        <w:rPr>
          <w:rFonts w:ascii="宋体" w:hAnsi="宋体" w:hint="eastAsia"/>
        </w:rPr>
        <w:t>城市的走红字面而言，即游客从五湖四海而来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城市成了热点旅游之地，而就深层内涵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则是与个人成长与成功有着异曲同工之义。走红的背后是自塑</w:t>
      </w:r>
      <w:proofErr w:type="gramStart"/>
      <w:r>
        <w:rPr>
          <w:rFonts w:ascii="宋体" w:hAnsi="宋体" w:hint="eastAsia"/>
        </w:rPr>
        <w:t>与他塑两只</w:t>
      </w:r>
      <w:proofErr w:type="gramEnd"/>
      <w:r>
        <w:rPr>
          <w:rFonts w:ascii="宋体" w:hAnsi="宋体" w:hint="eastAsia"/>
        </w:rPr>
        <w:t>无形之手的推动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故何为自塑</w:t>
      </w:r>
      <w:r>
        <w:rPr>
          <w:rFonts w:cs="Calibri" w:hint="eastAsia"/>
        </w:rPr>
        <w:t>?</w:t>
      </w:r>
    </w:p>
    <w:p w:rsidR="00447479" w:rsidRDefault="00447479" w:rsidP="00447479">
      <w:pPr>
        <w:ind w:firstLine="420"/>
      </w:pPr>
      <w:proofErr w:type="gramStart"/>
      <w:r>
        <w:rPr>
          <w:rFonts w:ascii="宋体" w:hAnsi="宋体" w:hint="eastAsia"/>
        </w:rPr>
        <w:t>自塑即自身</w:t>
      </w:r>
      <w:proofErr w:type="gramEnd"/>
      <w:r>
        <w:rPr>
          <w:rFonts w:ascii="宋体" w:hAnsi="宋体" w:hint="eastAsia"/>
        </w:rPr>
        <w:t>的塑造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是立足自身之义，是立自身之基础。古有曾子云</w:t>
      </w:r>
      <w:r>
        <w:rPr>
          <w:rFonts w:cs="Calibri" w:hint="eastAsia"/>
        </w:rPr>
        <w:t>:"</w:t>
      </w:r>
      <w:r>
        <w:rPr>
          <w:rFonts w:ascii="宋体" w:hAnsi="宋体" w:hint="eastAsia"/>
        </w:rPr>
        <w:t>五日三省吾身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这是对自身修养性情的塑造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而今有冰城哈尔滨为四面而来的游客所准备的各种花活，是其铺天盖地好评的基础，更是立身之本。</w:t>
      </w:r>
    </w:p>
    <w:p w:rsidR="00447479" w:rsidRDefault="00447479" w:rsidP="00447479">
      <w:pPr>
        <w:ind w:firstLine="420"/>
      </w:pPr>
      <w:r>
        <w:rPr>
          <w:rFonts w:ascii="宋体" w:hAnsi="宋体" w:hint="eastAsia"/>
        </w:rPr>
        <w:t>而古之帝王，也同样需要立足自身。汉高祖刘邦虽出身卑微但其宽容大度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知人善仁</w:t>
      </w:r>
      <w:r>
        <w:rPr>
          <w:rFonts w:cs="Calibri" w:hint="eastAsia"/>
        </w:rPr>
        <w:t>.</w:t>
      </w:r>
      <w:r>
        <w:rPr>
          <w:rFonts w:ascii="宋体" w:hAnsi="宋体" w:hint="eastAsia"/>
        </w:rPr>
        <w:t>不焦不</w:t>
      </w:r>
      <w:proofErr w:type="gramStart"/>
      <w:r>
        <w:rPr>
          <w:rFonts w:ascii="宋体" w:hAnsi="宋体" w:hint="eastAsia"/>
        </w:rPr>
        <w:t>躁</w:t>
      </w:r>
      <w:proofErr w:type="gramEnd"/>
      <w:r>
        <w:rPr>
          <w:rFonts w:ascii="宋体" w:hAnsi="宋体" w:hint="eastAsia"/>
        </w:rPr>
        <w:t>之性情则使其大败楚将项羽，建立广阔的汉朝。唐太宗又何尝不是</w:t>
      </w:r>
      <w:r>
        <w:rPr>
          <w:rFonts w:cs="Calibri" w:hint="eastAsia"/>
        </w:rPr>
        <w:t>?</w:t>
      </w:r>
      <w:r>
        <w:rPr>
          <w:rFonts w:ascii="宋体" w:hAnsi="宋体" w:hint="eastAsia"/>
        </w:rPr>
        <w:t>将贤臣魏征当成自己的明镜，面对魏</w:t>
      </w:r>
      <w:proofErr w:type="gramStart"/>
      <w:r>
        <w:rPr>
          <w:rFonts w:ascii="宋体" w:hAnsi="宋体" w:hint="eastAsia"/>
        </w:rPr>
        <w:t>征以及</w:t>
      </w:r>
      <w:proofErr w:type="gramEnd"/>
      <w:r>
        <w:rPr>
          <w:rFonts w:ascii="宋体" w:hAnsi="宋体" w:hint="eastAsia"/>
        </w:rPr>
        <w:t>大臣之直言不讳，没有一意孤行而是虚心纳谏，知错就改，这方有贞观之治之繁盛。</w:t>
      </w:r>
    </w:p>
    <w:p w:rsidR="00447479" w:rsidRDefault="00447479" w:rsidP="00447479">
      <w:pPr>
        <w:ind w:firstLine="420"/>
      </w:pPr>
      <w:r>
        <w:rPr>
          <w:rFonts w:ascii="宋体" w:hAnsi="宋体" w:hint="eastAsia"/>
        </w:rPr>
        <w:t>当然，</w:t>
      </w:r>
      <w:proofErr w:type="gramStart"/>
      <w:r>
        <w:rPr>
          <w:rFonts w:ascii="宋体" w:hAnsi="宋体" w:hint="eastAsia"/>
        </w:rPr>
        <w:t>他塑也</w:t>
      </w:r>
      <w:proofErr w:type="gramEnd"/>
      <w:r>
        <w:rPr>
          <w:rFonts w:ascii="宋体" w:hAnsi="宋体" w:hint="eastAsia"/>
        </w:rPr>
        <w:t>同样重要。人乃群居动物</w:t>
      </w:r>
      <w:r>
        <w:rPr>
          <w:rFonts w:cs="Calibri" w:hint="eastAsia"/>
        </w:rPr>
        <w:t>.</w:t>
      </w:r>
      <w:r>
        <w:rPr>
          <w:rFonts w:hint="eastAsia"/>
        </w:rPr>
        <w:tab/>
      </w:r>
      <w:r>
        <w:rPr>
          <w:rFonts w:ascii="宋体" w:hAnsi="宋体" w:hint="eastAsia"/>
        </w:rPr>
        <w:t>我们离不开与人相处，人际交往，而这也就有了</w:t>
      </w:r>
      <w:r>
        <w:rPr>
          <w:rFonts w:cs="Calibri" w:hint="eastAsia"/>
        </w:rPr>
        <w:t>"</w:t>
      </w:r>
      <w:proofErr w:type="gramStart"/>
      <w:r>
        <w:rPr>
          <w:rFonts w:ascii="宋体" w:hAnsi="宋体" w:hint="eastAsia"/>
        </w:rPr>
        <w:t>他塑</w:t>
      </w:r>
      <w:r>
        <w:rPr>
          <w:rFonts w:cs="Calibri" w:hint="eastAsia"/>
        </w:rPr>
        <w:t>"</w:t>
      </w:r>
      <w:proofErr w:type="gramEnd"/>
      <w:r>
        <w:rPr>
          <w:rFonts w:ascii="宋体" w:hAnsi="宋体" w:hint="eastAsia"/>
        </w:rPr>
        <w:t>之词。</w:t>
      </w:r>
      <w:proofErr w:type="gramStart"/>
      <w:r>
        <w:rPr>
          <w:rFonts w:ascii="宋体" w:hAnsi="宋体" w:hint="eastAsia"/>
        </w:rPr>
        <w:t>他塑就是</w:t>
      </w:r>
      <w:proofErr w:type="gramEnd"/>
      <w:r>
        <w:rPr>
          <w:rFonts w:ascii="宋体" w:hAnsi="宋体" w:hint="eastAsia"/>
        </w:rPr>
        <w:t>受他人的影响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哈尔滨的火爆离不开</w:t>
      </w:r>
      <w:proofErr w:type="gramStart"/>
      <w:r>
        <w:rPr>
          <w:rFonts w:ascii="宋体" w:hAnsi="宋体" w:hint="eastAsia"/>
        </w:rPr>
        <w:t>文旅局</w:t>
      </w:r>
      <w:proofErr w:type="gramEnd"/>
      <w:r>
        <w:rPr>
          <w:rFonts w:ascii="宋体" w:hAnsi="宋体" w:hint="eastAsia"/>
        </w:rPr>
        <w:t>及网友们的宣传和好评的加持。然，正确对待他人的影响更是重中之重。有好评必有恶语，而如何对待这些就是我们应了解之事。</w:t>
      </w:r>
    </w:p>
    <w:p w:rsidR="00447479" w:rsidRDefault="00447479" w:rsidP="00447479">
      <w:pPr>
        <w:ind w:firstLine="420"/>
      </w:pPr>
      <w:r>
        <w:rPr>
          <w:rFonts w:ascii="宋体" w:hAnsi="宋体" w:hint="eastAsia"/>
        </w:rPr>
        <w:t>斯以为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应当取之精华，去之糟粕。不盲从</w:t>
      </w:r>
      <w:r>
        <w:rPr>
          <w:rFonts w:cs="Calibri" w:hint="eastAsia"/>
        </w:rPr>
        <w:t>,</w:t>
      </w:r>
      <w:proofErr w:type="gramStart"/>
      <w:r>
        <w:rPr>
          <w:rFonts w:ascii="宋体" w:hAnsi="宋体" w:hint="eastAsia"/>
        </w:rPr>
        <w:t>不</w:t>
      </w:r>
      <w:proofErr w:type="gramEnd"/>
      <w:r>
        <w:rPr>
          <w:rFonts w:ascii="宋体" w:hAnsi="宋体" w:hint="eastAsia"/>
        </w:rPr>
        <w:t>从众。据自身的判断辨别是非黑白。但实际上，往往事与愿违，市场调节的盲目性，商家所制造的消费噱头，都是因为人们对信息，对他人影响的错误辨认而导致的结果。孟母三迁固然重要，但我们也不应</w:t>
      </w:r>
      <w:proofErr w:type="gramStart"/>
      <w:r>
        <w:rPr>
          <w:rFonts w:ascii="宋体" w:hAnsi="宋体" w:hint="eastAsia"/>
        </w:rPr>
        <w:t>将他塑全盘否定</w:t>
      </w:r>
      <w:proofErr w:type="gramEnd"/>
      <w:r>
        <w:rPr>
          <w:rFonts w:cs="Calibri" w:hint="eastAsia"/>
        </w:rPr>
        <w:t>,</w:t>
      </w:r>
      <w:r>
        <w:rPr>
          <w:rFonts w:ascii="宋体" w:hAnsi="宋体" w:hint="eastAsia"/>
        </w:rPr>
        <w:t>要张弛有度才好。</w:t>
      </w:r>
    </w:p>
    <w:p w:rsidR="00447479" w:rsidRDefault="00447479" w:rsidP="00447479">
      <w:pPr>
        <w:ind w:firstLine="420"/>
      </w:pPr>
      <w:r>
        <w:rPr>
          <w:rFonts w:ascii="宋体" w:hAnsi="宋体" w:hint="eastAsia"/>
        </w:rPr>
        <w:t>立足自身、取之精神是我们成功路上的必经之路。时代的潮水滚滚向前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而自塑</w:t>
      </w:r>
      <w:proofErr w:type="gramStart"/>
      <w:r>
        <w:rPr>
          <w:rFonts w:ascii="宋体" w:hAnsi="宋体" w:hint="eastAsia"/>
        </w:rPr>
        <w:t>与他塑的</w:t>
      </w:r>
      <w:proofErr w:type="gramEnd"/>
      <w:r>
        <w:rPr>
          <w:rFonts w:ascii="宋体" w:hAnsi="宋体" w:hint="eastAsia"/>
        </w:rPr>
        <w:t>有机结合却是成功亘古不变的道理。作为新时代的中国青年，立足自身之基，取得他人之优，方能实现自身理想，实现中华民族的伟大复兴。</w:t>
      </w:r>
    </w:p>
    <w:p w:rsidR="00447479" w:rsidRDefault="00447479" w:rsidP="00447479">
      <w:pPr>
        <w:ind w:firstLine="420"/>
      </w:pPr>
      <w:r>
        <w:rPr>
          <w:rFonts w:cs="Calibri" w:hint="eastAsia"/>
        </w:rPr>
        <w:t>"</w:t>
      </w:r>
      <w:r>
        <w:rPr>
          <w:rFonts w:ascii="宋体" w:hAnsi="宋体" w:hint="eastAsia"/>
        </w:rPr>
        <w:t>男儿本自重横行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，而我们本自重自身，而对自身的塑造也并非一日所成，</w:t>
      </w:r>
      <w:proofErr w:type="gramStart"/>
      <w:r>
        <w:rPr>
          <w:rFonts w:ascii="宋体" w:hAnsi="宋体" w:hint="eastAsia"/>
        </w:rPr>
        <w:t>应积跬步以至干里</w:t>
      </w:r>
      <w:proofErr w:type="gramEnd"/>
      <w:r>
        <w:rPr>
          <w:rFonts w:cs="Calibri" w:hint="eastAsia"/>
        </w:rPr>
        <w:t>,</w:t>
      </w:r>
      <w:r>
        <w:rPr>
          <w:rFonts w:ascii="宋体" w:hAnsi="宋体" w:hint="eastAsia"/>
        </w:rPr>
        <w:t>从点滴立足。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蓝田日暖玉生烟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而对他人影响的辨别同样也是不易之举，却不是无法触及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但仍需努力。</w:t>
      </w:r>
    </w:p>
    <w:p w:rsidR="00447479" w:rsidRDefault="00447479" w:rsidP="00447479">
      <w:pPr>
        <w:autoSpaceDE w:val="0"/>
        <w:snapToGrid w:val="0"/>
        <w:spacing w:line="32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立足自身，取之精华，我们仍在路上。</w:t>
      </w:r>
    </w:p>
    <w:p w:rsidR="007C0709" w:rsidRPr="00447479" w:rsidRDefault="007C0709" w:rsidP="00447479">
      <w:pPr>
        <w:ind w:firstLine="420"/>
        <w:rPr>
          <w:rFonts w:hint="eastAsia"/>
        </w:rPr>
      </w:pPr>
    </w:p>
    <w:sectPr w:rsidR="007C0709" w:rsidRPr="00447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79"/>
    <w:rsid w:val="00447479"/>
    <w:rsid w:val="007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79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79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2024-03-15T09:46:00Z</dcterms:created>
  <dcterms:modified xsi:type="dcterms:W3CDTF">2024-03-15T09:46:00Z</dcterms:modified>
</cp:coreProperties>
</file>