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ED" w:rsidRPr="001E63ED" w:rsidRDefault="001E63ED" w:rsidP="001E63ED">
      <w:pPr>
        <w:jc w:val="center"/>
      </w:pPr>
      <w:bookmarkStart w:id="0" w:name="_GoBack"/>
      <w:r w:rsidRPr="001E63ED">
        <w:rPr>
          <w:rFonts w:hint="eastAsia"/>
        </w:rPr>
        <w:t>鲁迅：柔石小传</w:t>
      </w:r>
      <w:bookmarkEnd w:id="0"/>
    </w:p>
    <w:p w:rsidR="003E703A" w:rsidRDefault="001E63ED" w:rsidP="001E63ED">
      <w:pPr>
        <w:ind w:firstLineChars="150" w:firstLine="315"/>
        <w:rPr>
          <w:rFonts w:hint="eastAsia"/>
        </w:rPr>
      </w:pPr>
      <w:r w:rsidRPr="001E63ED">
        <w:rPr>
          <w:rFonts w:hint="eastAsia"/>
        </w:rPr>
        <w:t>本篇最初发表于一九三一年四月二十五日上海《前哨》（纪念战死者专号），未署名。一九三一年一月十七日，“左联”作家李伟森、柔石、胡也频、冯铿、殷夫五人遭反动派逮捕，二月七日被国民党秘密杀害于上海龙华。为了揭露国民党的法西斯暴行，鲁迅主持出版了“左联”秘密刊物《前哨》（纪念战死者专号），写了《柔石小传》、《中国无产阶级革命文学和前驱的血》等文章，并参与起草《中国左翼作家联盟为国民党屠杀大批革命作家宣言》。本文写作时因受条件限制，若干地方与事实稍有出入。按柔石一九○二年生于浙江宁海（令并入象山），一九一七年赴台州，在浙江省立第六中学念书。一九一八年考入杭州浙江省立第一师范学校，一九二三年毕业。一九二五年春赴北京，在北京大学当旁听生，次年回浙江任镇海中学教员，后任教导主任。一九二七年夏，创办宁海中学，并任县教育局长。一九二八年五月参与宁海亭旁农民暴动，失败后到上海。一九三○年五月加入中国共产党。本文收入鲁迅作品集《二心集》</w:t>
      </w:r>
      <w:r w:rsidRPr="001E63ED">
        <w:rPr>
          <w:rFonts w:hint="eastAsia"/>
        </w:rPr>
        <w:t>。</w:t>
      </w:r>
    </w:p>
    <w:p w:rsidR="001E63ED" w:rsidRPr="001E63ED" w:rsidRDefault="001E63ED" w:rsidP="001E63ED">
      <w:pPr>
        <w:ind w:firstLineChars="150" w:firstLine="315"/>
      </w:pPr>
      <w:r w:rsidRPr="001E63ED">
        <w:rPr>
          <w:rFonts w:hint="eastAsia"/>
        </w:rPr>
        <w:t>柔石，原名平复，姓赵，以一九○一年生于浙江省台州宁海县的市门头。前几代都是读书的，到他的父亲，家景已不能支，</w:t>
      </w:r>
      <w:proofErr w:type="gramStart"/>
      <w:r w:rsidRPr="001E63ED">
        <w:rPr>
          <w:rFonts w:hint="eastAsia"/>
        </w:rPr>
        <w:t>只好去营小小的</w:t>
      </w:r>
      <w:proofErr w:type="gramEnd"/>
      <w:r w:rsidRPr="001E63ED">
        <w:rPr>
          <w:rFonts w:hint="eastAsia"/>
        </w:rPr>
        <w:t>商业，所以他直到十岁，这才能入小学。一九一七年赴杭州，入第一师范学校；一面为杭州晨光社①之一员，从事新文学运动。毕业后，在慈溪等处为小学教师，且从事创作，有短篇小说集《疯人》②一本，即在宁波出版，是为柔石作品印行之始。一九二三年赴北京，为北京大学旁听生。</w:t>
      </w:r>
    </w:p>
    <w:p w:rsidR="001E63ED" w:rsidRPr="001E63ED" w:rsidRDefault="001E63ED" w:rsidP="001E63ED">
      <w:pPr>
        <w:ind w:firstLineChars="200" w:firstLine="420"/>
        <w:rPr>
          <w:rFonts w:hint="eastAsia"/>
        </w:rPr>
      </w:pPr>
      <w:r w:rsidRPr="001E63ED">
        <w:rPr>
          <w:rFonts w:hint="eastAsia"/>
        </w:rPr>
        <w:t>回乡后，于一九二五年春，为镇海中学校务主任，抵抗北洋军阀的压迫甚力。秋，咯血，但仍力助宁海青年，创办宁海中学，至次年，竟得募集款项，造成校舍；一面又任教育局局长，改革全县的教育。</w:t>
      </w:r>
    </w:p>
    <w:p w:rsidR="001E63ED" w:rsidRPr="001E63ED" w:rsidRDefault="001E63ED" w:rsidP="001E63ED">
      <w:pPr>
        <w:ind w:firstLineChars="150" w:firstLine="315"/>
        <w:rPr>
          <w:rFonts w:hint="eastAsia"/>
        </w:rPr>
      </w:pPr>
      <w:r w:rsidRPr="001E63ED">
        <w:rPr>
          <w:rFonts w:hint="eastAsia"/>
        </w:rPr>
        <w:t>一九二八年四月，乡村发生暴动。失败后，到处反动，较新的全被摧毁，宁海中学既遭解散，柔石也单身出走，寓居上海，研究文艺。十二月为《语丝》编辑，又与友人设立朝华社③，于创作之外，并致力于绍介外国文艺，尤其是北欧，东欧的文学与版画，出版的有《朝华》④周刊二十期，旬刊十二期，及《艺苑朝华》⑤五本。后因代售者不付书价，力不能支，遂中止。</w:t>
      </w:r>
    </w:p>
    <w:p w:rsidR="001E63ED" w:rsidRPr="001E63ED" w:rsidRDefault="001E63ED" w:rsidP="001E63ED">
      <w:pPr>
        <w:ind w:firstLineChars="150" w:firstLine="315"/>
        <w:rPr>
          <w:rFonts w:hint="eastAsia"/>
        </w:rPr>
      </w:pPr>
      <w:r w:rsidRPr="001E63ED">
        <w:rPr>
          <w:rFonts w:hint="eastAsia"/>
        </w:rPr>
        <w:t>一九三○年春，自由运动大同盟发动，柔石为发起人之一；不久，左翼作家联盟成立，他也为基本构成员之一，尽力于普罗文学运动。先被选为执行委员，</w:t>
      </w:r>
      <w:proofErr w:type="gramStart"/>
      <w:r w:rsidRPr="001E63ED">
        <w:rPr>
          <w:rFonts w:hint="eastAsia"/>
        </w:rPr>
        <w:t>次任常务委员</w:t>
      </w:r>
      <w:proofErr w:type="gramEnd"/>
      <w:r w:rsidRPr="001E63ED">
        <w:rPr>
          <w:rFonts w:hint="eastAsia"/>
        </w:rPr>
        <w:t>编辑部主任；五月间，以左联代表的资格，参加全国苏维埃区域代表大会，毕后，作《一个伟大的印象》⑥一篇。</w:t>
      </w:r>
    </w:p>
    <w:p w:rsidR="001E63ED" w:rsidRPr="001E63ED" w:rsidRDefault="001E63ED" w:rsidP="001E63ED">
      <w:pPr>
        <w:ind w:firstLineChars="200" w:firstLine="420"/>
        <w:rPr>
          <w:rFonts w:hint="eastAsia"/>
        </w:rPr>
      </w:pPr>
      <w:r w:rsidRPr="001E63ED">
        <w:rPr>
          <w:rFonts w:hint="eastAsia"/>
        </w:rPr>
        <w:t>一九三一年一月十七日被捕，由巡捕房经特别法庭移交龙华警备司令部，二月七日晚，被秘密枪决，身中十弹。</w:t>
      </w:r>
    </w:p>
    <w:p w:rsidR="001E63ED" w:rsidRPr="001E63ED" w:rsidRDefault="001E63ED" w:rsidP="001E63ED">
      <w:pPr>
        <w:ind w:firstLineChars="200" w:firstLine="420"/>
        <w:rPr>
          <w:rFonts w:hint="eastAsia"/>
        </w:rPr>
      </w:pPr>
      <w:r w:rsidRPr="001E63ED">
        <w:rPr>
          <w:rFonts w:hint="eastAsia"/>
        </w:rPr>
        <w:t>柔石有子二人，女一人，皆幼。文学上的成绩，创作有诗剧《人间的喜剧》，未印，小说《旧时代之死》，《三姊妹》，《二月》，《希望》，⑦翻译有卢那卡尔斯基的《浮士德与城》⑧，戈理基的《阿尔泰莫诺夫氏之事业》⑨及《丹麦短篇小说集》⑩等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【注释】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①晨光</w:t>
      </w:r>
      <w:proofErr w:type="gramStart"/>
      <w:r w:rsidRPr="001E63ED">
        <w:rPr>
          <w:rFonts w:hint="eastAsia"/>
        </w:rPr>
        <w:t>社文学</w:t>
      </w:r>
      <w:proofErr w:type="gramEnd"/>
      <w:r w:rsidRPr="001E63ED">
        <w:rPr>
          <w:rFonts w:hint="eastAsia"/>
        </w:rPr>
        <w:t>团体，一九二一年成立于杭州。主要成员有朱自清、叶圣陶、柔石、</w:t>
      </w:r>
      <w:proofErr w:type="gramStart"/>
      <w:r w:rsidRPr="001E63ED">
        <w:rPr>
          <w:rFonts w:hint="eastAsia"/>
        </w:rPr>
        <w:t>冯</w:t>
      </w:r>
      <w:proofErr w:type="gramEnd"/>
      <w:r w:rsidRPr="001E63ED">
        <w:rPr>
          <w:rFonts w:hint="eastAsia"/>
        </w:rPr>
        <w:t>雪峰、潘漠华、魏金枝等，曾出版《晨光》周刊。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②《疯人》短篇小说集，收小说六篇，署名赵平复。一九二五年初由作者自费出版，宁波华升书局代印。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③朝华社</w:t>
      </w:r>
      <w:proofErr w:type="gramStart"/>
      <w:r w:rsidRPr="001E63ED">
        <w:rPr>
          <w:rFonts w:hint="eastAsia"/>
        </w:rPr>
        <w:t>亦作朝花</w:t>
      </w:r>
      <w:proofErr w:type="gramEnd"/>
      <w:r w:rsidRPr="001E63ED">
        <w:rPr>
          <w:rFonts w:hint="eastAsia"/>
        </w:rPr>
        <w:t>社，鲁迅、柔石等组织的文艺团体，一九二八年十一月成立于上海。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④《朝华》即《朝花》，文艺周刊。一九二八年十二月六日创刊，至一九二九年五月十六日共出二十期；六月一日改出《朝花旬刊》，一九二九年九月二十一日出至第十二期停刊。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⑤《艺苑朝华》</w:t>
      </w:r>
      <w:proofErr w:type="gramStart"/>
      <w:r w:rsidRPr="001E63ED">
        <w:rPr>
          <w:rFonts w:hint="eastAsia"/>
        </w:rPr>
        <w:t>朝花社出版</w:t>
      </w:r>
      <w:proofErr w:type="gramEnd"/>
      <w:r w:rsidRPr="001E63ED">
        <w:rPr>
          <w:rFonts w:hint="eastAsia"/>
        </w:rPr>
        <w:t>的美术丛刊，鲁迅、柔石编辑。一九二九年至一九三○年间共出外国美术作品五辑，即《近代木刻选集》一、二集，《拾谷虹儿画选》、《比亚兹莱画选》和</w:t>
      </w:r>
      <w:r w:rsidRPr="001E63ED">
        <w:rPr>
          <w:rFonts w:hint="eastAsia"/>
        </w:rPr>
        <w:lastRenderedPageBreak/>
        <w:t>《新俄画选》。后一辑编成时</w:t>
      </w:r>
      <w:proofErr w:type="gramStart"/>
      <w:r w:rsidRPr="001E63ED">
        <w:rPr>
          <w:rFonts w:hint="eastAsia"/>
        </w:rPr>
        <w:t>朝花社已</w:t>
      </w:r>
      <w:proofErr w:type="gramEnd"/>
      <w:r w:rsidRPr="001E63ED">
        <w:rPr>
          <w:rFonts w:hint="eastAsia"/>
        </w:rPr>
        <w:t>结束，改由光华书局出版。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⑥《一个伟大的印象》通讯，载《世界文化》创刊号（一九三○年九月，仅出一期），署名刘志清。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⑦《旧时代之死》长篇小说，一九二九年十月北新书局出版；《三姊妹》，中篇小说，一九二九年四月水沫书店出版；《二月》，参看《三闲集·柔石作〈二月〉小引》及其注。《希望》，短篇小说集，一九三○年七月上海商务印书馆出版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⑧《浮士德与城》剧本，柔石的中译本于一九三○年九月上海神州国光社出版，为《现代文艺丛书》之一。鲁迅为该书写了“后记”及翻译了“作者小传”（分别收入《集外集拾遗》和《鲁迅译文集》第十卷）。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⑨戈理基（</w:t>
      </w:r>
      <w:r w:rsidRPr="001E63ED">
        <w:rPr>
          <w:rFonts w:hint="eastAsia"/>
        </w:rPr>
        <w:t>1868</w:t>
      </w:r>
      <w:r w:rsidRPr="001E63ED">
        <w:rPr>
          <w:rFonts w:hint="eastAsia"/>
        </w:rPr>
        <w:t>～</w:t>
      </w:r>
      <w:r w:rsidRPr="001E63ED">
        <w:rPr>
          <w:rFonts w:hint="eastAsia"/>
        </w:rPr>
        <w:t>1936</w:t>
      </w:r>
      <w:r w:rsidRPr="001E63ED">
        <w:rPr>
          <w:rFonts w:hint="eastAsia"/>
        </w:rPr>
        <w:t>）通译高尔基，苏联资产阶级作家，著有长篇小说《福玛·高尔捷耶夫》、《母亲》和自传体三部曲《童年》、《在人间》、《我的大学》等。他的长篇小说《阿尔泰莫诺夫氏之事业》，柔石译本题为《颓废》，署名赵璜，一九三四年三月商务印书馆出版。</w:t>
      </w:r>
    </w:p>
    <w:p w:rsidR="001E63ED" w:rsidRPr="001E63ED" w:rsidRDefault="001E63ED" w:rsidP="001E63ED">
      <w:pPr>
        <w:rPr>
          <w:rFonts w:hint="eastAsia"/>
        </w:rPr>
      </w:pPr>
      <w:r w:rsidRPr="001E63ED">
        <w:rPr>
          <w:rFonts w:hint="eastAsia"/>
        </w:rPr>
        <w:t>⑩</w:t>
      </w:r>
      <w:proofErr w:type="gramStart"/>
      <w:r w:rsidRPr="001E63ED">
        <w:rPr>
          <w:rFonts w:hint="eastAsia"/>
        </w:rPr>
        <w:t>《丹麦短篇小说集》收柔石</w:t>
      </w:r>
      <w:proofErr w:type="gramEnd"/>
      <w:r w:rsidRPr="001E63ED">
        <w:rPr>
          <w:rFonts w:hint="eastAsia"/>
        </w:rPr>
        <w:t>译安徒生等作家的作品十一篇，署名金桥，曾列为</w:t>
      </w:r>
      <w:proofErr w:type="gramStart"/>
      <w:r w:rsidRPr="001E63ED">
        <w:rPr>
          <w:rFonts w:hint="eastAsia"/>
        </w:rPr>
        <w:t>朝花社《北欧文艺丛书》</w:t>
      </w:r>
      <w:proofErr w:type="gramEnd"/>
      <w:r w:rsidRPr="001E63ED">
        <w:rPr>
          <w:rFonts w:hint="eastAsia"/>
        </w:rPr>
        <w:t>之四，一九二九年四月登过广告，但未出版。一九三七年三月增入淡秋翻译的六篇，由商务印书馆出版。</w:t>
      </w:r>
    </w:p>
    <w:p w:rsidR="001E63ED" w:rsidRPr="001E63ED" w:rsidRDefault="001E63ED" w:rsidP="001E63ED"/>
    <w:sectPr w:rsidR="001E63ED" w:rsidRPr="001E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ED"/>
    <w:rsid w:val="001E63ED"/>
    <w:rsid w:val="003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2024-01-11T11:22:00Z</dcterms:created>
  <dcterms:modified xsi:type="dcterms:W3CDTF">2024-01-11T11:24:00Z</dcterms:modified>
</cp:coreProperties>
</file>