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B3" w:rsidRDefault="009B71B3" w:rsidP="009B71B3">
      <w:pPr>
        <w:autoSpaceDE w:val="0"/>
        <w:spacing w:line="273" w:lineRule="auto"/>
        <w:ind w:firstLineChars="1700" w:firstLine="3570"/>
      </w:pPr>
      <w:bookmarkStart w:id="0" w:name="_GoBack"/>
      <w:r>
        <w:rPr>
          <w:rFonts w:ascii="宋体" w:hAnsi="宋体" w:hint="eastAsia"/>
        </w:rPr>
        <w:t>热闹之下也需“冷思考”</w:t>
      </w:r>
      <w:bookmarkEnd w:id="0"/>
    </w:p>
    <w:p w:rsidR="009B71B3" w:rsidRDefault="009B71B3" w:rsidP="009B71B3">
      <w:pPr>
        <w:autoSpaceDE w:val="0"/>
        <w:spacing w:line="273" w:lineRule="auto"/>
        <w:ind w:firstLineChars="1900" w:firstLine="3990"/>
      </w:pPr>
      <w:r>
        <w:rPr>
          <w:rFonts w:ascii="宋体" w:hAnsi="宋体" w:hint="eastAsia"/>
        </w:rPr>
        <w:t>人民日报评论</w:t>
      </w:r>
    </w:p>
    <w:p w:rsidR="009B71B3" w:rsidRDefault="009B71B3" w:rsidP="009B71B3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最近，随着哈尔滨旅游爆火，各地</w:t>
      </w:r>
      <w:proofErr w:type="gramStart"/>
      <w:r>
        <w:rPr>
          <w:rFonts w:ascii="宋体" w:hAnsi="宋体" w:hint="eastAsia"/>
        </w:rPr>
        <w:t>文旅部门</w:t>
      </w:r>
      <w:proofErr w:type="gramEnd"/>
      <w:r>
        <w:rPr>
          <w:rFonts w:ascii="宋体" w:hAnsi="宋体" w:hint="eastAsia"/>
        </w:rPr>
        <w:t>纷纷利用社交媒体“花式整活”。河北、</w:t>
      </w:r>
      <w:proofErr w:type="gramStart"/>
      <w:r>
        <w:rPr>
          <w:rFonts w:ascii="宋体" w:hAnsi="宋体" w:hint="eastAsia"/>
        </w:rPr>
        <w:t>吉林文旅“听劝”式</w:t>
      </w:r>
      <w:proofErr w:type="gramEnd"/>
      <w:r>
        <w:rPr>
          <w:rFonts w:ascii="宋体" w:hAnsi="宋体" w:hint="eastAsia"/>
        </w:rPr>
        <w:t>改名，河南、</w:t>
      </w:r>
      <w:proofErr w:type="gramStart"/>
      <w:r>
        <w:rPr>
          <w:rFonts w:ascii="宋体" w:hAnsi="宋体" w:hint="eastAsia"/>
        </w:rPr>
        <w:t>山西文旅深夜</w:t>
      </w:r>
      <w:proofErr w:type="gramEnd"/>
      <w:r>
        <w:rPr>
          <w:rFonts w:ascii="宋体" w:hAnsi="宋体" w:hint="eastAsia"/>
        </w:rPr>
        <w:t>更新视频，内蒙古、</w:t>
      </w:r>
      <w:proofErr w:type="gramStart"/>
      <w:r>
        <w:rPr>
          <w:rFonts w:ascii="宋体" w:hAnsi="宋体" w:hint="eastAsia"/>
        </w:rPr>
        <w:t>重庆文旅请来</w:t>
      </w:r>
      <w:proofErr w:type="gramEnd"/>
      <w:r>
        <w:rPr>
          <w:rFonts w:ascii="宋体" w:hAnsi="宋体" w:hint="eastAsia"/>
        </w:rPr>
        <w:t>明星代言……</w:t>
      </w:r>
      <w:proofErr w:type="gramStart"/>
      <w:r>
        <w:rPr>
          <w:rFonts w:ascii="宋体" w:hAnsi="宋体" w:hint="eastAsia"/>
        </w:rPr>
        <w:t>文旅部门</w:t>
      </w:r>
      <w:proofErr w:type="gramEnd"/>
      <w:r>
        <w:rPr>
          <w:rFonts w:ascii="宋体" w:hAnsi="宋体" w:hint="eastAsia"/>
        </w:rPr>
        <w:t>卖力吆喝，热情展示大好河山、特色美食，内容更新频率之高、花样之多，让网友直呼“卷疯了”。</w:t>
      </w:r>
    </w:p>
    <w:p w:rsidR="009B71B3" w:rsidRDefault="009B71B3" w:rsidP="009B71B3">
      <w:pPr>
        <w:autoSpaceDE w:val="0"/>
        <w:spacing w:line="273" w:lineRule="auto"/>
        <w:ind w:firstLineChars="200" w:firstLine="420"/>
      </w:pPr>
      <w:r>
        <w:rPr>
          <w:rFonts w:ascii="宋体" w:hAnsi="宋体" w:hint="eastAsia"/>
        </w:rPr>
        <w:t>流量时代，注意力是稀缺资源。从之前的</w:t>
      </w:r>
      <w:proofErr w:type="gramStart"/>
      <w:r>
        <w:rPr>
          <w:rFonts w:ascii="宋体" w:hAnsi="宋体" w:hint="eastAsia"/>
        </w:rPr>
        <w:t>文旅局长</w:t>
      </w:r>
      <w:proofErr w:type="gramEnd"/>
      <w:r>
        <w:rPr>
          <w:rFonts w:ascii="宋体" w:hAnsi="宋体" w:hint="eastAsia"/>
        </w:rPr>
        <w:t>出镜代言，到如今用网络平台“借势营销”，各地</w:t>
      </w:r>
      <w:proofErr w:type="gramStart"/>
      <w:r>
        <w:rPr>
          <w:rFonts w:ascii="宋体" w:hAnsi="宋体" w:hint="eastAsia"/>
        </w:rPr>
        <w:t>文旅部门</w:t>
      </w:r>
      <w:proofErr w:type="gramEnd"/>
      <w:r>
        <w:rPr>
          <w:rFonts w:ascii="宋体" w:hAnsi="宋体" w:hint="eastAsia"/>
        </w:rPr>
        <w:t>主动触网，用贴地气的方式宣传，有助于带来流量和关注，体现着工作意识的转变、工作方法的创新。据报道，贵州榕江县孵化了</w:t>
      </w:r>
      <w:r>
        <w:rPr>
          <w:rFonts w:cs="Calibri" w:hint="eastAsia"/>
        </w:rPr>
        <w:t>1.2</w:t>
      </w:r>
      <w:r>
        <w:rPr>
          <w:rFonts w:ascii="宋体" w:hAnsi="宋体" w:hint="eastAsia"/>
        </w:rPr>
        <w:t>万余个新媒体账号、培育了</w:t>
      </w:r>
      <w:r>
        <w:rPr>
          <w:rFonts w:cs="Calibri" w:hint="eastAsia"/>
        </w:rPr>
        <w:t>2200</w:t>
      </w:r>
      <w:r>
        <w:rPr>
          <w:rFonts w:ascii="宋体" w:hAnsi="宋体" w:hint="eastAsia"/>
        </w:rPr>
        <w:t>余个网络直播营销团队，实现海量网络曝光，这才有了“村超”出圈的佳话。可见，网络时代要有网络意识、受众意识，创新方式方法，才能抵达人心、打动人心，收获掌声。</w:t>
      </w:r>
    </w:p>
    <w:p w:rsidR="009B71B3" w:rsidRDefault="009B71B3" w:rsidP="009B71B3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但热闹之下，也需要一些“冷思考”。</w:t>
      </w:r>
      <w:proofErr w:type="gramStart"/>
      <w:r>
        <w:rPr>
          <w:rFonts w:ascii="宋体" w:hAnsi="宋体" w:hint="eastAsia"/>
        </w:rPr>
        <w:t>文旅产业</w:t>
      </w:r>
      <w:proofErr w:type="gramEnd"/>
      <w:r>
        <w:rPr>
          <w:rFonts w:ascii="宋体" w:hAnsi="宋体" w:hint="eastAsia"/>
        </w:rPr>
        <w:t>说到底拼的是产品和服务。从冰雪大世界提前开业，到推出免费往返的“地铁摆渡票”，再到建立处置问题“不隔夜”机制，哈尔滨的走红，离不开网络的助力，更源于当地深挖旅游资源、优化公共服务的持续努力。有的地方给宣传片打马赛克、使出“美男计”，甚至搞“擦边”，是不是也有用力过猛、甚至走偏走歪的嫌疑？流量固然重要，但不能走向“流量至上”；</w:t>
      </w:r>
      <w:proofErr w:type="gramStart"/>
      <w:r>
        <w:rPr>
          <w:rFonts w:ascii="宋体" w:hAnsi="宋体" w:hint="eastAsia"/>
        </w:rPr>
        <w:t>文旅发展</w:t>
      </w:r>
      <w:proofErr w:type="gramEnd"/>
      <w:r>
        <w:rPr>
          <w:rFonts w:ascii="宋体" w:hAnsi="宋体" w:hint="eastAsia"/>
        </w:rPr>
        <w:t>需要眼球，但不能走向“眼球经济”。扎扎实实完善各类设施、改善商业环境、提升服务品质，夯实基础，才能接住营销之后带来的“泼天富贵”。</w:t>
      </w:r>
    </w:p>
    <w:p w:rsidR="009B71B3" w:rsidRDefault="009B71B3" w:rsidP="009B71B3">
      <w:pPr>
        <w:autoSpaceDE w:val="0"/>
        <w:spacing w:line="273" w:lineRule="auto"/>
        <w:ind w:firstLineChars="200" w:firstLine="420"/>
      </w:pPr>
      <w:r>
        <w:rPr>
          <w:rFonts w:ascii="宋体" w:hAnsi="宋体" w:hint="eastAsia"/>
        </w:rPr>
        <w:t>更重要的是，在营销和宣传上可以“抄作业”，但</w:t>
      </w:r>
      <w:proofErr w:type="gramStart"/>
      <w:r>
        <w:rPr>
          <w:rFonts w:ascii="宋体" w:hAnsi="宋体" w:hint="eastAsia"/>
        </w:rPr>
        <w:t>文旅产业</w:t>
      </w:r>
      <w:proofErr w:type="gramEnd"/>
      <w:r>
        <w:rPr>
          <w:rFonts w:ascii="宋体" w:hAnsi="宋体" w:hint="eastAsia"/>
        </w:rPr>
        <w:t>光靠“抄作业”肯定不行，而必须坚持实事求是，在挖掘、彰显自身优势和特色方面下功夫。西安创新展示唐诗、秦腔等历史文化资源，乌镇精心呵护特有的民居水阁、老宅深巷和船拳皮影，重庆依靠长江索道、李子坝轻轨、洪崖洞等景观打造“</w:t>
      </w:r>
      <w:r>
        <w:rPr>
          <w:rFonts w:cs="Calibri" w:hint="eastAsia"/>
        </w:rPr>
        <w:t>8D</w:t>
      </w:r>
      <w:r>
        <w:rPr>
          <w:rFonts w:ascii="宋体" w:hAnsi="宋体" w:hint="eastAsia"/>
        </w:rPr>
        <w:t>魔幻城”形象，这些旅游目的地长盛不衰的秘诀，在于放大自己优点、展现自己的长处，做到差异化发展。倘若陷入千城一面的同质化竞争，就算能在网上“火一把”，最终也难免是昙花一现。</w:t>
      </w:r>
    </w:p>
    <w:p w:rsidR="009B71B3" w:rsidRDefault="009B71B3" w:rsidP="009B71B3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依靠互联网打造城市名片、城市</w:t>
      </w:r>
      <w:r>
        <w:rPr>
          <w:rFonts w:cs="Calibri" w:hint="eastAsia"/>
        </w:rPr>
        <w:t>IP</w:t>
      </w:r>
      <w:r>
        <w:rPr>
          <w:rFonts w:ascii="宋体" w:hAnsi="宋体" w:hint="eastAsia"/>
        </w:rPr>
        <w:t>，带来的不仅是旅游业、服务业的发展，</w:t>
      </w:r>
      <w:proofErr w:type="gramStart"/>
      <w:r>
        <w:rPr>
          <w:rFonts w:ascii="宋体" w:hAnsi="宋体" w:hint="eastAsia"/>
        </w:rPr>
        <w:t>软实力</w:t>
      </w:r>
      <w:proofErr w:type="gramEnd"/>
      <w:r>
        <w:rPr>
          <w:rFonts w:ascii="宋体" w:hAnsi="宋体" w:hint="eastAsia"/>
        </w:rPr>
        <w:t>和知名度往往还能转化为产业发展的契机。“宣传是为了引流，引流是为了推动投资，投资是为了丰富业态，丰富业态是为了推动经济发展。”一名地方干部的话，道出了不少地方争当“网红”的良苦用心。但是，塑造和推广地方形象，也要考虑投入产出比，决不能只顾面子不顾里子，只顾形式手段不在意内涵底蕴。想想那些为打造所谓“文化地标”，斥巨资建造奇怪建筑吸引眼球，最终却变成一地鸡毛、造成巨大浪费的案例，就不难获得这样的启示：“网红城市”说到底，还要靠内在的硬实力；着眼长远，量力而行，尊重市场规律，扎实练好内功，才能成为可以长红的“网红”，实现健康可持续发展。</w:t>
      </w:r>
    </w:p>
    <w:p w:rsidR="009B71B3" w:rsidRDefault="009B71B3" w:rsidP="009B71B3">
      <w:pPr>
        <w:autoSpaceDE w:val="0"/>
        <w:spacing w:line="273" w:lineRule="auto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9A4465" w:rsidRPr="009B71B3" w:rsidRDefault="009A4465"/>
    <w:sectPr w:rsidR="009A4465" w:rsidRPr="009B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B3"/>
    <w:rsid w:val="009A4465"/>
    <w:rsid w:val="009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2024-01-27T02:31:00Z</dcterms:created>
  <dcterms:modified xsi:type="dcterms:W3CDTF">2024-01-27T02:31:00Z</dcterms:modified>
</cp:coreProperties>
</file>