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baseline"/>
        <w:rPr>
          <w:rFonts w:hint="eastAsia" w:ascii="宋体" w:hAnsi="宋体" w:eastAsia="宋体" w:cs="宋体"/>
          <w:b w:val="0"/>
          <w:i w:val="0"/>
          <w:caps w:val="0"/>
          <w:color w:val="3E3E3E"/>
          <w:spacing w:val="0"/>
          <w:sz w:val="21"/>
          <w:szCs w:val="21"/>
          <w:shd w:val="clear" w:fill="FFFFFF"/>
          <w:lang w:eastAsia="zh-CN"/>
        </w:rPr>
      </w:pPr>
      <w:r>
        <w:rPr>
          <w:rFonts w:hint="eastAsia" w:ascii="黑体" w:hAnsi="宋体" w:eastAsia="黑体" w:cs="Times New Roman"/>
          <w:b/>
          <w:color w:val="auto"/>
          <w:sz w:val="28"/>
          <w:szCs w:val="28"/>
        </w:rPr>
        <w:t>《</w:t>
      </w:r>
      <w:r>
        <w:rPr>
          <w:rFonts w:hint="eastAsia" w:ascii="黑体" w:hAnsi="宋体" w:eastAsia="黑体" w:cs="Times New Roman"/>
          <w:b/>
          <w:color w:val="auto"/>
          <w:sz w:val="28"/>
          <w:szCs w:val="28"/>
          <w:lang w:eastAsia="zh-CN"/>
        </w:rPr>
        <w:t>自然选择的证明</w:t>
      </w:r>
      <w:r>
        <w:rPr>
          <w:rFonts w:hint="eastAsia" w:ascii="黑体" w:hAnsi="宋体" w:eastAsia="黑体" w:cs="Times New Roman"/>
          <w:b/>
          <w:color w:val="auto"/>
          <w:sz w:val="28"/>
          <w:szCs w:val="28"/>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、内容导读</w:t>
      </w:r>
    </w:p>
    <w:p>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hint="eastAsia" w:ascii="宋体" w:hAnsi="宋体" w:eastAsia="宋体"/>
          <w:b/>
          <w:bCs/>
          <w:color w:val="0D0D0D" w:themeColor="text1" w:themeTint="F2"/>
          <w:szCs w:val="21"/>
          <w14:textFill>
            <w14:solidFill>
              <w14:schemeClr w14:val="tx1">
                <w14:lumMod w14:val="95000"/>
                <w14:lumOff w14:val="5000"/>
              </w14:schemeClr>
            </w14:solidFill>
          </w14:textFill>
        </w:rPr>
        <w:t>1</w:t>
      </w:r>
      <w:r>
        <w:rPr>
          <w:rFonts w:ascii="宋体" w:hAnsi="宋体" w:eastAsia="宋体"/>
          <w:b/>
          <w:bCs/>
          <w:color w:val="0D0D0D" w:themeColor="text1" w:themeTint="F2"/>
          <w:szCs w:val="21"/>
          <w14:textFill>
            <w14:solidFill>
              <w14:schemeClr w14:val="tx1">
                <w14:lumMod w14:val="95000"/>
                <w14:lumOff w14:val="5000"/>
              </w14:schemeClr>
            </w14:solidFill>
          </w14:textFill>
        </w:rPr>
        <w:t>.</w:t>
      </w:r>
      <w:r>
        <w:rPr>
          <w:rFonts w:hint="eastAsia" w:ascii="宋体" w:hAnsi="宋体" w:eastAsia="宋体"/>
          <w:b/>
          <w:bCs/>
          <w:color w:val="0D0D0D" w:themeColor="text1" w:themeTint="F2"/>
          <w:szCs w:val="21"/>
          <w14:textFill>
            <w14:solidFill>
              <w14:schemeClr w14:val="tx1">
                <w14:lumMod w14:val="95000"/>
                <w14:lumOff w14:val="5000"/>
              </w14:schemeClr>
            </w14:solidFill>
          </w14:textFill>
        </w:rPr>
        <w:t>了解作者</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Ansi="宋体" w:cs="Times New Roman"/>
        </w:rPr>
      </w:pPr>
      <w:r>
        <w:rPr>
          <w:rFonts w:hAnsi="宋体" w:cs="Times New Roman"/>
        </w:rPr>
        <w:t>查尔斯·罗伯特·达尔文(1809—1882)，英国博物学家，进化论的奠基人。曾经乘坐“贝格尔号”舰作了历时5年的环球航行，对动植物和地质结构等进行了大量的观察和采集。出版《物种起源》，提出了生物进化论学说，从而摧毁了各种唯心的神造论以及物种不变论。除了生物学外，他的理论对人类学、心理学、哲学的发展都有不容忽视的影响。恩格斯将“进化论”列为19世纪自然科学的三大发现之一(其他两个是细胞学说、能量守恒转化定律)，对人类有杰出的贡献。1882年4月19日，达尔文因病逝世，享年73岁，葬于威斯敏斯特大教堂。</w:t>
      </w:r>
    </w:p>
    <w:p>
      <w:pPr>
        <w:keepNext w:val="0"/>
        <w:keepLines w:val="0"/>
        <w:pageBreakBefore w:val="0"/>
        <w:widowControl w:val="0"/>
        <w:kinsoku/>
        <w:wordWrap/>
        <w:overflowPunct/>
        <w:topLinePunct w:val="0"/>
        <w:autoSpaceDE/>
        <w:autoSpaceDN/>
        <w:bidi w:val="0"/>
        <w:adjustRightInd/>
        <w:snapToGrid/>
        <w:spacing w:line="360" w:lineRule="auto"/>
        <w:jc w:val="left"/>
        <w:rPr>
          <w:rFonts w:ascii="宋体" w:hAnsi="宋体" w:eastAsia="宋体"/>
          <w:b/>
          <w:bCs/>
          <w:color w:val="0D0D0D" w:themeColor="text1" w:themeTint="F2"/>
          <w:szCs w:val="21"/>
          <w14:textFill>
            <w14:solidFill>
              <w14:schemeClr w14:val="tx1">
                <w14:lumMod w14:val="95000"/>
                <w14:lumOff w14:val="5000"/>
              </w14:schemeClr>
            </w14:solidFill>
          </w14:textFill>
        </w:rPr>
      </w:pPr>
      <w:r>
        <w:rPr>
          <w:rFonts w:ascii="宋体" w:hAnsi="宋体" w:eastAsia="宋体"/>
          <w:b/>
          <w:bCs/>
          <w:color w:val="0D0D0D" w:themeColor="text1" w:themeTint="F2"/>
          <w:szCs w:val="21"/>
          <w14:textFill>
            <w14:solidFill>
              <w14:schemeClr w14:val="tx1">
                <w14:lumMod w14:val="95000"/>
                <w14:lumOff w14:val="5000"/>
              </w14:schemeClr>
            </w14:solidFill>
          </w14:textFill>
        </w:rPr>
        <w:t>2.</w:t>
      </w:r>
      <w:r>
        <w:rPr>
          <w:rFonts w:hint="eastAsia" w:ascii="宋体" w:hAnsi="宋体" w:eastAsia="宋体"/>
          <w:b/>
          <w:bCs/>
          <w:color w:val="0D0D0D" w:themeColor="text1" w:themeTint="F2"/>
          <w:szCs w:val="21"/>
          <w14:textFill>
            <w14:solidFill>
              <w14:schemeClr w14:val="tx1">
                <w14:lumMod w14:val="95000"/>
                <w14:lumOff w14:val="5000"/>
              </w14:schemeClr>
            </w14:solidFill>
          </w14:textFill>
        </w:rPr>
        <w:t>相关背景</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Ansi="宋体" w:cs="Times New Roman"/>
        </w:rPr>
      </w:pPr>
      <w:r>
        <w:rPr>
          <w:rFonts w:hAnsi="宋体" w:cs="Times New Roman"/>
        </w:rPr>
        <w:t>1831年，亨斯楼推荐达尔文参加“贝格尔号”的环球旅行。这次环球旅行可以说彻底改变了达尔文的一生，使他在生物学研究上更进一步。达尔文跟随“贝格尔号”穿过了大西洋和太平洋，到达了南美洲、澳洲和非洲最南端的好望角。一路上，达尔文沿途考察各地的地质、动植物的特性，采集了无数的标本，并将自己的发现做了详细的观察笔记。经过了5年时间，达尔文游遍了世界大部分地区，终于回到了英国。</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Ansi="宋体" w:cs="Times New Roman"/>
        </w:rPr>
      </w:pPr>
      <w:r>
        <w:rPr>
          <w:rFonts w:hAnsi="宋体" w:cs="Times New Roman"/>
        </w:rPr>
        <w:t>在环球航行的过程中，每个地区都存在着既相似又不一样的物种，或者是南美洲和大洋洲的小岛环境相似，但是物种却不相同，这些发现让达尔文更加坚信了研究生物特性的决心。</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Ansi="宋体" w:cs="Times New Roman"/>
        </w:rPr>
      </w:pPr>
      <w:r>
        <w:rPr>
          <w:rFonts w:hAnsi="宋体" w:cs="Times New Roman"/>
        </w:rPr>
        <w:t>1842年，达尔文完成了《物种起源》的简要提纲，经过了十几年的刻苦研究，终于在1859年出版了《物种起源》。</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r>
        <w:rPr>
          <w:rFonts w:hint="eastAsia" w:hAnsi="宋体" w:cs="Times New Roman"/>
          <w:b/>
          <w:bCs/>
        </w:rPr>
        <w:t>3</w:t>
      </w:r>
      <w:r>
        <w:rPr>
          <w:rFonts w:hAnsi="宋体" w:cs="Times New Roman"/>
          <w:b/>
          <w:bCs/>
        </w:rPr>
        <w:t>.</w:t>
      </w:r>
      <w:r>
        <w:rPr>
          <w:rFonts w:hint="eastAsia" w:hAnsi="宋体" w:cs="Times New Roman"/>
          <w:b/>
          <w:bCs/>
        </w:rPr>
        <w:t>了解</w:t>
      </w:r>
      <w:r>
        <w:rPr>
          <w:rFonts w:hAnsi="宋体" w:cs="Times New Roman"/>
          <w:b/>
          <w:bCs/>
        </w:rPr>
        <w:t>《物种起源》</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Ansi="宋体" w:cs="Times New Roman"/>
        </w:rPr>
      </w:pPr>
      <w:r>
        <w:rPr>
          <w:rFonts w:hAnsi="宋体" w:cs="Times New Roman"/>
        </w:rPr>
        <w:t xml:space="preserve">《物种起源》全名《论依据自然选择即在生存斗争中保存优良族的物种起源》，1859年11月24日在伦敦出版。在书中，达尔文根据20多年积累的对古生物学、生物地理学、形态学、胚胎学和分类学等许多领域的大量研究资料，以自然选择为中心，从变异性、遗传性、人工选择、生存竞争和适应等方面论证物种起源和生命自然界的多样性与统一性。 </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ind w:firstLine="420" w:firstLineChars="200"/>
        <w:rPr>
          <w:rFonts w:hint="eastAsia" w:ascii="宋体" w:hAnsi="宋体" w:eastAsia="宋体" w:cs="宋体"/>
          <w:b/>
          <w:bCs w:val="0"/>
          <w:color w:val="auto"/>
          <w:sz w:val="21"/>
          <w:szCs w:val="21"/>
        </w:rPr>
      </w:pPr>
      <w:r>
        <w:rPr>
          <w:rFonts w:hAnsi="宋体" w:cs="Times New Roman"/>
        </w:rPr>
        <w:t>《物种起源》不仅开创了生物学发展史上的新纪元，使进化论思想渗透到自然科学的各个领域，而且引起了整个人类思想的巨大革命，在世界历史进程中有着广泛和深远的影响。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jc w:val="both"/>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eastAsia="zh-CN"/>
        </w:rPr>
        <w:t>二</w:t>
      </w:r>
      <w:r>
        <w:rPr>
          <w:rFonts w:hint="eastAsia" w:ascii="宋体" w:hAnsi="宋体" w:eastAsia="宋体" w:cs="宋体"/>
          <w:b/>
          <w:bCs w:val="0"/>
          <w:color w:val="auto"/>
          <w:sz w:val="21"/>
          <w:szCs w:val="21"/>
        </w:rPr>
        <w:t>、问题导思</w:t>
      </w:r>
    </w:p>
    <w:p>
      <w:pPr>
        <w:pStyle w:val="4"/>
        <w:keepNext w:val="0"/>
        <w:keepLines w:val="0"/>
        <w:pageBreakBefore w:val="0"/>
        <w:widowControl w:val="0"/>
        <w:tabs>
          <w:tab w:val="left" w:pos="3402"/>
        </w:tabs>
        <w:kinsoku/>
        <w:wordWrap/>
        <w:overflowPunct/>
        <w:topLinePunct w:val="0"/>
        <w:autoSpaceDE/>
        <w:autoSpaceDN/>
        <w:bidi w:val="0"/>
        <w:adjustRightInd/>
        <w:snapToGrid/>
        <w:spacing w:line="360" w:lineRule="auto"/>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1.请结合全文内容，概括文章的基本观点</w:t>
      </w:r>
      <w:r>
        <w:rPr>
          <w:rFonts w:hint="eastAsia" w:hAnsi="宋体" w:cs="Times New Roman"/>
          <w:color w:val="0D0D0D" w:themeColor="text1" w:themeTint="F2"/>
          <w14:textFill>
            <w14:solidFill>
              <w14:schemeClr w14:val="tx1">
                <w14:lumMod w14:val="95000"/>
                <w14:lumOff w14:val="5000"/>
              </w14:schemeClr>
            </w14:solidFill>
          </w14:textFill>
        </w:rPr>
        <w:t>及主要观点</w:t>
      </w:r>
      <w:r>
        <w:rPr>
          <w:rFonts w:hAnsi="宋体" w:cs="Times New Roman"/>
          <w:color w:val="0D0D0D" w:themeColor="text1" w:themeTint="F2"/>
          <w14:textFill>
            <w14:solidFill>
              <w14:schemeClr w14:val="tx1">
                <w14:lumMod w14:val="95000"/>
                <w14:lumOff w14:val="5000"/>
              </w14:schemeClr>
            </w14:solidFill>
          </w14:textFill>
        </w:rPr>
        <w:t>，指出它与各部分之间有什么关系？</w:t>
      </w:r>
    </w:p>
    <w:p>
      <w:pPr>
        <w:pStyle w:val="4"/>
        <w:keepNext w:val="0"/>
        <w:keepLines w:val="0"/>
        <w:pageBreakBefore w:val="0"/>
        <w:widowControl w:val="0"/>
        <w:tabs>
          <w:tab w:val="left" w:pos="3402"/>
        </w:tabs>
        <w:kinsoku/>
        <w:wordWrap/>
        <w:overflowPunct/>
        <w:topLinePunct w:val="0"/>
        <w:autoSpaceDE/>
        <w:autoSpaceDN/>
        <w:bidi w:val="0"/>
        <w:adjustRightInd/>
        <w:snapToGrid/>
        <w:spacing w:line="360" w:lineRule="auto"/>
        <w:rPr>
          <w:rFonts w:hAnsi="宋体" w:cs="Times New Roman"/>
          <w:color w:val="0D0D0D" w:themeColor="text1" w:themeTint="F2"/>
          <w14:textFill>
            <w14:solidFill>
              <w14:schemeClr w14:val="tx1">
                <w14:lumMod w14:val="95000"/>
                <w14:lumOff w14:val="5000"/>
              </w14:schemeClr>
            </w14:solidFill>
          </w14:textFill>
        </w:rPr>
      </w:pPr>
    </w:p>
    <w:p>
      <w:pPr>
        <w:pStyle w:val="4"/>
        <w:keepNext w:val="0"/>
        <w:keepLines w:val="0"/>
        <w:pageBreakBefore w:val="0"/>
        <w:widowControl w:val="0"/>
        <w:tabs>
          <w:tab w:val="left" w:pos="3402"/>
        </w:tabs>
        <w:kinsoku/>
        <w:wordWrap/>
        <w:overflowPunct/>
        <w:topLinePunct w:val="0"/>
        <w:autoSpaceDE/>
        <w:autoSpaceDN/>
        <w:bidi w:val="0"/>
        <w:adjustRightInd/>
        <w:snapToGrid/>
        <w:spacing w:line="360" w:lineRule="auto"/>
        <w:rPr>
          <w:rFonts w:hAnsi="宋体" w:cs="Times New Roman"/>
          <w:color w:val="0D0D0D" w:themeColor="text1" w:themeTint="F2"/>
          <w14:textFill>
            <w14:solidFill>
              <w14:schemeClr w14:val="tx1">
                <w14:lumMod w14:val="95000"/>
                <w14:lumOff w14:val="5000"/>
              </w14:schemeClr>
            </w14:solidFill>
          </w14:textFill>
        </w:rPr>
      </w:pPr>
      <w:r>
        <w:rPr>
          <w:rFonts w:hAnsi="宋体" w:cs="Times New Roman"/>
          <w:color w:val="0D0D0D" w:themeColor="text1" w:themeTint="F2"/>
          <w14:textFill>
            <w14:solidFill>
              <w14:schemeClr w14:val="tx1">
                <w14:lumMod w14:val="95000"/>
                <w14:lumOff w14:val="5000"/>
              </w14:schemeClr>
            </w14:solidFill>
          </w14:textFill>
        </w:rPr>
        <w:t xml:space="preserve">2.请简要梳理文章的行文脉络。 </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int="eastAsia"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int="eastAsia"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int="eastAsia"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int="eastAsia"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r>
        <w:rPr>
          <w:rFonts w:hint="eastAsia" w:hAnsi="宋体" w:cs="Times New Roman"/>
        </w:rPr>
        <w:t>3</w:t>
      </w:r>
      <w:r>
        <w:rPr>
          <w:rFonts w:hAnsi="宋体" w:cs="Times New Roman"/>
        </w:rPr>
        <w:t>.第三自然段中的“某一地区内已经产生了归入同一属内的许多物种，并且这些物种现在仍很繁盛，仍会有那么多的变种存在”论证什么内容？</w:t>
      </w: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p>
    <w:p>
      <w:pPr>
        <w:pStyle w:val="4"/>
        <w:keepNext w:val="0"/>
        <w:keepLines w:val="0"/>
        <w:pageBreakBefore w:val="0"/>
        <w:widowControl w:val="0"/>
        <w:tabs>
          <w:tab w:val="left" w:pos="3544"/>
        </w:tabs>
        <w:kinsoku/>
        <w:wordWrap/>
        <w:overflowPunct/>
        <w:topLinePunct w:val="0"/>
        <w:autoSpaceDE/>
        <w:autoSpaceDN/>
        <w:bidi w:val="0"/>
        <w:adjustRightInd/>
        <w:snapToGrid/>
        <w:spacing w:line="360" w:lineRule="auto"/>
        <w:rPr>
          <w:rFonts w:hAnsi="宋体" w:cs="Times New Roman"/>
        </w:rPr>
      </w:pPr>
      <w:r>
        <w:rPr>
          <w:rFonts w:hAnsi="宋体" w:cs="Times New Roman"/>
        </w:rPr>
        <w:t>4．地质记录为自然选择学说提供了哪些有力的证据？</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b/>
          <w:color w:val="auto"/>
          <w:lang w:eastAsia="zh-CN"/>
        </w:rPr>
      </w:pPr>
    </w:p>
    <w:p>
      <w:pPr>
        <w:keepNext w:val="0"/>
        <w:keepLines w:val="0"/>
        <w:pageBreakBefore w:val="0"/>
        <w:widowControl w:val="0"/>
        <w:kinsoku/>
        <w:wordWrap/>
        <w:overflowPunct/>
        <w:topLinePunct w:val="0"/>
        <w:autoSpaceDE/>
        <w:autoSpaceDN/>
        <w:bidi w:val="0"/>
        <w:adjustRightInd/>
        <w:snapToGrid/>
        <w:spacing w:line="360" w:lineRule="auto"/>
        <w:rPr>
          <w:rFonts w:hint="eastAsia" w:ascii="黑体" w:hAnsi="宋体" w:eastAsia="黑体"/>
          <w:b/>
          <w:color w:val="auto"/>
          <w:sz w:val="28"/>
          <w:szCs w:val="28"/>
        </w:rPr>
      </w:pPr>
      <w:r>
        <w:rPr>
          <w:rFonts w:hint="eastAsia" w:ascii="宋体" w:hAnsi="宋体" w:eastAsia="宋体" w:cs="宋体"/>
          <w:b/>
          <w:color w:val="auto"/>
          <w:lang w:eastAsia="zh-CN"/>
        </w:rPr>
        <w:t>四</w:t>
      </w:r>
      <w:r>
        <w:rPr>
          <w:rFonts w:hint="eastAsia" w:ascii="宋体" w:hAnsi="宋体" w:eastAsia="宋体" w:cs="宋体"/>
          <w:b/>
          <w:color w:val="auto"/>
        </w:rPr>
        <w:t>、</w:t>
      </w:r>
      <w:r>
        <w:rPr>
          <w:rFonts w:hint="eastAsia" w:ascii="宋体" w:hAnsi="宋体" w:eastAsia="宋体" w:cs="宋体"/>
          <w:b/>
          <w:color w:val="auto"/>
          <w:lang w:eastAsia="zh-CN"/>
        </w:rPr>
        <w:t>总结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t>《自然选择的证明》</w:t>
      </w:r>
      <w:r>
        <w:rPr>
          <w:rFonts w:hint="eastAsia" w:ascii="宋体" w:hAnsi="宋体" w:eastAsia="宋体"/>
          <w:color w:val="0D0D0D" w:themeColor="text1" w:themeTint="F2"/>
          <w:szCs w:val="21"/>
          <w14:textFill>
            <w14:solidFill>
              <w14:schemeClr w14:val="tx1">
                <w14:lumMod w14:val="95000"/>
                <w14:lumOff w14:val="5000"/>
              </w14:schemeClr>
            </w14:solidFill>
          </w14:textFill>
        </w:rPr>
        <w:t>节选自达尔文的《物种起源》，文章用大量科学考察得来的事实阐述生物进化的一般原理。《物种起源》是有着重大影响的经典科学论著，从节选部分也可以领略其学说的基本风貌。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rPr>
          <w:rFonts w:ascii="宋体" w:hAnsi="宋体" w:eastAsia="宋体"/>
          <w:color w:val="0D0D0D" w:themeColor="text1" w:themeTint="F2"/>
          <w:szCs w:val="21"/>
          <w14:textFill>
            <w14:solidFill>
              <w14:schemeClr w14:val="tx1">
                <w14:lumMod w14:val="95000"/>
                <w14:lumOff w14:val="5000"/>
              </w14:schemeClr>
            </w14:solidFill>
          </w14:textFill>
        </w:rPr>
      </w:pPr>
      <w:r>
        <w:rPr>
          <w:rFonts w:hint="eastAsia" w:ascii="宋体" w:hAnsi="宋体" w:eastAsia="宋体"/>
          <w:color w:val="0D0D0D" w:themeColor="text1" w:themeTint="F2"/>
          <w:szCs w:val="21"/>
          <w14:textFill>
            <w14:solidFill>
              <w14:schemeClr w14:val="tx1">
                <w14:lumMod w14:val="95000"/>
                <w14:lumOff w14:val="5000"/>
              </w14:schemeClr>
            </w14:solidFill>
          </w14:textFill>
        </w:rPr>
        <w:t>在《自然选择的证明》中，作者观察、概括生物界的变异和遗传现象，由此展开分析和推论，证明自然选择决定了生物进化的方向。阅读时要理解其基本观点和文章各部分之间的关系，把握整体思路，体会严密的论辩逻辑。</w:t>
      </w: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eastAsia" w:ascii="黑体" w:hAnsi="宋体" w:eastAsia="黑体"/>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baseline"/>
        <w:rPr>
          <w:rFonts w:hint="eastAsia" w:ascii="黑体" w:hAnsi="宋体" w:eastAsia="黑体"/>
          <w:b/>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eastAsia"/>
        </w:rPr>
      </w:pPr>
      <w:bookmarkStart w:id="0" w:name="_GoBack"/>
      <w:bookmarkEnd w:id="0"/>
    </w:p>
    <w:sectPr>
      <w:headerReference r:id="rId3" w:type="default"/>
      <w:footerReference r:id="rId4" w:type="default"/>
      <w:pgSz w:w="11907" w:h="16839"/>
      <w:pgMar w:top="1417" w:right="1417" w:bottom="1417" w:left="1417" w:header="17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 w:name="KSO_WPS_MARK_KEY" w:val="15707f1e-d6c9-4aec-8fcd-3ae032139867"/>
  </w:docVars>
  <w:rsids>
    <w:rsidRoot w:val="00F54DC3"/>
    <w:rsid w:val="0000433A"/>
    <w:rsid w:val="00020A34"/>
    <w:rsid w:val="00022688"/>
    <w:rsid w:val="000366AB"/>
    <w:rsid w:val="00050B94"/>
    <w:rsid w:val="000858BA"/>
    <w:rsid w:val="00085BE3"/>
    <w:rsid w:val="00097A25"/>
    <w:rsid w:val="000B09B4"/>
    <w:rsid w:val="000C698B"/>
    <w:rsid w:val="000D1C81"/>
    <w:rsid w:val="000D5E9B"/>
    <w:rsid w:val="000E0F8F"/>
    <w:rsid w:val="00104CBB"/>
    <w:rsid w:val="00105E6A"/>
    <w:rsid w:val="00164B79"/>
    <w:rsid w:val="00166313"/>
    <w:rsid w:val="0017662A"/>
    <w:rsid w:val="001C7208"/>
    <w:rsid w:val="001C7F08"/>
    <w:rsid w:val="001E7F58"/>
    <w:rsid w:val="00206528"/>
    <w:rsid w:val="00233FE8"/>
    <w:rsid w:val="0025448A"/>
    <w:rsid w:val="00267EAB"/>
    <w:rsid w:val="00281CEB"/>
    <w:rsid w:val="002851DE"/>
    <w:rsid w:val="00294877"/>
    <w:rsid w:val="002C4B9E"/>
    <w:rsid w:val="002E7CBE"/>
    <w:rsid w:val="002F42AF"/>
    <w:rsid w:val="00300E9F"/>
    <w:rsid w:val="00307080"/>
    <w:rsid w:val="00307760"/>
    <w:rsid w:val="003150D7"/>
    <w:rsid w:val="003205B6"/>
    <w:rsid w:val="00391506"/>
    <w:rsid w:val="003A01BD"/>
    <w:rsid w:val="003A650A"/>
    <w:rsid w:val="003B59D2"/>
    <w:rsid w:val="003D11E2"/>
    <w:rsid w:val="003E028C"/>
    <w:rsid w:val="003E2E20"/>
    <w:rsid w:val="003F4629"/>
    <w:rsid w:val="003F61CF"/>
    <w:rsid w:val="00405BF3"/>
    <w:rsid w:val="00425B59"/>
    <w:rsid w:val="0045432C"/>
    <w:rsid w:val="004659BD"/>
    <w:rsid w:val="00472C78"/>
    <w:rsid w:val="00496BBC"/>
    <w:rsid w:val="004D592F"/>
    <w:rsid w:val="00504E37"/>
    <w:rsid w:val="005114F8"/>
    <w:rsid w:val="00513D5A"/>
    <w:rsid w:val="0052007D"/>
    <w:rsid w:val="00527D22"/>
    <w:rsid w:val="00534770"/>
    <w:rsid w:val="005440CF"/>
    <w:rsid w:val="005502D8"/>
    <w:rsid w:val="005A2282"/>
    <w:rsid w:val="005A33BD"/>
    <w:rsid w:val="005B31FB"/>
    <w:rsid w:val="005D5420"/>
    <w:rsid w:val="005F178E"/>
    <w:rsid w:val="005F7BF5"/>
    <w:rsid w:val="00603B9F"/>
    <w:rsid w:val="0060584B"/>
    <w:rsid w:val="006110B8"/>
    <w:rsid w:val="0061321F"/>
    <w:rsid w:val="00622496"/>
    <w:rsid w:val="00632093"/>
    <w:rsid w:val="006837DA"/>
    <w:rsid w:val="00684FA6"/>
    <w:rsid w:val="006A68F0"/>
    <w:rsid w:val="006B067B"/>
    <w:rsid w:val="006B4D89"/>
    <w:rsid w:val="006C7DFA"/>
    <w:rsid w:val="00771692"/>
    <w:rsid w:val="00775258"/>
    <w:rsid w:val="00783666"/>
    <w:rsid w:val="00791BCB"/>
    <w:rsid w:val="00797369"/>
    <w:rsid w:val="007975A5"/>
    <w:rsid w:val="007C0DA2"/>
    <w:rsid w:val="007C51CB"/>
    <w:rsid w:val="007C5314"/>
    <w:rsid w:val="007D3424"/>
    <w:rsid w:val="007E42B1"/>
    <w:rsid w:val="00813824"/>
    <w:rsid w:val="00813B7B"/>
    <w:rsid w:val="008266E5"/>
    <w:rsid w:val="00833A7F"/>
    <w:rsid w:val="0086230D"/>
    <w:rsid w:val="008644A5"/>
    <w:rsid w:val="008B1194"/>
    <w:rsid w:val="008B48B2"/>
    <w:rsid w:val="008E0DBF"/>
    <w:rsid w:val="008E36EF"/>
    <w:rsid w:val="00907356"/>
    <w:rsid w:val="009275D1"/>
    <w:rsid w:val="00932311"/>
    <w:rsid w:val="00946180"/>
    <w:rsid w:val="00966CB7"/>
    <w:rsid w:val="00970FF7"/>
    <w:rsid w:val="00971D96"/>
    <w:rsid w:val="00975B18"/>
    <w:rsid w:val="009A49B7"/>
    <w:rsid w:val="009A7F8F"/>
    <w:rsid w:val="009B07BF"/>
    <w:rsid w:val="009C4CF2"/>
    <w:rsid w:val="00A337CE"/>
    <w:rsid w:val="00A36C3B"/>
    <w:rsid w:val="00A415E2"/>
    <w:rsid w:val="00A44670"/>
    <w:rsid w:val="00A70256"/>
    <w:rsid w:val="00AA4166"/>
    <w:rsid w:val="00AA49C2"/>
    <w:rsid w:val="00B143AF"/>
    <w:rsid w:val="00B154C6"/>
    <w:rsid w:val="00B211DB"/>
    <w:rsid w:val="00B226FE"/>
    <w:rsid w:val="00B55B02"/>
    <w:rsid w:val="00B77D1B"/>
    <w:rsid w:val="00B80DD9"/>
    <w:rsid w:val="00B90127"/>
    <w:rsid w:val="00BA3BFD"/>
    <w:rsid w:val="00BA6633"/>
    <w:rsid w:val="00BB4822"/>
    <w:rsid w:val="00BC49D8"/>
    <w:rsid w:val="00BD5238"/>
    <w:rsid w:val="00BE2C8A"/>
    <w:rsid w:val="00BF30B1"/>
    <w:rsid w:val="00BF7AD9"/>
    <w:rsid w:val="00C15F04"/>
    <w:rsid w:val="00C205BC"/>
    <w:rsid w:val="00C22F02"/>
    <w:rsid w:val="00C37B34"/>
    <w:rsid w:val="00C82B85"/>
    <w:rsid w:val="00C904BF"/>
    <w:rsid w:val="00C9263D"/>
    <w:rsid w:val="00CA48B6"/>
    <w:rsid w:val="00CB22EC"/>
    <w:rsid w:val="00CC00A8"/>
    <w:rsid w:val="00CC16A6"/>
    <w:rsid w:val="00CF136F"/>
    <w:rsid w:val="00D03704"/>
    <w:rsid w:val="00D327E1"/>
    <w:rsid w:val="00D51BF7"/>
    <w:rsid w:val="00D57284"/>
    <w:rsid w:val="00D6350D"/>
    <w:rsid w:val="00D83234"/>
    <w:rsid w:val="00D83FB8"/>
    <w:rsid w:val="00D97ECA"/>
    <w:rsid w:val="00DA200F"/>
    <w:rsid w:val="00DA6A3C"/>
    <w:rsid w:val="00DB0576"/>
    <w:rsid w:val="00DB686A"/>
    <w:rsid w:val="00DC3AB6"/>
    <w:rsid w:val="00DD09D1"/>
    <w:rsid w:val="00DE010C"/>
    <w:rsid w:val="00DE235A"/>
    <w:rsid w:val="00DE6248"/>
    <w:rsid w:val="00E14E23"/>
    <w:rsid w:val="00E17AD1"/>
    <w:rsid w:val="00E52D24"/>
    <w:rsid w:val="00E566A6"/>
    <w:rsid w:val="00E6004E"/>
    <w:rsid w:val="00E64D4C"/>
    <w:rsid w:val="00E65B06"/>
    <w:rsid w:val="00E87FC1"/>
    <w:rsid w:val="00E94EBF"/>
    <w:rsid w:val="00EB098B"/>
    <w:rsid w:val="00EC2F9B"/>
    <w:rsid w:val="00ED4645"/>
    <w:rsid w:val="00ED6A7D"/>
    <w:rsid w:val="00EE3AF8"/>
    <w:rsid w:val="00EE5C2C"/>
    <w:rsid w:val="00F008D6"/>
    <w:rsid w:val="00F04702"/>
    <w:rsid w:val="00F27317"/>
    <w:rsid w:val="00F319E2"/>
    <w:rsid w:val="00F47B75"/>
    <w:rsid w:val="00F54DC3"/>
    <w:rsid w:val="00F57C91"/>
    <w:rsid w:val="00F913E2"/>
    <w:rsid w:val="00F92CB0"/>
    <w:rsid w:val="00FB5E9B"/>
    <w:rsid w:val="00FE6DF3"/>
    <w:rsid w:val="0130581E"/>
    <w:rsid w:val="01531B7C"/>
    <w:rsid w:val="03DC69C8"/>
    <w:rsid w:val="06174951"/>
    <w:rsid w:val="066B24F9"/>
    <w:rsid w:val="067C4DDD"/>
    <w:rsid w:val="06B65679"/>
    <w:rsid w:val="0720434E"/>
    <w:rsid w:val="07DE0505"/>
    <w:rsid w:val="084540A7"/>
    <w:rsid w:val="0856451D"/>
    <w:rsid w:val="09051464"/>
    <w:rsid w:val="09732FCA"/>
    <w:rsid w:val="09B0209A"/>
    <w:rsid w:val="0A5A0963"/>
    <w:rsid w:val="0AFA75AB"/>
    <w:rsid w:val="0BD47C10"/>
    <w:rsid w:val="0C136D81"/>
    <w:rsid w:val="0C7F601A"/>
    <w:rsid w:val="0E605AAC"/>
    <w:rsid w:val="0E7F3D5E"/>
    <w:rsid w:val="0EA753F1"/>
    <w:rsid w:val="0EE33989"/>
    <w:rsid w:val="0F8E6E4D"/>
    <w:rsid w:val="0FBB5607"/>
    <w:rsid w:val="0FEB4B30"/>
    <w:rsid w:val="116947BB"/>
    <w:rsid w:val="11920BAF"/>
    <w:rsid w:val="1212280B"/>
    <w:rsid w:val="133B2CC3"/>
    <w:rsid w:val="138A40EE"/>
    <w:rsid w:val="13C32E5D"/>
    <w:rsid w:val="142012DF"/>
    <w:rsid w:val="14D319DF"/>
    <w:rsid w:val="14DF5B18"/>
    <w:rsid w:val="1519265E"/>
    <w:rsid w:val="16E15FDB"/>
    <w:rsid w:val="175A167E"/>
    <w:rsid w:val="17FD52F2"/>
    <w:rsid w:val="186115C1"/>
    <w:rsid w:val="18A5536E"/>
    <w:rsid w:val="19364B01"/>
    <w:rsid w:val="1950511D"/>
    <w:rsid w:val="1A596446"/>
    <w:rsid w:val="1ABD518E"/>
    <w:rsid w:val="1AF97164"/>
    <w:rsid w:val="1B482491"/>
    <w:rsid w:val="1B7B54CC"/>
    <w:rsid w:val="1BDA4174"/>
    <w:rsid w:val="1BF8114E"/>
    <w:rsid w:val="1C7C3FBE"/>
    <w:rsid w:val="1E41407F"/>
    <w:rsid w:val="1EA168A7"/>
    <w:rsid w:val="1F884C4E"/>
    <w:rsid w:val="20293D99"/>
    <w:rsid w:val="20A647D5"/>
    <w:rsid w:val="20B60C9F"/>
    <w:rsid w:val="20F34171"/>
    <w:rsid w:val="212B2692"/>
    <w:rsid w:val="2136079D"/>
    <w:rsid w:val="21AB6C78"/>
    <w:rsid w:val="22387187"/>
    <w:rsid w:val="22670EF0"/>
    <w:rsid w:val="226C221D"/>
    <w:rsid w:val="2278042C"/>
    <w:rsid w:val="23C47801"/>
    <w:rsid w:val="23F63D3C"/>
    <w:rsid w:val="24130C42"/>
    <w:rsid w:val="247274B8"/>
    <w:rsid w:val="24C75CAF"/>
    <w:rsid w:val="252110F2"/>
    <w:rsid w:val="2563165A"/>
    <w:rsid w:val="25F3494A"/>
    <w:rsid w:val="25FD0EDE"/>
    <w:rsid w:val="260014BF"/>
    <w:rsid w:val="2635273A"/>
    <w:rsid w:val="2641111D"/>
    <w:rsid w:val="264605C9"/>
    <w:rsid w:val="26846CC8"/>
    <w:rsid w:val="27985A0A"/>
    <w:rsid w:val="28287DC5"/>
    <w:rsid w:val="286F7112"/>
    <w:rsid w:val="297F2480"/>
    <w:rsid w:val="29903572"/>
    <w:rsid w:val="2A4A576D"/>
    <w:rsid w:val="2AAC10C0"/>
    <w:rsid w:val="2AD64610"/>
    <w:rsid w:val="2B3243E3"/>
    <w:rsid w:val="2B3A50B9"/>
    <w:rsid w:val="2B4F7212"/>
    <w:rsid w:val="2C5870BD"/>
    <w:rsid w:val="2CC23126"/>
    <w:rsid w:val="2CC61790"/>
    <w:rsid w:val="2CF36595"/>
    <w:rsid w:val="2E166C9B"/>
    <w:rsid w:val="2EAB041B"/>
    <w:rsid w:val="2EC71AAE"/>
    <w:rsid w:val="2ECF17C1"/>
    <w:rsid w:val="2F0C700F"/>
    <w:rsid w:val="2F771630"/>
    <w:rsid w:val="2F850C36"/>
    <w:rsid w:val="2F9C2172"/>
    <w:rsid w:val="30020510"/>
    <w:rsid w:val="302623A4"/>
    <w:rsid w:val="308D4978"/>
    <w:rsid w:val="309356C2"/>
    <w:rsid w:val="317D7ADF"/>
    <w:rsid w:val="32437EDE"/>
    <w:rsid w:val="32D246DD"/>
    <w:rsid w:val="337E588F"/>
    <w:rsid w:val="33BA0FAE"/>
    <w:rsid w:val="34295D10"/>
    <w:rsid w:val="35DB503F"/>
    <w:rsid w:val="35E66894"/>
    <w:rsid w:val="365F25E6"/>
    <w:rsid w:val="368C4AF1"/>
    <w:rsid w:val="37B2533F"/>
    <w:rsid w:val="37FF265F"/>
    <w:rsid w:val="38CC7D0C"/>
    <w:rsid w:val="39C320D4"/>
    <w:rsid w:val="3A8B0644"/>
    <w:rsid w:val="3BF52853"/>
    <w:rsid w:val="3C737AE9"/>
    <w:rsid w:val="3CB2359B"/>
    <w:rsid w:val="3CF26E3F"/>
    <w:rsid w:val="3E3A6E2C"/>
    <w:rsid w:val="40927A7B"/>
    <w:rsid w:val="41815AD0"/>
    <w:rsid w:val="418B09B9"/>
    <w:rsid w:val="427D42FE"/>
    <w:rsid w:val="42DE15E3"/>
    <w:rsid w:val="42F26F9C"/>
    <w:rsid w:val="42FB03D7"/>
    <w:rsid w:val="436B6145"/>
    <w:rsid w:val="43C57282"/>
    <w:rsid w:val="43DB45AE"/>
    <w:rsid w:val="44751353"/>
    <w:rsid w:val="44F850A2"/>
    <w:rsid w:val="456D0521"/>
    <w:rsid w:val="45FB77CB"/>
    <w:rsid w:val="469B73DF"/>
    <w:rsid w:val="482D1352"/>
    <w:rsid w:val="49D53B74"/>
    <w:rsid w:val="4B540CE5"/>
    <w:rsid w:val="4C136AC8"/>
    <w:rsid w:val="502F404C"/>
    <w:rsid w:val="50B24FB7"/>
    <w:rsid w:val="51291F40"/>
    <w:rsid w:val="52D75AE4"/>
    <w:rsid w:val="531A53C8"/>
    <w:rsid w:val="533866E4"/>
    <w:rsid w:val="53542A9B"/>
    <w:rsid w:val="54C62755"/>
    <w:rsid w:val="54C937E5"/>
    <w:rsid w:val="553256A5"/>
    <w:rsid w:val="55B45D60"/>
    <w:rsid w:val="55E72AB5"/>
    <w:rsid w:val="56D40E6E"/>
    <w:rsid w:val="570E0BC2"/>
    <w:rsid w:val="579B5D58"/>
    <w:rsid w:val="57EE7D95"/>
    <w:rsid w:val="57FF434F"/>
    <w:rsid w:val="58431B77"/>
    <w:rsid w:val="58D016E3"/>
    <w:rsid w:val="59367647"/>
    <w:rsid w:val="596C1546"/>
    <w:rsid w:val="5A860BC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3E918DD"/>
    <w:rsid w:val="64C55AD1"/>
    <w:rsid w:val="65C07C91"/>
    <w:rsid w:val="66054C23"/>
    <w:rsid w:val="662E10A0"/>
    <w:rsid w:val="676301A5"/>
    <w:rsid w:val="677C37D9"/>
    <w:rsid w:val="678B2889"/>
    <w:rsid w:val="67F834CE"/>
    <w:rsid w:val="68217841"/>
    <w:rsid w:val="685D77BA"/>
    <w:rsid w:val="68EC3C32"/>
    <w:rsid w:val="69B30239"/>
    <w:rsid w:val="6BCB6666"/>
    <w:rsid w:val="6C5D0952"/>
    <w:rsid w:val="6CA74BC5"/>
    <w:rsid w:val="6D715638"/>
    <w:rsid w:val="6E21598C"/>
    <w:rsid w:val="6E2C6AF9"/>
    <w:rsid w:val="6E391115"/>
    <w:rsid w:val="6E3A1588"/>
    <w:rsid w:val="6E6C6278"/>
    <w:rsid w:val="6E9F690B"/>
    <w:rsid w:val="6ECA3938"/>
    <w:rsid w:val="6EFB1B14"/>
    <w:rsid w:val="6F0B77E8"/>
    <w:rsid w:val="6F3C5DB2"/>
    <w:rsid w:val="705C3E56"/>
    <w:rsid w:val="7077226E"/>
    <w:rsid w:val="70BE1B5E"/>
    <w:rsid w:val="73F872F6"/>
    <w:rsid w:val="740A7168"/>
    <w:rsid w:val="755C6045"/>
    <w:rsid w:val="75E16F75"/>
    <w:rsid w:val="762F0A38"/>
    <w:rsid w:val="77C44D2D"/>
    <w:rsid w:val="77C668DA"/>
    <w:rsid w:val="782F206F"/>
    <w:rsid w:val="783660F7"/>
    <w:rsid w:val="7C4E0120"/>
    <w:rsid w:val="7C9015C0"/>
    <w:rsid w:val="7D116A8D"/>
    <w:rsid w:val="7D7B5CDD"/>
    <w:rsid w:val="7DB637AA"/>
    <w:rsid w:val="7DD95A38"/>
    <w:rsid w:val="7E133A20"/>
    <w:rsid w:val="7EAA17B2"/>
    <w:rsid w:val="7EE03C17"/>
    <w:rsid w:val="7F356C08"/>
    <w:rsid w:val="7FFA38DE"/>
    <w:rsid w:val="7FFA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link w:val="18"/>
    <w:unhideWhenUsed/>
    <w:qFormat/>
    <w:uiPriority w:val="0"/>
    <w:rPr>
      <w:rFonts w:hint="eastAsia" w:ascii="宋体" w:hAnsi="Courier New" w:eastAsia="宋体" w:cs="Times New Roman"/>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8">
    <w:name w:val="纯文本 Char"/>
    <w:basedOn w:val="11"/>
    <w:link w:val="4"/>
    <w:qFormat/>
    <w:uiPriority w:val="0"/>
    <w:rPr>
      <w:rFonts w:ascii="宋体" w:hAnsi="Courier New"/>
      <w:kern w:val="2"/>
      <w:sz w:val="21"/>
      <w:szCs w:val="21"/>
    </w:rPr>
  </w:style>
  <w:style w:type="character" w:customStyle="1" w:styleId="19">
    <w:name w:val="标题 1 Char"/>
    <w:basedOn w:val="11"/>
    <w:link w:val="3"/>
    <w:qFormat/>
    <w:uiPriority w:val="9"/>
    <w:rPr>
      <w:rFonts w:ascii="宋体" w:hAnsi="宋体"/>
      <w:b/>
      <w:kern w:val="44"/>
      <w:sz w:val="48"/>
      <w:szCs w:val="48"/>
    </w:rPr>
  </w:style>
  <w:style w:type="character" w:customStyle="1" w:styleId="20">
    <w:name w:val="body-zhushi-span"/>
    <w:basedOn w:val="11"/>
    <w:qFormat/>
    <w:uiPriority w:val="0"/>
  </w:style>
  <w:style w:type="paragraph" w:customStyle="1" w:styleId="21">
    <w:name w:val="poem-detail-m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5594</Words>
  <Characters>5706</Characters>
  <Lines>25</Lines>
  <Paragraphs>7</Paragraphs>
  <TotalTime>15</TotalTime>
  <ScaleCrop>false</ScaleCrop>
  <LinksUpToDate>false</LinksUpToDate>
  <CharactersWithSpaces>6033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2021-09-20T02:55:00Z</dcterms:created>
  <dc:creator>PC</dc:creator>
  <cp:lastModifiedBy>洁涵</cp:lastModifiedBy>
  <cp:lastPrinted>2021-09-06T07:20:00Z</cp:lastPrinted>
  <dcterms:modified xsi:type="dcterms:W3CDTF">2023-06-17T13:52:13Z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73EF59D05CCD41D1A907222A79D9C13E_13</vt:lpwstr>
  </property>
</Properties>
</file>