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auto"/>
          <w:sz w:val="28"/>
          <w:szCs w:val="28"/>
        </w:rPr>
      </w:pPr>
      <w:r>
        <w:rPr>
          <w:rFonts w:hint="eastAsia" w:ascii="黑体" w:hAnsi="宋体" w:eastAsia="黑体" w:cs="Times New Roman"/>
          <w:b/>
          <w:color w:val="auto"/>
          <w:sz w:val="28"/>
          <w:szCs w:val="28"/>
        </w:rPr>
        <w:t>江苏省仪征中学202</w:t>
      </w:r>
      <w:r>
        <w:rPr>
          <w:rFonts w:hint="eastAsia" w:ascii="黑体" w:hAnsi="宋体" w:eastAsia="黑体" w:cs="Times New Roman"/>
          <w:b/>
          <w:color w:val="auto"/>
          <w:sz w:val="28"/>
          <w:szCs w:val="28"/>
          <w:lang w:val="en-US" w:eastAsia="zh-CN"/>
        </w:rPr>
        <w:t>2</w:t>
      </w:r>
      <w:r>
        <w:rPr>
          <w:rFonts w:hint="eastAsia" w:ascii="黑体" w:hAnsi="宋体" w:eastAsia="黑体" w:cs="Times New Roman"/>
          <w:b/>
          <w:color w:val="auto"/>
          <w:sz w:val="28"/>
          <w:szCs w:val="28"/>
        </w:rPr>
        <w:t>—202</w:t>
      </w:r>
      <w:r>
        <w:rPr>
          <w:rFonts w:hint="eastAsia" w:ascii="黑体" w:hAnsi="宋体" w:eastAsia="黑体" w:cs="Times New Roman"/>
          <w:b/>
          <w:color w:val="auto"/>
          <w:sz w:val="28"/>
          <w:szCs w:val="28"/>
          <w:lang w:val="en-US" w:eastAsia="zh-CN"/>
        </w:rPr>
        <w:t>3</w:t>
      </w:r>
      <w:r>
        <w:rPr>
          <w:rFonts w:hint="eastAsia" w:ascii="黑体" w:hAnsi="宋体" w:eastAsia="黑体" w:cs="Times New Roman"/>
          <w:b/>
          <w:color w:val="auto"/>
          <w:sz w:val="28"/>
          <w:szCs w:val="28"/>
        </w:rPr>
        <w:t>学年度第一学期高二语文学科导学案</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auto"/>
          <w:sz w:val="28"/>
          <w:szCs w:val="28"/>
          <w:lang w:eastAsia="zh-CN"/>
        </w:rPr>
      </w:pPr>
      <w:r>
        <w:rPr>
          <w:rFonts w:hint="eastAsia" w:ascii="黑体" w:hAnsi="宋体" w:eastAsia="黑体" w:cs="Times New Roman"/>
          <w:b/>
          <w:color w:val="auto"/>
          <w:sz w:val="28"/>
          <w:szCs w:val="28"/>
        </w:rPr>
        <w:t>《</w:t>
      </w:r>
      <w:r>
        <w:rPr>
          <w:rFonts w:hint="eastAsia" w:ascii="黑体" w:hAnsi="宋体" w:eastAsia="黑体" w:cs="Times New Roman"/>
          <w:b/>
          <w:color w:val="auto"/>
          <w:sz w:val="28"/>
          <w:szCs w:val="28"/>
          <w:lang w:eastAsia="zh-CN"/>
        </w:rPr>
        <w:t>屈原列传</w:t>
      </w:r>
      <w:r>
        <w:rPr>
          <w:rFonts w:hint="eastAsia" w:ascii="黑体" w:hAnsi="宋体" w:eastAsia="黑体" w:cs="Times New Roman"/>
          <w:b/>
          <w:color w:val="auto"/>
          <w:sz w:val="28"/>
          <w:szCs w:val="28"/>
        </w:rPr>
        <w:t>》</w:t>
      </w:r>
      <w:r>
        <w:rPr>
          <w:rFonts w:hint="eastAsia" w:ascii="黑体" w:hAnsi="宋体" w:eastAsia="黑体" w:cs="Times New Roman"/>
          <w:b/>
          <w:color w:val="auto"/>
          <w:sz w:val="28"/>
          <w:szCs w:val="28"/>
          <w:lang w:eastAsia="zh-CN"/>
        </w:rPr>
        <w:t>第一课时</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楷体" w:hAnsi="楷体" w:eastAsia="楷体" w:cs="楷体"/>
          <w:bCs/>
          <w:color w:val="auto"/>
          <w:sz w:val="24"/>
          <w:szCs w:val="24"/>
        </w:rPr>
      </w:pPr>
      <w:r>
        <w:rPr>
          <w:rFonts w:hint="eastAsia" w:ascii="楷体" w:hAnsi="楷体" w:eastAsia="楷体" w:cs="楷体"/>
          <w:bCs/>
          <w:color w:val="auto"/>
          <w:sz w:val="24"/>
          <w:szCs w:val="24"/>
        </w:rPr>
        <w:t>研制人：</w:t>
      </w:r>
      <w:r>
        <w:rPr>
          <w:rFonts w:hint="eastAsia" w:ascii="楷体" w:hAnsi="楷体" w:eastAsia="楷体" w:cs="楷体"/>
          <w:bCs/>
          <w:color w:val="auto"/>
          <w:sz w:val="24"/>
          <w:szCs w:val="24"/>
          <w:lang w:eastAsia="zh-CN"/>
        </w:rPr>
        <w:t>卜素琴</w:t>
      </w:r>
      <w:r>
        <w:rPr>
          <w:rFonts w:hint="eastAsia" w:ascii="楷体" w:hAnsi="楷体" w:eastAsia="楷体" w:cs="楷体"/>
          <w:bCs/>
          <w:color w:val="auto"/>
          <w:sz w:val="24"/>
          <w:szCs w:val="24"/>
        </w:rPr>
        <w:t xml:space="preserve">      审核人：</w:t>
      </w:r>
      <w:r>
        <w:rPr>
          <w:rFonts w:hint="eastAsia" w:ascii="楷体" w:hAnsi="楷体" w:eastAsia="楷体" w:cs="楷体"/>
          <w:bCs/>
          <w:color w:val="auto"/>
          <w:sz w:val="24"/>
          <w:szCs w:val="24"/>
          <w:lang w:eastAsia="zh-CN"/>
        </w:rPr>
        <w:t>周建芸</w:t>
      </w:r>
      <w:r>
        <w:rPr>
          <w:rFonts w:hint="eastAsia" w:ascii="楷体" w:hAnsi="楷体" w:eastAsia="楷体" w:cs="楷体"/>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asciiTheme="majorEastAsia" w:hAnsiTheme="majorEastAsia" w:eastAsiaTheme="majorEastAsia"/>
          <w:b/>
          <w:color w:val="auto"/>
        </w:rPr>
      </w:pPr>
      <w:r>
        <w:rPr>
          <w:rFonts w:hint="eastAsia" w:ascii="楷体" w:hAnsi="楷体" w:eastAsia="楷体" w:cs="楷体"/>
          <w:bCs/>
          <w:color w:val="auto"/>
          <w:sz w:val="24"/>
          <w:szCs w:val="24"/>
        </w:rPr>
        <w:t>班级：________  姓名：________  学号：________  授课日期：</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baseline"/>
        <w:rPr>
          <w:rFonts w:ascii="宋体" w:hAnsi="宋体" w:cs="宋体"/>
          <w:b/>
          <w:color w:val="auto"/>
          <w:szCs w:val="21"/>
        </w:rPr>
      </w:pPr>
      <w:r>
        <w:rPr>
          <w:rFonts w:hint="eastAsia" w:ascii="宋体" w:hAnsi="宋体" w:cs="宋体"/>
          <w:b/>
          <w:color w:val="auto"/>
          <w:szCs w:val="21"/>
        </w:rPr>
        <w:t>本课在课程标准中的表述：</w:t>
      </w:r>
    </w:p>
    <w:p>
      <w:pPr>
        <w:pStyle w:val="3"/>
        <w:keepNext w:val="0"/>
        <w:keepLines w:val="0"/>
        <w:pageBreakBefore w:val="0"/>
        <w:widowControl w:val="0"/>
        <w:kinsoku/>
        <w:wordWrap/>
        <w:overflowPunct/>
        <w:topLinePunct w:val="0"/>
        <w:autoSpaceDE/>
        <w:autoSpaceDN/>
        <w:bidi w:val="0"/>
        <w:adjustRightInd/>
        <w:snapToGrid/>
        <w:spacing w:after="0" w:line="360" w:lineRule="exact"/>
        <w:ind w:firstLine="420" w:firstLineChars="200"/>
        <w:rPr>
          <w:rFonts w:hint="eastAsia" w:ascii="宋体" w:hAnsi="宋体" w:eastAsiaTheme="minorEastAsia" w:cstheme="minorBidi"/>
          <w:b w:val="0"/>
          <w:bCs/>
          <w:color w:val="auto"/>
          <w:kern w:val="2"/>
          <w:sz w:val="21"/>
          <w:szCs w:val="21"/>
          <w:lang w:val="en-US" w:eastAsia="zh-CN" w:bidi="ar-SA"/>
        </w:rPr>
      </w:pPr>
      <w:r>
        <w:rPr>
          <w:rFonts w:hint="eastAsia" w:ascii="宋体" w:hAnsi="宋体" w:eastAsiaTheme="minorEastAsia" w:cstheme="minorBidi"/>
          <w:b w:val="0"/>
          <w:bCs/>
          <w:color w:val="auto"/>
          <w:kern w:val="2"/>
          <w:sz w:val="21"/>
          <w:szCs w:val="21"/>
          <w:lang w:val="en-US" w:eastAsia="zh-CN" w:bidi="ar-SA"/>
        </w:rPr>
        <w:t>本专题属于“中华传统文化经典研习”学习任务群的第二个专题，设计宗旨是围绕历史类散文作品的研读，了解中国悠久的修史传统，考察这一类作品在中国文化史上的贡献，把握中国人善于以史为鉴的思维方式;鉴赏作品的叙事艺术和说理艺术，领会其中体现的历史观念、家国情怀和担当精神；理解史家对笔下人物的认识和评价，把握论者的观点和论述方式，学习和借鉴他们思考社会现实问题的态度和方法；丰富文言文的语言积累，学会在具体语境中分辨词语的意义和用法，把握古今汉语的差异与联系。</w:t>
      </w:r>
    </w:p>
    <w:p>
      <w:pPr>
        <w:pStyle w:val="3"/>
        <w:keepNext w:val="0"/>
        <w:keepLines w:val="0"/>
        <w:pageBreakBefore w:val="0"/>
        <w:widowControl w:val="0"/>
        <w:kinsoku/>
        <w:wordWrap/>
        <w:overflowPunct/>
        <w:topLinePunct w:val="0"/>
        <w:autoSpaceDE/>
        <w:autoSpaceDN/>
        <w:bidi w:val="0"/>
        <w:adjustRightInd/>
        <w:snapToGrid/>
        <w:spacing w:after="0" w:line="360" w:lineRule="exact"/>
        <w:rPr>
          <w:rFonts w:hint="default" w:hAnsi="宋体" w:cs="宋体"/>
          <w:b/>
          <w:bCs w:val="0"/>
          <w:sz w:val="21"/>
          <w:szCs w:val="21"/>
          <w:lang w:val="en-US" w:eastAsia="zh-CN"/>
        </w:rPr>
      </w:pPr>
      <w:r>
        <w:rPr>
          <w:rFonts w:hint="eastAsia" w:ascii="宋体" w:hAnsi="宋体" w:eastAsia="宋体" w:cs="宋体"/>
          <w:b/>
          <w:color w:val="auto"/>
          <w:lang w:eastAsia="zh-CN"/>
        </w:rPr>
        <w:t>一</w:t>
      </w:r>
      <w:r>
        <w:rPr>
          <w:rFonts w:hint="eastAsia" w:ascii="宋体" w:hAnsi="宋体" w:eastAsia="宋体" w:cs="宋体"/>
          <w:b/>
          <w:color w:val="auto"/>
        </w:rPr>
        <w:t>、内容导读</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1.作者介绍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司马迁（公元前145年-公元前90年），字子长，夏阳(今陕西韩城南)人，一说龙门(今山西河津)人。中国 西汉 时期伟大的史学家、文学家、思想家。司马谈之子，任太史令，因替李陵败降之事辩解而受宫刑，后任中书令。发奋继续完成所著史籍，被后世尊称为史迁、太史公、历史之父。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司马迁早年受学于孔安国、董仲舒，漫游各地，了解风俗，采集传闻。初任郎中，奉使西南。元封三年（前108）任太史令，继承父业，著述历史。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他以其“究天人之际，通古今之变，成一家之言”的史识创作了中国第一部纪传体通史《史记》（原名《太史公书》）。《史记》全书一百三十篇,包括十二本纪、三十世家、七十列传、十表、八书,共五十二万六千五百字，记载了从上古传说中的黄帝时期到汉武帝元狩元年，长达3000多年的历史，是“二十四史”之首，被鲁迅誉为“史家之绝唱，无韵之离骚”。</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 xml:space="preserve">2.写作背景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本文节选自《史记·屈原贾生列传》，是第一篇为屈原立传的史传名篇。屈原、贾谊都怀才不遇，而且贾谊又写过《吊屈原赋》，所以司马迁将二人合起来立传。司马迁在《报任安书》中说：“盖文王拘而演《周易》；仲尼厄而作《春秋》；屈原放逐，乃赋《离骚》；左丘失明，厥有《国语》；孙子膑脚，《兵法》修列；不韦迁蜀，世传《吕览》；韩非囚秦，《说难》《孤愤》；《诗》三百篇，大底圣贤发愤之所为作也。”司马迁同屈原一样，品格高洁，才华横溢，竟因李陵一案被汉武帝处以腐刑。千古忠贤，途竟一辙，所以作者在《屈原列传》中着重指明“屈平之作《高骚》，盖自怨生也”，以自况《史记》之成，是基于垢辱。</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3.解 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屈原（约公元前340年---公元前278年），战国时期楚国诗人、政治家。名平，字原 。楚武王熊通之子屈瑕的后代。 屈原是中国历史上第一位伟大的爱国诗人，浪漫主义文学的奠基人，被誉为“中华诗祖”“辞赋之祖”。代表作为抒情长诗《 离骚 》。主要作品有《天问》、《九歌》、九章》等。汉代刘向把它们合编成《 楚辞 》。屈原有才干，有远见，对楚国忠心耿耿，却一直被楚怀王疏斥，再被顷襄王流放，直到怀石沉汨罗而死。屈原的出现，标志着中国诗歌进入了一个由集体歌唱到个人独创的新时代。《楚辞》是中国浪漫主义文学的源头，与《诗经》并称“风骚”。1953年世界和平理事会确定屈原为当年纪念的世界四大文化名人之一。 </w:t>
      </w:r>
    </w:p>
    <w:p>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二、素养导航</w:t>
      </w:r>
    </w:p>
    <w:p>
      <w:pPr>
        <w:pStyle w:val="4"/>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60" w:lineRule="exact"/>
        <w:rPr>
          <w:rFonts w:hint="eastAsia" w:ascii="宋体" w:hAnsi="宋体" w:eastAsia="宋体" w:cs="宋体"/>
          <w:b w:val="0"/>
          <w:bCs/>
          <w:color w:val="auto"/>
          <w:sz w:val="21"/>
          <w:szCs w:val="21"/>
        </w:rPr>
      </w:pPr>
      <w:r>
        <w:rPr>
          <w:rFonts w:hint="eastAsia" w:hAnsi="宋体" w:cs="宋体"/>
          <w:b w:val="0"/>
          <w:bCs/>
          <w:color w:val="auto"/>
          <w:sz w:val="21"/>
          <w:szCs w:val="21"/>
          <w:lang w:val="en-US" w:eastAsia="zh-CN"/>
        </w:rPr>
        <w:t>1.</w:t>
      </w:r>
      <w:r>
        <w:rPr>
          <w:rFonts w:hint="eastAsia" w:ascii="宋体" w:hAnsi="宋体" w:eastAsia="宋体" w:cs="宋体"/>
          <w:b w:val="0"/>
          <w:bCs/>
          <w:color w:val="auto"/>
          <w:sz w:val="21"/>
          <w:szCs w:val="21"/>
        </w:rPr>
        <w:t xml:space="preserve">了解“楚辞”及有关屈原和楚辞的文学知识。 </w:t>
      </w:r>
    </w:p>
    <w:p>
      <w:pPr>
        <w:pStyle w:val="4"/>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60" w:lineRule="exact"/>
        <w:rPr>
          <w:rFonts w:hint="eastAsia" w:ascii="宋体" w:hAnsi="宋体" w:eastAsia="宋体" w:cs="宋体"/>
          <w:b w:val="0"/>
          <w:bCs/>
          <w:color w:val="auto"/>
          <w:sz w:val="21"/>
          <w:szCs w:val="21"/>
        </w:rPr>
      </w:pPr>
      <w:r>
        <w:rPr>
          <w:rFonts w:hint="eastAsia" w:hAnsi="宋体" w:cs="宋体"/>
          <w:b w:val="0"/>
          <w:bCs/>
          <w:color w:val="auto"/>
          <w:sz w:val="21"/>
          <w:szCs w:val="21"/>
          <w:lang w:val="en-US" w:eastAsia="zh-CN"/>
        </w:rPr>
        <w:t>2.</w:t>
      </w:r>
      <w:r>
        <w:rPr>
          <w:rFonts w:hint="eastAsia" w:ascii="宋体" w:hAnsi="宋体" w:eastAsia="宋体" w:cs="宋体"/>
          <w:b w:val="0"/>
          <w:bCs/>
          <w:color w:val="auto"/>
          <w:sz w:val="21"/>
          <w:szCs w:val="21"/>
        </w:rPr>
        <w:t>学习屈原忧国忧民、献身理想爱的国情感。</w:t>
      </w:r>
    </w:p>
    <w:p>
      <w:pPr>
        <w:pStyle w:val="4"/>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60" w:lineRule="exact"/>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疏通字、词，培养阅读古诗文的能力。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jc w:val="both"/>
        <w:rPr>
          <w:rFonts w:hint="eastAsia" w:asciiTheme="minorEastAsia" w:hAnsiTheme="minorEastAsia" w:eastAsiaTheme="minorEastAsia" w:cstheme="minorEastAsia"/>
          <w:b/>
          <w:bCs w:val="0"/>
          <w:color w:val="auto"/>
          <w:sz w:val="21"/>
          <w:szCs w:val="21"/>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jc w:val="both"/>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三</w:t>
      </w:r>
      <w:r>
        <w:rPr>
          <w:rFonts w:hint="eastAsia" w:asciiTheme="minorEastAsia" w:hAnsiTheme="minorEastAsia" w:eastAsiaTheme="minorEastAsia" w:cstheme="minorEastAsia"/>
          <w:b/>
          <w:bCs w:val="0"/>
          <w:color w:val="auto"/>
          <w:sz w:val="21"/>
          <w:szCs w:val="21"/>
        </w:rPr>
        <w:t>、问题导思</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eastAsia="zh-CN"/>
        </w:rPr>
        <w:t>.给下列字词注音</w:t>
      </w:r>
      <w:r>
        <w:rPr>
          <w:rFonts w:hint="eastAsia" w:asciiTheme="minorEastAsia" w:hAnsiTheme="minorEastAsia" w:eastAsiaTheme="minorEastAsia" w:cstheme="minorEastAsia"/>
          <w:b w:val="0"/>
          <w:bCs/>
          <w:color w:val="auto"/>
          <w:sz w:val="21"/>
          <w:szCs w:val="21"/>
        </w:rPr>
        <w:t>。</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谗</w:t>
      </w:r>
      <w:r>
        <w:rPr>
          <w:rFonts w:hint="eastAsia" w:asciiTheme="minorEastAsia" w:hAnsiTheme="minorEastAsia" w:eastAsiaTheme="minorEastAsia" w:cstheme="minorEastAsia"/>
          <w:b w:val="0"/>
          <w:bCs w:val="0"/>
          <w:kern w:val="2"/>
          <w:sz w:val="21"/>
          <w:szCs w:val="21"/>
          <w:em w:val="dot"/>
          <w:lang w:val="en-US" w:eastAsia="zh-CN" w:bidi="ar-SA"/>
        </w:rPr>
        <w:t>谄</w:t>
      </w:r>
      <w:r>
        <w:rPr>
          <w:rFonts w:hint="eastAsia" w:asciiTheme="minorEastAsia" w:hAnsiTheme="minorEastAsia" w:eastAsiaTheme="minorEastAsia" w:cstheme="minorEastAsia"/>
          <w:b w:val="0"/>
          <w:bCs w:val="0"/>
          <w:kern w:val="2"/>
          <w:sz w:val="21"/>
          <w:szCs w:val="21"/>
          <w:lang w:val="en-US" w:eastAsia="zh-CN" w:bidi="ar-SA"/>
        </w:rPr>
        <w:t xml:space="preserve">          枯</w:t>
      </w:r>
      <w:r>
        <w:rPr>
          <w:rFonts w:hint="eastAsia" w:asciiTheme="minorEastAsia" w:hAnsiTheme="minorEastAsia" w:eastAsiaTheme="minorEastAsia" w:cstheme="minorEastAsia"/>
          <w:b w:val="0"/>
          <w:bCs w:val="0"/>
          <w:kern w:val="2"/>
          <w:sz w:val="21"/>
          <w:szCs w:val="21"/>
          <w:em w:val="dot"/>
          <w:lang w:val="en-US" w:eastAsia="zh-CN" w:bidi="ar-SA"/>
        </w:rPr>
        <w:t>槁</w:t>
      </w:r>
      <w:r>
        <w:rPr>
          <w:rFonts w:hint="eastAsia" w:asciiTheme="minorEastAsia" w:hAnsiTheme="minorEastAsia" w:eastAsiaTheme="minorEastAsia" w:cstheme="minorEastAsia"/>
          <w:b w:val="0"/>
          <w:bCs w:val="0"/>
          <w:kern w:val="2"/>
          <w:sz w:val="21"/>
          <w:szCs w:val="21"/>
          <w:lang w:val="en-US" w:eastAsia="zh-CN" w:bidi="ar-SA"/>
        </w:rPr>
        <w:t xml:space="preserve">          蝉</w:t>
      </w:r>
      <w:r>
        <w:rPr>
          <w:rFonts w:hint="eastAsia" w:asciiTheme="minorEastAsia" w:hAnsiTheme="minorEastAsia" w:eastAsiaTheme="minorEastAsia" w:cstheme="minorEastAsia"/>
          <w:b w:val="0"/>
          <w:bCs w:val="0"/>
          <w:kern w:val="2"/>
          <w:sz w:val="21"/>
          <w:szCs w:val="21"/>
          <w:em w:val="dot"/>
          <w:lang w:val="en-US" w:eastAsia="zh-CN" w:bidi="ar-SA"/>
        </w:rPr>
        <w:t>蜕</w:t>
      </w:r>
      <w:r>
        <w:rPr>
          <w:rFonts w:hint="eastAsia" w:asciiTheme="minorEastAsia" w:hAnsiTheme="minorEastAsia" w:eastAsiaTheme="minorEastAsia" w:cstheme="minorEastAsia"/>
          <w:b w:val="0"/>
          <w:bCs w:val="0"/>
          <w:kern w:val="2"/>
          <w:sz w:val="21"/>
          <w:szCs w:val="21"/>
          <w:lang w:val="en-US" w:eastAsia="zh-CN" w:bidi="ar-SA"/>
        </w:rPr>
        <w:t xml:space="preserve">          滋</w:t>
      </w:r>
      <w:r>
        <w:rPr>
          <w:rFonts w:hint="eastAsia" w:asciiTheme="minorEastAsia" w:hAnsiTheme="minorEastAsia" w:eastAsiaTheme="minorEastAsia" w:cstheme="minorEastAsia"/>
          <w:b w:val="0"/>
          <w:bCs w:val="0"/>
          <w:kern w:val="2"/>
          <w:sz w:val="21"/>
          <w:szCs w:val="21"/>
          <w:em w:val="dot"/>
          <w:lang w:val="en-US" w:eastAsia="zh-CN" w:bidi="ar-SA"/>
        </w:rPr>
        <w:t>垢</w:t>
      </w:r>
      <w:r>
        <w:rPr>
          <w:rFonts w:hint="eastAsia" w:asciiTheme="minorEastAsia" w:hAnsiTheme="minorEastAsia" w:eastAsiaTheme="minorEastAsia" w:cstheme="minorEastAsia"/>
          <w:b w:val="0"/>
          <w:bCs w:val="0"/>
          <w:kern w:val="2"/>
          <w:sz w:val="21"/>
          <w:szCs w:val="21"/>
          <w:lang w:val="en-US" w:eastAsia="zh-CN" w:bidi="ar-SA"/>
        </w:rPr>
        <w:t xml:space="preserve">         </w:t>
      </w:r>
      <w:r>
        <w:rPr>
          <w:rFonts w:hint="eastAsia" w:asciiTheme="minorEastAsia" w:hAnsiTheme="minorEastAsia" w:eastAsiaTheme="minorEastAsia" w:cstheme="minorEastAsia"/>
          <w:b w:val="0"/>
          <w:bCs w:val="0"/>
          <w:kern w:val="2"/>
          <w:sz w:val="21"/>
          <w:szCs w:val="21"/>
          <w:em w:val="dot"/>
          <w:lang w:val="en-US" w:eastAsia="zh-CN" w:bidi="ar-SA"/>
        </w:rPr>
        <w:t>濯淖</w:t>
      </w:r>
      <w:r>
        <w:rPr>
          <w:rFonts w:hint="eastAsia" w:asciiTheme="minorEastAsia" w:hAnsiTheme="minorEastAsia" w:eastAsiaTheme="minorEastAsia" w:cstheme="minorEastAsia"/>
          <w:b w:val="0"/>
          <w:bCs w:val="0"/>
          <w:kern w:val="2"/>
          <w:sz w:val="21"/>
          <w:szCs w:val="21"/>
          <w:lang w:val="en-US" w:eastAsia="zh-CN" w:bidi="ar-SA"/>
        </w:rPr>
        <w:t xml:space="preserve">       不</w:t>
      </w:r>
      <w:r>
        <w:rPr>
          <w:rFonts w:hint="eastAsia" w:asciiTheme="minorEastAsia" w:hAnsiTheme="minorEastAsia" w:eastAsiaTheme="minorEastAsia" w:cstheme="minorEastAsia"/>
          <w:b w:val="0"/>
          <w:bCs w:val="0"/>
          <w:kern w:val="2"/>
          <w:sz w:val="21"/>
          <w:szCs w:val="21"/>
          <w:em w:val="dot"/>
          <w:lang w:val="en-US" w:eastAsia="zh-CN" w:bidi="ar-SA"/>
        </w:rPr>
        <w:t>滓</w:t>
      </w:r>
      <w:r>
        <w:rPr>
          <w:rFonts w:hint="eastAsia" w:asciiTheme="minorEastAsia" w:hAnsiTheme="minorEastAsia" w:eastAsiaTheme="minorEastAsia" w:cstheme="minorEastAsia"/>
          <w:b w:val="0"/>
          <w:bCs w:val="0"/>
          <w:kern w:val="2"/>
          <w:sz w:val="21"/>
          <w:szCs w:val="21"/>
          <w:lang w:val="en-US" w:eastAsia="zh-CN" w:bidi="ar-SA"/>
        </w:rPr>
        <w:t xml:space="preserve">     </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惨</w:t>
      </w:r>
      <w:r>
        <w:rPr>
          <w:rFonts w:hint="eastAsia" w:asciiTheme="minorEastAsia" w:hAnsiTheme="minorEastAsia" w:eastAsiaTheme="minorEastAsia" w:cstheme="minorEastAsia"/>
          <w:b w:val="0"/>
          <w:bCs w:val="0"/>
          <w:kern w:val="2"/>
          <w:sz w:val="21"/>
          <w:szCs w:val="21"/>
          <w:em w:val="dot"/>
          <w:lang w:val="en-US" w:eastAsia="zh-CN" w:bidi="ar-SA"/>
        </w:rPr>
        <w:t>怛</w:t>
      </w:r>
      <w:r>
        <w:rPr>
          <w:rFonts w:hint="eastAsia" w:asciiTheme="minorEastAsia" w:hAnsiTheme="minorEastAsia" w:eastAsiaTheme="minorEastAsia" w:cstheme="minorEastAsia"/>
          <w:b w:val="0"/>
          <w:bCs w:val="0"/>
          <w:kern w:val="2"/>
          <w:sz w:val="21"/>
          <w:szCs w:val="21"/>
          <w:lang w:val="en-US" w:eastAsia="zh-CN" w:bidi="ar-SA"/>
        </w:rPr>
        <w:t xml:space="preserve">         </w:t>
      </w:r>
      <w:r>
        <w:rPr>
          <w:rFonts w:hint="eastAsia" w:asciiTheme="minorEastAsia" w:hAnsiTheme="minorEastAsia" w:eastAsiaTheme="minorEastAsia" w:cstheme="minorEastAsia"/>
          <w:b w:val="0"/>
          <w:bCs w:val="0"/>
          <w:kern w:val="2"/>
          <w:sz w:val="21"/>
          <w:szCs w:val="21"/>
          <w:em w:val="dot"/>
          <w:lang w:val="en-US" w:eastAsia="zh-CN" w:bidi="ar-SA"/>
        </w:rPr>
        <w:t>属</w:t>
      </w:r>
      <w:r>
        <w:rPr>
          <w:rFonts w:hint="eastAsia" w:asciiTheme="minorEastAsia" w:hAnsiTheme="minorEastAsia" w:eastAsiaTheme="minorEastAsia" w:cstheme="minorEastAsia"/>
          <w:b w:val="0"/>
          <w:bCs w:val="0"/>
          <w:kern w:val="2"/>
          <w:sz w:val="21"/>
          <w:szCs w:val="21"/>
          <w:lang w:val="en-US" w:eastAsia="zh-CN" w:bidi="ar-SA"/>
        </w:rPr>
        <w:t xml:space="preserve">草稿        </w:t>
      </w:r>
      <w:r>
        <w:rPr>
          <w:rFonts w:hint="eastAsia" w:asciiTheme="minorEastAsia" w:hAnsiTheme="minorEastAsia" w:eastAsiaTheme="minorEastAsia" w:cstheme="minorEastAsia"/>
          <w:b w:val="0"/>
          <w:bCs w:val="0"/>
          <w:kern w:val="2"/>
          <w:sz w:val="21"/>
          <w:szCs w:val="21"/>
          <w:em w:val="dot"/>
          <w:lang w:val="en-US" w:eastAsia="zh-CN" w:bidi="ar-SA"/>
        </w:rPr>
        <w:t>靡</w:t>
      </w:r>
      <w:r>
        <w:rPr>
          <w:rFonts w:hint="eastAsia" w:asciiTheme="minorEastAsia" w:hAnsiTheme="minorEastAsia" w:eastAsiaTheme="minorEastAsia" w:cstheme="minorEastAsia"/>
          <w:b w:val="0"/>
          <w:bCs w:val="0"/>
          <w:kern w:val="2"/>
          <w:sz w:val="21"/>
          <w:szCs w:val="21"/>
          <w:lang w:val="en-US" w:eastAsia="zh-CN" w:bidi="ar-SA"/>
        </w:rPr>
        <w:t>不毕</w:t>
      </w:r>
      <w:r>
        <w:rPr>
          <w:rFonts w:hint="eastAsia" w:asciiTheme="minorEastAsia" w:hAnsiTheme="minorEastAsia" w:eastAsiaTheme="minorEastAsia" w:cstheme="minorEastAsia"/>
          <w:b w:val="0"/>
          <w:bCs w:val="0"/>
          <w:kern w:val="2"/>
          <w:sz w:val="21"/>
          <w:szCs w:val="21"/>
          <w:em w:val="dot"/>
          <w:lang w:val="en-US" w:eastAsia="zh-CN" w:bidi="ar-SA"/>
        </w:rPr>
        <w:t>见</w:t>
      </w:r>
      <w:r>
        <w:rPr>
          <w:rFonts w:hint="eastAsia" w:asciiTheme="minorEastAsia" w:hAnsiTheme="minorEastAsia" w:eastAsiaTheme="minorEastAsia" w:cstheme="minorEastAsia"/>
          <w:b w:val="0"/>
          <w:bCs w:val="0"/>
          <w:kern w:val="2"/>
          <w:sz w:val="21"/>
          <w:szCs w:val="21"/>
          <w:lang w:val="en-US" w:eastAsia="zh-CN" w:bidi="ar-SA"/>
        </w:rPr>
        <w:t xml:space="preserve">       谗人</w:t>
      </w:r>
      <w:r>
        <w:rPr>
          <w:rFonts w:hint="eastAsia" w:asciiTheme="minorEastAsia" w:hAnsiTheme="minorEastAsia" w:eastAsiaTheme="minorEastAsia" w:cstheme="minorEastAsia"/>
          <w:b w:val="0"/>
          <w:bCs w:val="0"/>
          <w:kern w:val="2"/>
          <w:sz w:val="21"/>
          <w:szCs w:val="21"/>
          <w:em w:val="dot"/>
          <w:lang w:val="en-US" w:eastAsia="zh-CN" w:bidi="ar-SA"/>
        </w:rPr>
        <w:t>间</w:t>
      </w:r>
      <w:r>
        <w:rPr>
          <w:rFonts w:hint="eastAsia" w:asciiTheme="minorEastAsia" w:hAnsiTheme="minorEastAsia" w:eastAsiaTheme="minorEastAsia" w:cstheme="minorEastAsia"/>
          <w:b w:val="0"/>
          <w:bCs w:val="0"/>
          <w:kern w:val="2"/>
          <w:sz w:val="21"/>
          <w:szCs w:val="21"/>
          <w:lang w:val="en-US" w:eastAsia="zh-CN" w:bidi="ar-SA"/>
        </w:rPr>
        <w:t>之     渔</w:t>
      </w:r>
      <w:r>
        <w:rPr>
          <w:rFonts w:hint="eastAsia" w:asciiTheme="minorEastAsia" w:hAnsiTheme="minorEastAsia" w:eastAsiaTheme="minorEastAsia" w:cstheme="minorEastAsia"/>
          <w:b w:val="0"/>
          <w:bCs w:val="0"/>
          <w:kern w:val="2"/>
          <w:sz w:val="21"/>
          <w:szCs w:val="21"/>
          <w:em w:val="dot"/>
          <w:lang w:val="en-US" w:eastAsia="zh-CN" w:bidi="ar-SA"/>
        </w:rPr>
        <w:t xml:space="preserve">父 </w:t>
      </w:r>
      <w:r>
        <w:rPr>
          <w:rFonts w:hint="eastAsia" w:asciiTheme="minorEastAsia" w:hAnsiTheme="minorEastAsia" w:eastAsiaTheme="minorEastAsia" w:cstheme="minorEastAsia"/>
          <w:b w:val="0"/>
          <w:bCs w:val="0"/>
          <w:kern w:val="2"/>
          <w:sz w:val="21"/>
          <w:szCs w:val="21"/>
          <w:lang w:val="en-US" w:eastAsia="zh-CN" w:bidi="ar-SA"/>
        </w:rPr>
        <w:t xml:space="preserve">     </w:t>
      </w:r>
      <w:r>
        <w:rPr>
          <w:rFonts w:hint="eastAsia" w:asciiTheme="minorEastAsia" w:hAnsiTheme="minorEastAsia" w:eastAsiaTheme="minorEastAsia" w:cstheme="minorEastAsia"/>
          <w:b w:val="0"/>
          <w:bCs w:val="0"/>
          <w:kern w:val="2"/>
          <w:sz w:val="21"/>
          <w:szCs w:val="21"/>
          <w:em w:val="dot"/>
          <w:lang w:val="en-US" w:eastAsia="zh-CN" w:bidi="ar-SA"/>
        </w:rPr>
        <w:t>娴</w:t>
      </w:r>
      <w:r>
        <w:rPr>
          <w:rFonts w:hint="eastAsia" w:asciiTheme="minorEastAsia" w:hAnsiTheme="minorEastAsia" w:eastAsiaTheme="minorEastAsia" w:cstheme="minorEastAsia"/>
          <w:b w:val="0"/>
          <w:bCs w:val="0"/>
          <w:kern w:val="2"/>
          <w:sz w:val="21"/>
          <w:szCs w:val="21"/>
          <w:lang w:val="en-US" w:eastAsia="zh-CN" w:bidi="ar-SA"/>
        </w:rPr>
        <w:t xml:space="preserve">于辞令      </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val="0"/>
          <w:kern w:val="2"/>
          <w:sz w:val="21"/>
          <w:szCs w:val="21"/>
          <w:lang w:val="en-US" w:eastAsia="zh-CN" w:bidi="ar-SA"/>
        </w:rPr>
        <w:t>怀瑾握</w:t>
      </w:r>
      <w:r>
        <w:rPr>
          <w:rFonts w:hint="eastAsia" w:asciiTheme="minorEastAsia" w:hAnsiTheme="minorEastAsia" w:eastAsiaTheme="minorEastAsia" w:cstheme="minorEastAsia"/>
          <w:b w:val="0"/>
          <w:bCs w:val="0"/>
          <w:kern w:val="2"/>
          <w:sz w:val="21"/>
          <w:szCs w:val="21"/>
          <w:em w:val="dot"/>
          <w:lang w:val="en-US" w:eastAsia="zh-CN" w:bidi="ar-SA"/>
        </w:rPr>
        <w:t>瑜</w:t>
      </w:r>
      <w:r>
        <w:rPr>
          <w:rFonts w:hint="eastAsia" w:asciiTheme="minorEastAsia" w:hAnsiTheme="minorEastAsia" w:eastAsiaTheme="minorEastAsia" w:cstheme="minorEastAsia"/>
          <w:b w:val="0"/>
          <w:bCs w:val="0"/>
          <w:kern w:val="2"/>
          <w:sz w:val="21"/>
          <w:szCs w:val="21"/>
          <w:lang w:val="en-US" w:eastAsia="zh-CN" w:bidi="ar-SA"/>
        </w:rPr>
        <w:t xml:space="preserve">                   </w:t>
      </w:r>
      <w:r>
        <w:rPr>
          <w:rFonts w:hint="eastAsia" w:asciiTheme="minorEastAsia" w:hAnsiTheme="minorEastAsia" w:eastAsiaTheme="minorEastAsia" w:cstheme="minorEastAsia"/>
          <w:b w:val="0"/>
          <w:bCs w:val="0"/>
          <w:kern w:val="2"/>
          <w:sz w:val="21"/>
          <w:szCs w:val="21"/>
          <w:em w:val="dot"/>
          <w:lang w:val="en-US" w:eastAsia="zh-CN" w:bidi="ar-SA"/>
        </w:rPr>
        <w:t>啜</w:t>
      </w:r>
      <w:r>
        <w:rPr>
          <w:rFonts w:hint="eastAsia" w:asciiTheme="minorEastAsia" w:hAnsiTheme="minorEastAsia" w:eastAsiaTheme="minorEastAsia" w:cstheme="minorEastAsia"/>
          <w:b w:val="0"/>
          <w:bCs w:val="0"/>
          <w:kern w:val="2"/>
          <w:sz w:val="21"/>
          <w:szCs w:val="21"/>
          <w:lang w:val="en-US" w:eastAsia="zh-CN" w:bidi="ar-SA"/>
        </w:rPr>
        <w:t>其</w:t>
      </w:r>
      <w:r>
        <w:rPr>
          <w:rFonts w:hint="eastAsia" w:asciiTheme="minorEastAsia" w:hAnsiTheme="minorEastAsia" w:eastAsiaTheme="minorEastAsia" w:cstheme="minorEastAsia"/>
          <w:b w:val="0"/>
          <w:bCs w:val="0"/>
          <w:kern w:val="2"/>
          <w:sz w:val="21"/>
          <w:szCs w:val="21"/>
          <w:em w:val="dot"/>
          <w:lang w:val="en-US" w:eastAsia="zh-CN" w:bidi="ar-SA"/>
        </w:rPr>
        <w:t>醨</w:t>
      </w:r>
      <w:r>
        <w:rPr>
          <w:rFonts w:hint="eastAsia" w:asciiTheme="minorEastAsia" w:hAnsiTheme="minorEastAsia" w:eastAsiaTheme="minorEastAsia" w:cstheme="minorEastAsia"/>
          <w:b w:val="0"/>
          <w:bCs w:val="0"/>
          <w:kern w:val="2"/>
          <w:sz w:val="21"/>
          <w:szCs w:val="21"/>
          <w:lang w:val="en-US" w:eastAsia="zh-CN" w:bidi="ar-SA"/>
        </w:rPr>
        <w:t xml:space="preserve">                      温</w:t>
      </w:r>
      <w:r>
        <w:rPr>
          <w:rFonts w:hint="eastAsia" w:asciiTheme="minorEastAsia" w:hAnsiTheme="minorEastAsia" w:eastAsiaTheme="minorEastAsia" w:cstheme="minorEastAsia"/>
          <w:b w:val="0"/>
          <w:bCs w:val="0"/>
          <w:kern w:val="2"/>
          <w:sz w:val="21"/>
          <w:szCs w:val="21"/>
          <w:em w:val="dot"/>
          <w:lang w:val="en-US" w:eastAsia="zh-CN" w:bidi="ar-SA"/>
        </w:rPr>
        <w:t>蠖</w:t>
      </w:r>
    </w:p>
    <w:p>
      <w:pPr>
        <w:pStyle w:val="4"/>
        <w:keepNext w:val="0"/>
        <w:keepLines w:val="0"/>
        <w:pageBreakBefore w:val="0"/>
        <w:widowControl w:val="0"/>
        <w:numPr>
          <w:ilvl w:val="0"/>
          <w:numId w:val="0"/>
        </w:numPr>
        <w:tabs>
          <w:tab w:val="left" w:pos="4139"/>
        </w:tabs>
        <w:kinsoku/>
        <w:wordWrap/>
        <w:overflowPunct/>
        <w:topLinePunct w:val="0"/>
        <w:autoSpaceDE/>
        <w:autoSpaceDN/>
        <w:bidi w:val="0"/>
        <w:snapToGrid w:val="0"/>
        <w:spacing w:line="400" w:lineRule="exac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sz w:val="21"/>
          <w:szCs w:val="21"/>
          <w:lang w:val="en-US" w:eastAsia="zh-CN"/>
        </w:rPr>
        <w:t>掌握1-3段重点实词</w:t>
      </w:r>
    </w:p>
    <w:p>
      <w:pPr>
        <w:pStyle w:val="4"/>
        <w:keepNext w:val="0"/>
        <w:keepLines w:val="0"/>
        <w:pageBreakBefore w:val="0"/>
        <w:widowControl w:val="0"/>
        <w:numPr>
          <w:ilvl w:val="0"/>
          <w:numId w:val="0"/>
        </w:numPr>
        <w:tabs>
          <w:tab w:val="left" w:pos="4139"/>
        </w:tabs>
        <w:kinsoku/>
        <w:wordWrap/>
        <w:overflowPunct/>
        <w:topLinePunct w:val="0"/>
        <w:autoSpaceDE/>
        <w:autoSpaceDN/>
        <w:bidi w:val="0"/>
        <w:snapToGrid w:val="0"/>
        <w:spacing w:line="400" w:lineRule="exact"/>
        <w:rPr>
          <w:rFonts w:hint="eastAsia" w:asciiTheme="minorEastAsia" w:hAnsiTheme="minorEastAsia" w:eastAsiaTheme="minorEastAsia" w:cstheme="minorEastAsia"/>
          <w:b w:val="0"/>
          <w:bCs/>
          <w:sz w:val="21"/>
          <w:szCs w:val="21"/>
          <w:lang w:val="en-US" w:eastAsia="zh-CN"/>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 xml:space="preserve"> </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sz w:val="21"/>
          <w:szCs w:val="21"/>
          <w:lang w:val="en-US" w:eastAsia="zh-CN"/>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sz w:val="21"/>
          <w:szCs w:val="21"/>
          <w:lang w:val="en-US" w:eastAsia="zh-CN"/>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sz w:val="21"/>
          <w:szCs w:val="21"/>
          <w:lang w:val="en-US" w:eastAsia="zh-CN"/>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梳理</w:t>
      </w:r>
      <w:r>
        <w:rPr>
          <w:rFonts w:hint="eastAsia" w:asciiTheme="minorEastAsia" w:hAnsiTheme="minorEastAsia" w:eastAsiaTheme="minorEastAsia" w:cstheme="minorEastAsia"/>
          <w:b w:val="0"/>
          <w:bCs/>
          <w:color w:val="auto"/>
          <w:sz w:val="21"/>
          <w:szCs w:val="21"/>
          <w:lang w:val="en-US" w:eastAsia="zh-CN"/>
        </w:rPr>
        <w:t>1-3段</w:t>
      </w:r>
      <w:r>
        <w:rPr>
          <w:rFonts w:hint="eastAsia" w:asciiTheme="minorEastAsia" w:hAnsiTheme="minorEastAsia" w:eastAsiaTheme="minorEastAsia" w:cstheme="minorEastAsia"/>
          <w:b w:val="0"/>
          <w:bCs/>
          <w:color w:val="auto"/>
          <w:sz w:val="21"/>
          <w:szCs w:val="21"/>
        </w:rPr>
        <w:t>文意</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sz w:val="21"/>
          <w:szCs w:val="21"/>
          <w:lang w:val="en-US" w:eastAsia="zh-CN"/>
        </w:rPr>
        <w:t>完成下列表格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1015"/>
        <w:gridCol w:w="360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层次</w:t>
            </w:r>
          </w:p>
        </w:tc>
        <w:tc>
          <w:tcPr>
            <w:tcW w:w="1015"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段落</w:t>
            </w:r>
          </w:p>
        </w:tc>
        <w:tc>
          <w:tcPr>
            <w:tcW w:w="3607"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主要内容</w:t>
            </w:r>
          </w:p>
        </w:tc>
        <w:tc>
          <w:tcPr>
            <w:tcW w:w="2312"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主要表达方式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第一部分：屈原由“王甚任之”到“王怒而疏”。</w:t>
            </w:r>
          </w:p>
        </w:tc>
        <w:tc>
          <w:tcPr>
            <w:tcW w:w="1015"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3607"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p>
        </w:tc>
        <w:tc>
          <w:tcPr>
            <w:tcW w:w="2312"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记叙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rPr>
            </w:pPr>
          </w:p>
        </w:tc>
        <w:tc>
          <w:tcPr>
            <w:tcW w:w="1015"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3607"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争宠进谗，屈原被疏</w:t>
            </w:r>
          </w:p>
        </w:tc>
        <w:tc>
          <w:tcPr>
            <w:tcW w:w="2312"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rPr>
            </w:pPr>
          </w:p>
        </w:tc>
        <w:tc>
          <w:tcPr>
            <w:tcW w:w="1015"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3607"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p>
        </w:tc>
        <w:tc>
          <w:tcPr>
            <w:tcW w:w="2312"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本文开头介绍了屈原的姓名、家世、官职、才能,说明“王甚任之”,这具体表现在哪些地方?为什么“王甚任之”?</w:t>
      </w:r>
    </w:p>
    <w:p>
      <w:pPr>
        <w:pStyle w:val="2"/>
        <w:numPr>
          <w:ilvl w:val="0"/>
          <w:numId w:val="0"/>
        </w:numPr>
        <w:jc w:val="both"/>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怀王为什么怒而疏屈原?</w:t>
      </w:r>
    </w:p>
    <w:p>
      <w:pPr>
        <w:pStyle w:val="2"/>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leftChars="0" w:firstLine="0" w:firstLine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xml:space="preserve">作者从哪些方面介绍了《离骚》?作者是怎样把屈原的作品和人格结合起来写的? </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 </w:t>
      </w:r>
    </w:p>
    <w:p>
      <w:pPr>
        <w:pStyle w:val="2"/>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lang w:eastAsia="zh-CN"/>
        </w:rPr>
        <w:t>为什么要用大量笔墨来写《离骚》?</w:t>
      </w:r>
    </w:p>
    <w:p>
      <w:pPr>
        <w:keepNext w:val="0"/>
        <w:keepLines w:val="0"/>
        <w:pageBreakBefore w:val="0"/>
        <w:widowControl w:val="0"/>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lang w:eastAsia="zh-CN"/>
        </w:rPr>
        <w:t>四</w:t>
      </w:r>
      <w:r>
        <w:rPr>
          <w:rFonts w:hint="eastAsia" w:asciiTheme="minorEastAsia" w:hAnsiTheme="minorEastAsia" w:eastAsiaTheme="minorEastAsia" w:cstheme="minorEastAsia"/>
          <w:b/>
          <w:color w:val="auto"/>
          <w:sz w:val="21"/>
          <w:szCs w:val="21"/>
        </w:rPr>
        <w:t>、课后</w:t>
      </w:r>
      <w:r>
        <w:rPr>
          <w:rFonts w:hint="eastAsia" w:asciiTheme="minorEastAsia" w:hAnsiTheme="minorEastAsia" w:eastAsiaTheme="minorEastAsia" w:cstheme="minorEastAsia"/>
          <w:b/>
          <w:color w:val="auto"/>
          <w:sz w:val="21"/>
          <w:szCs w:val="21"/>
          <w:lang w:eastAsia="zh-CN"/>
        </w:rPr>
        <w:t>总结</w:t>
      </w:r>
    </w:p>
    <w:p>
      <w:pPr>
        <w:keepNext w:val="0"/>
        <w:keepLines w:val="0"/>
        <w:pageBreakBefore w:val="0"/>
        <w:widowControl w:val="0"/>
        <w:kinsoku/>
        <w:wordWrap/>
        <w:overflowPunct/>
        <w:topLinePunct w:val="0"/>
        <w:autoSpaceDE/>
        <w:autoSpaceDN/>
        <w:bidi w:val="0"/>
        <w:adjustRightInd/>
        <w:snapToGrid/>
        <w:spacing w:line="264"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整理</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文言实词、虚词、特殊句式等文言知识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黑体" w:hAnsi="宋体" w:eastAsia="黑体"/>
          <w:b/>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黑体" w:hAnsi="宋体" w:eastAsia="黑体"/>
          <w:b/>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黑体" w:hAnsi="宋体" w:eastAsia="黑体"/>
          <w:b/>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黑体" w:hAnsi="宋体" w:eastAsia="黑体"/>
          <w:b/>
          <w:color w:val="auto"/>
          <w:sz w:val="28"/>
          <w:szCs w:val="28"/>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w:t>
      </w:r>
      <w:r>
        <w:rPr>
          <w:rFonts w:hint="eastAsia" w:ascii="黑体" w:hAnsi="宋体" w:eastAsia="黑体"/>
          <w:b/>
          <w:color w:val="auto"/>
          <w:sz w:val="28"/>
          <w:szCs w:val="28"/>
        </w:rPr>
        <w:t>语文学科作业</w:t>
      </w:r>
    </w:p>
    <w:p>
      <w:pPr>
        <w:keepNext w:val="0"/>
        <w:keepLines w:val="0"/>
        <w:pageBreakBefore w:val="0"/>
        <w:widowControl w:val="0"/>
        <w:kinsoku/>
        <w:wordWrap/>
        <w:overflowPunct/>
        <w:topLinePunct w:val="0"/>
        <w:autoSpaceDE/>
        <w:autoSpaceDN/>
        <w:bidi w:val="0"/>
        <w:adjustRightInd/>
        <w:snapToGrid/>
        <w:spacing w:line="300" w:lineRule="exact"/>
        <w:ind w:firstLine="1124" w:firstLineChars="400"/>
        <w:jc w:val="center"/>
        <w:textAlignment w:val="baseline"/>
        <w:rPr>
          <w:rFonts w:hint="eastAsia" w:ascii="黑体" w:hAnsi="宋体" w:eastAsia="黑体"/>
          <w:b/>
          <w:color w:val="auto"/>
          <w:sz w:val="28"/>
          <w:szCs w:val="28"/>
        </w:rPr>
      </w:pPr>
      <w:r>
        <w:rPr>
          <w:rFonts w:hint="eastAsia" w:ascii="黑体" w:hAnsi="宋体" w:eastAsia="黑体"/>
          <w:b/>
          <w:color w:val="auto"/>
          <w:sz w:val="28"/>
          <w:szCs w:val="28"/>
        </w:rPr>
        <w:t>《</w:t>
      </w:r>
      <w:r>
        <w:rPr>
          <w:rFonts w:hint="eastAsia" w:ascii="黑体" w:hAnsi="宋体" w:eastAsia="黑体"/>
          <w:b/>
          <w:color w:val="auto"/>
          <w:sz w:val="28"/>
          <w:szCs w:val="28"/>
          <w:lang w:eastAsia="zh-CN"/>
        </w:rPr>
        <w:t>屈原列传</w:t>
      </w:r>
      <w:r>
        <w:rPr>
          <w:rFonts w:hint="eastAsia" w:ascii="黑体" w:hAnsi="宋体" w:eastAsia="黑体"/>
          <w:b/>
          <w:color w:val="auto"/>
          <w:sz w:val="28"/>
          <w:szCs w:val="28"/>
        </w:rPr>
        <w:t>》第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课时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楷体" w:hAnsi="楷体" w:eastAsia="楷体" w:cs="楷体"/>
          <w:bCs/>
          <w:color w:val="auto"/>
          <w:sz w:val="24"/>
          <w:lang w:eastAsia="zh-CN"/>
        </w:rPr>
      </w:pPr>
      <w:r>
        <w:rPr>
          <w:rFonts w:hint="eastAsia" w:ascii="楷体" w:hAnsi="楷体" w:eastAsia="楷体" w:cs="楷体"/>
          <w:bCs/>
          <w:color w:val="auto"/>
          <w:sz w:val="24"/>
        </w:rPr>
        <w:t>研制人：</w:t>
      </w:r>
      <w:r>
        <w:rPr>
          <w:rFonts w:hint="eastAsia" w:ascii="楷体" w:hAnsi="楷体" w:eastAsia="楷体" w:cs="楷体"/>
          <w:bCs/>
          <w:color w:val="auto"/>
          <w:sz w:val="24"/>
          <w:lang w:eastAsia="zh-CN"/>
        </w:rPr>
        <w:t>卜素琴</w:t>
      </w:r>
      <w:r>
        <w:rPr>
          <w:rFonts w:hint="eastAsia" w:ascii="楷体" w:hAnsi="楷体" w:eastAsia="楷体" w:cs="楷体"/>
          <w:bCs/>
          <w:color w:val="auto"/>
          <w:sz w:val="24"/>
        </w:rPr>
        <w:t xml:space="preserve">   审核人：</w:t>
      </w:r>
      <w:r>
        <w:rPr>
          <w:rFonts w:hint="eastAsia" w:ascii="楷体" w:hAnsi="楷体" w:eastAsia="楷体" w:cs="楷体"/>
          <w:bCs/>
          <w:color w:val="auto"/>
          <w:sz w:val="24"/>
          <w:lang w:eastAsia="zh-CN"/>
        </w:rPr>
        <w:t>周建芸</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color w:val="auto"/>
          <w:szCs w:val="21"/>
        </w:rPr>
      </w:pPr>
      <w:r>
        <w:rPr>
          <w:rFonts w:hint="eastAsia" w:ascii="楷体" w:hAnsi="楷体" w:eastAsia="楷体" w:cs="楷体"/>
          <w:bCs/>
          <w:color w:val="auto"/>
          <w:sz w:val="24"/>
        </w:rPr>
        <w:t>班级</w:t>
      </w:r>
      <w:r>
        <w:rPr>
          <w:rFonts w:hint="eastAsia" w:ascii="楷体" w:hAnsi="楷体" w:eastAsia="楷体" w:cs="楷体"/>
          <w:bCs/>
          <w:color w:val="auto"/>
          <w:sz w:val="24"/>
          <w:u w:val="single"/>
        </w:rPr>
        <w:t xml:space="preserve">        </w:t>
      </w:r>
      <w:r>
        <w:rPr>
          <w:rFonts w:hint="eastAsia" w:ascii="楷体" w:hAnsi="楷体" w:eastAsia="楷体" w:cs="楷体"/>
          <w:bCs/>
          <w:color w:val="auto"/>
          <w:sz w:val="24"/>
        </w:rPr>
        <w:t xml:space="preserve"> 姓名</w:t>
      </w:r>
      <w:r>
        <w:rPr>
          <w:rFonts w:hint="eastAsia" w:ascii="楷体" w:hAnsi="楷体" w:eastAsia="楷体" w:cs="楷体"/>
          <w:bCs/>
          <w:color w:val="auto"/>
          <w:sz w:val="24"/>
          <w:u w:val="single"/>
        </w:rPr>
        <w:t xml:space="preserve">       </w:t>
      </w:r>
      <w:r>
        <w:rPr>
          <w:rFonts w:hint="eastAsia" w:ascii="楷体" w:hAnsi="楷体" w:eastAsia="楷体" w:cs="楷体"/>
          <w:bCs/>
          <w:color w:val="auto"/>
          <w:sz w:val="24"/>
        </w:rPr>
        <w:t xml:space="preserve"> 学号</w:t>
      </w:r>
      <w:r>
        <w:rPr>
          <w:rFonts w:hint="eastAsia" w:ascii="楷体" w:hAnsi="楷体" w:eastAsia="楷体" w:cs="楷体"/>
          <w:bCs/>
          <w:color w:val="auto"/>
          <w:sz w:val="24"/>
          <w:u w:val="single"/>
        </w:rPr>
        <w:t xml:space="preserve">       </w:t>
      </w:r>
      <w:r>
        <w:rPr>
          <w:rFonts w:hint="eastAsia" w:ascii="楷体" w:hAnsi="楷体" w:eastAsia="楷体" w:cs="楷体"/>
          <w:bCs/>
          <w:color w:val="auto"/>
          <w:sz w:val="24"/>
        </w:rPr>
        <w:t xml:space="preserve"> 时间：</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作业时长：45分钟</w:t>
      </w:r>
    </w:p>
    <w:p>
      <w:pPr>
        <w:pStyle w:val="4"/>
        <w:numPr>
          <w:ilvl w:val="0"/>
          <w:numId w:val="3"/>
        </w:numPr>
        <w:tabs>
          <w:tab w:val="left" w:pos="4620"/>
        </w:tabs>
        <w:snapToGrid w:val="0"/>
        <w:spacing w:line="360" w:lineRule="auto"/>
        <w:ind w:left="105" w:leftChars="0" w:firstLine="0" w:firstLineChars="0"/>
        <w:rPr>
          <w:rFonts w:hint="eastAsia" w:ascii="宋体" w:hAnsi="宋体" w:eastAsia="宋体" w:cs="宋体"/>
          <w:b/>
          <w:bCs w:val="0"/>
          <w:color w:val="auto"/>
          <w:kern w:val="2"/>
          <w:sz w:val="21"/>
          <w:szCs w:val="21"/>
          <w:lang w:eastAsia="zh-CN"/>
        </w:rPr>
      </w:pPr>
      <w:r>
        <w:rPr>
          <w:rFonts w:hint="eastAsia" w:ascii="宋体" w:hAnsi="宋体" w:eastAsia="宋体" w:cs="宋体"/>
          <w:b/>
          <w:bCs w:val="0"/>
          <w:color w:val="auto"/>
          <w:kern w:val="2"/>
          <w:sz w:val="21"/>
          <w:szCs w:val="21"/>
          <w:lang w:eastAsia="zh-CN"/>
        </w:rPr>
        <w:t>巩固导练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1．下列加点字注音全部正确的一组是（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A．属（shǔ）草稿    惨怛（dá）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帝喾（kù）</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靡（mǐ）不毕见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B．餔（pǔ）其糟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蝉蜕（tuì）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滋垢（ɡòu）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浊（zhuó）秽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C．啜（chuò）其醨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皭（jiào）然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既绌（chù）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温蠖（hù）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D．被（pī）发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憔（qiáo）悴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濯淖（nào）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罹（lí）难</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2.指出下列句中的通假字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（1）“离骚”者，犹离忧也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（2）人穷则反本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（3）其称文小而其指极大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（4）自疏濯淖污泥之中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（5）靡不毕见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（6）屈平既绌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（7）厚币委质事楚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（8）亡走赵，赵不内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（9）齐与楚从亲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（10）被发行吟泽畔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（11）乃令张仪详去秦</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3.一词多义</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（1）志</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博闻强志</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推此志也，虽与日月争光可也</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一篇之中三致志焉</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（2）疏</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王怒而疏屈平</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以金笼进上，细疏其能</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（3）害</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争宠而心害其能</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邪曲之害公也</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（4）属</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屈平属草稿未定</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然亡国破家相随属</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（5）举</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举类迩而见义远</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举贤以自佐</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举世混浊而我独清</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（6）诚</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楚诚能绝齐</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FF0000"/>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此诚危急存亡之秋也</w:t>
      </w:r>
    </w:p>
    <w:p>
      <w:pPr>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4.翻译下列句子</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（1）屈平正道直行，竭忠尽智以事其君，谗人间之，可谓穷矣。</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其文约，其辞微，其志洁，其行廉，其称文小而其指极大，举类迩而见义远。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5"/>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自疏濯淖污泥之中，蝉蜕于浊秽，以浮游尘埃之外，不获世之滋垢，皭然泥而不滓者也。</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5.</w:t>
      </w:r>
      <w:r>
        <w:rPr>
          <w:rFonts w:hint="eastAsia" w:asciiTheme="minorEastAsia" w:hAnsiTheme="minorEastAsia" w:eastAsiaTheme="minorEastAsia" w:cstheme="minorEastAsia"/>
          <w:b w:val="0"/>
          <w:bCs w:val="0"/>
          <w:sz w:val="21"/>
          <w:szCs w:val="21"/>
        </w:rPr>
        <w:t>请补写出下列句子中的空缺部分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在《屈原列传节选》中,作者司马迁对“离骚”一词作出自己的解释的句子是:</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在《屈原列传节选》中,司马迁认为屈原《离骚》的创作背景除了楚怀王听信谗言、不能明辨是非以外,还有“</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”,一针见血地指出了当时朝廷小人当道、正直之人遭到排挤的黑暗现实。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在《屈原列传节选》中,司马迁认为屈原作《离骚》的另外一个原因可能是“怨生”,也就是心中有怨气,而导致屈原有怨气的直接原因是因为屈原“</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在《屈原列传节选》中,作者司马迁连用了“</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”这两个被动句写出了屈原诚信待人却被猜疑、忠心耿耿却被诽谤的现实,为下文写屈原心生怨气并作《离骚》作铺垫。</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一个人在辛苦困倦到极点的时候,往往会仰头长叹:“天啊!”,这种情况在司马迁的《屈原列传节选》中有形象的描述:</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在《屈原列传节选》中,司马迁为了论证“父母,是人类的根本”这一观点,举了“</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。”这一例子进行了论证。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在《屈原列传节选》中,司马迁对《诗经》里的《国风》和《小雅》进行了评价的句子是:</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8</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在《屈原列传节选》中,司马迁分析了屈原《离骚》用来列举事实讽刺当世政治的包括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”这三方面。</w:t>
      </w:r>
    </w:p>
    <w:p>
      <w:pPr>
        <w:keepNext w:val="0"/>
        <w:keepLines w:val="0"/>
        <w:widowControl/>
        <w:numPr>
          <w:ilvl w:val="0"/>
          <w:numId w:val="0"/>
        </w:numPr>
        <w:suppressLineNumbers w:val="0"/>
        <w:jc w:val="left"/>
        <w:rPr>
          <w:rStyle w:val="9"/>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val="0"/>
          <w:color w:val="auto"/>
          <w:kern w:val="2"/>
          <w:sz w:val="21"/>
          <w:szCs w:val="21"/>
          <w:lang w:val="en-US" w:eastAsia="zh-CN"/>
        </w:rPr>
        <w:t>二、</w:t>
      </w:r>
      <w:r>
        <w:rPr>
          <w:rFonts w:hint="eastAsia" w:asciiTheme="minorEastAsia" w:hAnsiTheme="minorEastAsia" w:eastAsiaTheme="minorEastAsia" w:cstheme="minorEastAsia"/>
          <w:b/>
          <w:bCs w:val="0"/>
          <w:color w:val="auto"/>
          <w:kern w:val="2"/>
          <w:sz w:val="21"/>
          <w:szCs w:val="21"/>
          <w:lang w:eastAsia="zh-CN"/>
        </w:rPr>
        <w:t>拓展导练</w:t>
      </w:r>
      <w:r>
        <w:rPr>
          <w:rFonts w:hint="eastAsia" w:asciiTheme="minorEastAsia" w:hAnsiTheme="minorEastAsia" w:eastAsiaTheme="minorEastAsia" w:cstheme="minorEastAsia"/>
          <w:b/>
          <w:bCs w:val="0"/>
          <w:color w:val="auto"/>
          <w:kern w:val="2"/>
          <w:sz w:val="21"/>
          <w:szCs w:val="21"/>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阅读下面的文言文，完成6～10题。</w:t>
      </w:r>
      <w:r>
        <w:rPr>
          <w:rStyle w:val="9"/>
          <w:rFonts w:hint="eastAsia" w:asciiTheme="minorEastAsia" w:hAnsiTheme="minorEastAsia" w:eastAsiaTheme="minorEastAsia" w:cstheme="minorEastAsia"/>
          <w:b w:val="0"/>
          <w:bCs/>
          <w:kern w:val="0"/>
          <w:sz w:val="21"/>
          <w:szCs w:val="21"/>
          <w:lang w:val="en-US" w:eastAsia="zh-CN" w:bidi="ar"/>
        </w:rPr>
        <w:t>（本题共5小题，20分）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见逐于赵，而入韩、魏，遇夺釜鬲于涂。闻应侯任郑安平、王稽，皆负重罪，应侯内惭。乃西入秦，将见昭王，使人宣言以感怒应侯曰：“燕客蔡泽，天下骏雄弘辩之士也。彼一见秦王，秦王必相之而夺君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应侯闻之，使人召蔡泽。</w:t>
      </w:r>
      <w:r>
        <w:rPr>
          <w:rFonts w:hint="eastAsia" w:asciiTheme="minorEastAsia" w:hAnsiTheme="minorEastAsia" w:eastAsiaTheme="minorEastAsia" w:cstheme="minorEastAsia"/>
          <w:kern w:val="0"/>
          <w:sz w:val="21"/>
          <w:szCs w:val="21"/>
          <w:u w:val="single"/>
          <w:lang w:val="en-US" w:eastAsia="zh-CN" w:bidi="ar"/>
        </w:rPr>
        <w:t>蔡泽入，则揖应侯，应侯固不快，及见之，又倨</w:t>
      </w:r>
      <w:r>
        <w:rPr>
          <w:rFonts w:hint="eastAsia" w:asciiTheme="minorEastAsia" w:hAnsiTheme="minorEastAsia" w:eastAsiaTheme="minorEastAsia" w:cstheme="minorEastAsia"/>
          <w:kern w:val="0"/>
          <w:sz w:val="21"/>
          <w:szCs w:val="21"/>
          <w:lang w:val="en-US" w:eastAsia="zh-CN" w:bidi="ar"/>
        </w:rPr>
        <w:t>。应侯因让之曰：“子尝宣言代我相秦，岂有此乎？”对曰：“然。”应侯曰：“请闻其说。”蔡泽曰：“夫四时之序，成功者去。名实纯粹，泽流千世，称之而毋绝，与天下终。岂非圣人所谓吉祥善事与？”应侯曰：“然。”蔡泽曰：“若秦之商君，楚之吴起，越之大夫种，其卒亦可愿矣。”应侯知蔡泽之欲困己以说，复曰：“何为不可？若此三子者，义之至，忠之节也。身虽死，无憾悔，何为不可哉？”蔡泽曰：“主圣臣贤，天下之福也；君明臣忠，国之福也。故比干忠不能存殷，子胥知不能存吴，申生孝而晋国乱。是有忠臣孝子，国家灭乱，何也？无明君贤父以听之。”于是应侯称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曰：“今主固亲忠臣，不过秦孝、越王、楚悼。君者为主，正乱、披患、折难、广地、殖谷、富国、足家、强主，威盖海内，功章万里之外，不过商君、吴起、大夫种。而君之禄位贵盛，私家之富过于三子，如是不退，则商君、白公、吴起、大夫种是也。</w:t>
      </w:r>
      <w:r>
        <w:rPr>
          <w:rFonts w:hint="eastAsia" w:asciiTheme="minorEastAsia" w:hAnsiTheme="minorEastAsia" w:eastAsiaTheme="minorEastAsia" w:cstheme="minorEastAsia"/>
          <w:kern w:val="0"/>
          <w:sz w:val="21"/>
          <w:szCs w:val="21"/>
          <w:u w:val="single"/>
          <w:lang w:val="en-US" w:eastAsia="zh-CN" w:bidi="ar"/>
        </w:rPr>
        <w:t>君何不以此时归相印让贤者授之必有伯夷之廉长为应侯世世称孤而有乔松之寿孰与以祸终哉</w:t>
      </w:r>
      <w:r>
        <w:rPr>
          <w:rFonts w:hint="eastAsia" w:asciiTheme="minorEastAsia" w:hAnsiTheme="minorEastAsia" w:eastAsiaTheme="minorEastAsia" w:cstheme="minorEastAsia"/>
          <w:kern w:val="0"/>
          <w:sz w:val="21"/>
          <w:szCs w:val="21"/>
          <w:lang w:val="en-US" w:eastAsia="zh-CN" w:bidi="ar"/>
        </w:rPr>
        <w:t>！”应侯曰：“善。”乃延入坐为上客。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sz w:val="21"/>
          <w:szCs w:val="21"/>
          <w:u w:val="single"/>
          <w:lang w:val="en-US" w:eastAsia="zh-CN" w:bidi="ar"/>
        </w:rPr>
      </w:pPr>
      <w:r>
        <w:rPr>
          <w:rFonts w:hint="eastAsia" w:asciiTheme="minorEastAsia" w:hAnsiTheme="minorEastAsia" w:eastAsiaTheme="minorEastAsia" w:cstheme="minorEastAsia"/>
          <w:kern w:val="0"/>
          <w:sz w:val="21"/>
          <w:szCs w:val="21"/>
          <w:lang w:val="en-US" w:eastAsia="zh-CN" w:bidi="ar"/>
        </w:rPr>
        <w:t>后数日，入朝，言于秦昭王。秦昭王召见，与语，大说之，拜为客卿。</w:t>
      </w:r>
      <w:r>
        <w:rPr>
          <w:rFonts w:hint="eastAsia" w:asciiTheme="minorEastAsia" w:hAnsiTheme="minorEastAsia" w:eastAsiaTheme="minorEastAsia" w:cstheme="minorEastAsia"/>
          <w:kern w:val="0"/>
          <w:sz w:val="21"/>
          <w:szCs w:val="21"/>
          <w:u w:val="single"/>
          <w:lang w:val="en-US" w:eastAsia="zh-CN" w:bidi="ar"/>
        </w:rPr>
        <w:t>应侯因谢病，请归相印。昭王新说蔡泽计画，遂拜为秦相。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5250" w:firstLineChars="25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（节选自《战国策·秦策三》）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6.下列对文中画波浪线部分的断句，正确的一项是（3分）（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7.下列对文中加点的词语及相关内容的解说，不正确的一项是（3分）（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釜，文中意为斧子，一种兵器，蔡泽在入韩、魏途中持釜以自卫。</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侯，文中为爵位，在中国古代，爵位分为“公、侯、伯、子、男”五等。</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孤，古代王侯的自称。秦朝建立后，秦始皇规定“朕”专作皇帝自称。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海内，指国境之内，与“海内存知己，天涯若比邻”中“海内”含义相同。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8.下列对原文有关内容的概述，不正确的一项是（3分）（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蔡泽在逃亡的路途中，听说郑安平、王稽犯下了重罪让任用他们的应侯惭愧不已，便决定西行入秦，拜见秦昭王。</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应侯认为：商君、吴起、文种牺牲性命来完成名节，是义行的极致，是忠君的最高典范，可以算完成了他们自己的愿望。</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蔡泽认为：即使有像比干、伍子胥、申生这样的忠臣孝子，如果没有明君、贤父来采纳好的意见，国家仍然不免灭亡。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蔡泽评价应侯对国家的贡献不过就像商鞅、吴起、文种那样，但是地位、俸禄、家中的财富却超过这三位名臣。</w:t>
      </w: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9.把文中画横线的句子翻译成现代汉语。（8分）</w:t>
      </w:r>
    </w:p>
    <w:p>
      <w:pPr>
        <w:keepNext w:val="0"/>
        <w:keepLines w:val="0"/>
        <w:widowControl/>
        <w:numPr>
          <w:ilvl w:val="0"/>
          <w:numId w:val="9"/>
        </w:numPr>
        <w:suppressLineNumbers w:val="0"/>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
        </w:rPr>
        <w:t>蔡泽入，则揖应侯，应侯固不快，及见之，又倨。（4分）</w:t>
      </w:r>
    </w:p>
    <w:p>
      <w:pPr>
        <w:pStyle w:val="2"/>
        <w:rPr>
          <w:rFonts w:hint="eastAsia" w:asciiTheme="minorEastAsia" w:hAnsiTheme="minorEastAsia" w:eastAsiaTheme="minorEastAsia" w:cstheme="minorEastAsia"/>
          <w:sz w:val="21"/>
          <w:szCs w:val="21"/>
          <w:lang w:val="en-US" w:eastAsia="zh-CN"/>
        </w:rPr>
      </w:pPr>
    </w:p>
    <w:p>
      <w:pPr>
        <w:keepNext w:val="0"/>
        <w:keepLines w:val="0"/>
        <w:widowControl/>
        <w:numPr>
          <w:ilvl w:val="0"/>
          <w:numId w:val="9"/>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应侯因谢病，请归相印。昭王新说蔡泽计画，遂拜为秦相。（4分）</w:t>
      </w:r>
    </w:p>
    <w:p>
      <w:pPr>
        <w:pStyle w:val="2"/>
        <w:numPr>
          <w:ilvl w:val="0"/>
          <w:numId w:val="0"/>
        </w:numPr>
        <w:ind w:leftChars="0"/>
        <w:jc w:val="both"/>
        <w:rPr>
          <w:rFonts w:hint="eastAsia" w:asciiTheme="minorEastAsia" w:hAnsiTheme="minorEastAsia" w:eastAsiaTheme="minorEastAsia" w:cstheme="minorEastAsia"/>
          <w:sz w:val="21"/>
          <w:szCs w:val="21"/>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10.蔡泽采用了什么策略让应侯辞去相位？请根据文本简要说明。（3分）</w:t>
      </w:r>
    </w:p>
    <w:p>
      <w:pPr>
        <w:pStyle w:val="2"/>
        <w:numPr>
          <w:ilvl w:val="0"/>
          <w:numId w:val="0"/>
        </w:numPr>
        <w:ind w:leftChars="0"/>
        <w:jc w:val="both"/>
        <w:rPr>
          <w:rFonts w:hint="eastAsia" w:asciiTheme="minorEastAsia" w:hAnsiTheme="minorEastAsia" w:eastAsiaTheme="minorEastAsia" w:cstheme="minorEastAsia"/>
          <w:sz w:val="21"/>
          <w:szCs w:val="21"/>
          <w:lang w:val="en-US" w:eastAsia="zh-CN"/>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pPr>
        <w:pStyle w:val="4"/>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1"/>
          <w:szCs w:val="21"/>
        </w:rPr>
      </w:pPr>
    </w:p>
    <w:p>
      <w:pPr>
        <w:pStyle w:val="4"/>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
          <w:bCs/>
          <w:color w:val="auto"/>
          <w:sz w:val="21"/>
          <w:szCs w:val="21"/>
          <w:lang w:eastAsia="zh-CN"/>
        </w:rPr>
        <w:t>三、选做题</w:t>
      </w:r>
    </w:p>
    <w:p>
      <w:pPr>
        <w:pStyle w:val="4"/>
        <w:keepNext w:val="0"/>
        <w:keepLines w:val="0"/>
        <w:pageBreakBefore w:val="0"/>
        <w:widowControl w:val="0"/>
        <w:numPr>
          <w:ilvl w:val="0"/>
          <w:numId w:val="0"/>
        </w:numPr>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阅读下面的文字，完成1</w:t>
      </w: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13</w:t>
      </w:r>
      <w:r>
        <w:rPr>
          <w:rFonts w:hint="eastAsia" w:asciiTheme="minorEastAsia" w:hAnsiTheme="minorEastAsia" w:eastAsiaTheme="minorEastAsia" w:cstheme="minorEastAsia"/>
          <w:b w:val="0"/>
          <w:bCs/>
          <w:sz w:val="21"/>
          <w:szCs w:val="21"/>
        </w:rPr>
        <w:t>题。</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8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春风一吹，黄陂湖的湖面以一个全新的面貌展现在眼前。白鹭成群地飞翔，在浅滩处落下。也许是小鱼小虾还沉浸在冬眠的梦里，白鹭________觅得食物，不一会儿，它们就嬉戏起来，我啄你一下，你啄我一下；一个腾地飞起，一个紧追不舍，湖湾里一片热闹景象。野鹜躲得远远的，在比较隐蔽的地方偷偷地享受捕获的美餐，一有风吹草动，要么扑棱着短翅贴着水面疾驰，在菖蒲、茭白和芦苇丛中隐蔽好。要么一个猛子扎下去，在很远的地方露出头，警觉地东张西望。若没危险，就________地游弋。</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8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岸边，除了柳树风光无限，芦苇和水草也呈现了强劲的势头。别看芦苇表面枯萎，但你往它的根部看，已经有小生命在萌动，隐约有纤纤玉指粗的芦笋________。西北的长堤上有一丛竹子，也有几株桃树，却不见桃花，没有“竹外桃花三两枝”的意境，让我有些失落。但堤上的蒌蒿葱郁，得意地拔出地面，有________的味道，又让我欣喜。</w:t>
      </w:r>
      <w:r>
        <w:rPr>
          <w:rFonts w:hint="eastAsia" w:asciiTheme="minorEastAsia" w:hAnsiTheme="minorEastAsia" w:eastAsiaTheme="minorEastAsia" w:cstheme="minorEastAsia"/>
          <w:b w:val="0"/>
          <w:bCs/>
          <w:sz w:val="21"/>
          <w:szCs w:val="21"/>
          <w:u w:val="single"/>
        </w:rPr>
        <w:t>蒌蒿在冬季就依偎在枯草里顽强地生长，一到春天，一些草芽不声不响地顶破泥土，呈现出锐不可当的韧劲和气势。春风一亲吻，小草就长一截；春雨一滋润，又长一截。“草色遥看近却无”的状况在不知不觉中变得绿草如茵</w:t>
      </w:r>
      <w:r>
        <w:rPr>
          <w:rFonts w:hint="eastAsia" w:asciiTheme="minorEastAsia" w:hAnsiTheme="minorEastAsia" w:eastAsiaTheme="minorEastAsia" w:cstheme="minorEastAsia"/>
          <w:b w:val="0"/>
          <w:bCs/>
          <w:sz w:val="21"/>
          <w:szCs w:val="21"/>
        </w:rPr>
        <w:t>。</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黄陂湖送出了春讯，一个欣欣向荣、姹紫嫣红的春天指日可待。</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．下列对文段中画线语句的赏析，不正确的一项是</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　　)</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A．“依偎在枯草里”运用了比拟手法，把蒌蒿在枯草丛中东歪西倒的样子写得如在眼前。</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B．“顶破”极为形象，“顶”写出了草芽在春天到来后向上生长的态势，“破”显示结果。</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C．“春风一亲吻……又长一截”四句话，句式整齐，运用了反复的手法，读来朗朗上口。</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D．最后一句借韩愈诗句的意境，生动地写出了春初大地的草色，也增加了文章的文化底蕴和文采。</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12</w:t>
      </w:r>
      <w:r>
        <w:rPr>
          <w:rFonts w:hint="eastAsia" w:asciiTheme="minorEastAsia" w:hAnsiTheme="minorEastAsia" w:eastAsiaTheme="minorEastAsia" w:cstheme="minorEastAsia"/>
          <w:b w:val="0"/>
          <w:bCs/>
          <w:sz w:val="21"/>
          <w:szCs w:val="21"/>
        </w:rPr>
        <w:t>．下列各句中的引号与文中“竹外桃花三两枝”的引号，作用不相同的一项是   (　　)</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A．它不同于“美女妖且闲，采桑歧路间。柔条纷冉冉，落叶何翩翩”(曹植《美女篇》)中的落叶，因为那是春夏之交饱含着水分的繁密的叶子。</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B．有几个“慈祥”的老板到小菜场去收集一些莴苣的菜叶，用盐一浸，这就是她们难得的佳肴。</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C．船上的人听到水面的喊声，在隐约里也喊出：“二老，二老，你真能干，你今天得了五只吧？”</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D．清代的法律规定：“境内只要发现天花患者，一定要将其隔离；凡海外来华的船只，要严格排查‘出痘者’，切断一切输入通道。”</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13</w:t>
      </w:r>
      <w:r>
        <w:rPr>
          <w:rFonts w:hint="eastAsia" w:asciiTheme="minorEastAsia" w:hAnsiTheme="minorEastAsia" w:eastAsiaTheme="minorEastAsia" w:cstheme="minorEastAsia"/>
          <w:b w:val="0"/>
          <w:bCs/>
          <w:sz w:val="21"/>
          <w:szCs w:val="21"/>
        </w:rPr>
        <w:t>．请在文中横线处补写恰当的成语，使整段文字语意完整连续，内容贴切，逻辑严密。</w:t>
      </w:r>
    </w:p>
    <w:p>
      <w:pPr>
        <w:pStyle w:val="4"/>
        <w:keepNext w:val="0"/>
        <w:keepLines w:val="0"/>
        <w:pageBreakBefore w:val="0"/>
        <w:widowControl w:val="0"/>
        <w:tabs>
          <w:tab w:val="left" w:pos="4253"/>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sz w:val="21"/>
          <w:szCs w:val="21"/>
        </w:rPr>
      </w:pPr>
    </w:p>
    <w:p>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val="0"/>
          <w:color w:val="auto"/>
          <w:kern w:val="2"/>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val="0"/>
          <w:color w:val="auto"/>
          <w:kern w:val="2"/>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val="0"/>
          <w:color w:val="auto"/>
          <w:kern w:val="2"/>
          <w:sz w:val="21"/>
          <w:szCs w:val="21"/>
        </w:rPr>
      </w:pPr>
      <w:r>
        <w:rPr>
          <w:rFonts w:hint="eastAsia" w:asciiTheme="minorEastAsia" w:hAnsiTheme="minorEastAsia" w:eastAsiaTheme="minorEastAsia" w:cstheme="minorEastAsia"/>
          <w:b/>
          <w:bCs w:val="0"/>
          <w:color w:val="auto"/>
          <w:kern w:val="2"/>
          <w:sz w:val="21"/>
          <w:szCs w:val="21"/>
          <w:lang w:eastAsia="zh-CN"/>
        </w:rPr>
        <w:t>四、补充练习</w:t>
      </w:r>
      <w:r>
        <w:rPr>
          <w:rFonts w:hint="eastAsia" w:asciiTheme="minorEastAsia" w:hAnsiTheme="minorEastAsia" w:eastAsiaTheme="minorEastAsia" w:cstheme="minorEastAsia"/>
          <w:b/>
          <w:bCs w:val="0"/>
          <w:color w:val="auto"/>
          <w:kern w:val="2"/>
          <w:sz w:val="21"/>
          <w:szCs w:val="21"/>
        </w:rPr>
        <w:t xml:space="preserve">  </w:t>
      </w:r>
    </w:p>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阅读下面这首宋诗，完成14～15题。</w:t>
      </w:r>
    </w:p>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岁晏村居</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宋·石介</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岁晏有余粮，杯盘气味长。</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天寒酒脚落，春近臛</w:t>
      </w:r>
      <w:r>
        <w:rPr>
          <w:rFonts w:hint="eastAsia" w:asciiTheme="minorEastAsia" w:hAnsiTheme="minorEastAsia" w:eastAsiaTheme="minorEastAsia" w:cstheme="minorEastAsia"/>
          <w:kern w:val="0"/>
          <w:sz w:val="21"/>
          <w:szCs w:val="21"/>
          <w:vertAlign w:val="superscript"/>
          <w:lang w:val="en-US" w:eastAsia="zh-CN" w:bidi="ar"/>
        </w:rPr>
        <w:t>①</w:t>
      </w:r>
      <w:r>
        <w:rPr>
          <w:rFonts w:hint="eastAsia" w:asciiTheme="minorEastAsia" w:hAnsiTheme="minorEastAsia" w:eastAsiaTheme="minorEastAsia" w:cstheme="minorEastAsia"/>
          <w:kern w:val="0"/>
          <w:sz w:val="21"/>
          <w:szCs w:val="21"/>
          <w:lang w:val="en-US" w:eastAsia="zh-CN" w:bidi="ar"/>
        </w:rPr>
        <w:t>头香。</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菜色青仍短，茶芽嫩复黄。</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此中得深趣，真不羡膏粱。</w:t>
      </w:r>
    </w:p>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【注】①臛（huò）：肉羹</w:t>
      </w:r>
    </w:p>
    <w:p>
      <w:pPr>
        <w:keepNext w:val="0"/>
        <w:keepLines w:val="0"/>
        <w:pageBreakBefore w:val="0"/>
        <w:widowControl/>
        <w:numPr>
          <w:ilvl w:val="0"/>
          <w:numId w:val="0"/>
        </w:numPr>
        <w:suppressLineNumbers w:val="0"/>
        <w:kinsoku/>
        <w:wordWrap/>
        <w:overflowPunct/>
        <w:topLinePunct w:val="0"/>
        <w:autoSpaceDE/>
        <w:autoSpaceDN/>
        <w:bidi w:val="0"/>
        <w:adjustRightIn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14.下列对这首词的理解和赏析，不正确的一项是（3分）（  </w:t>
      </w:r>
      <w:bookmarkStart w:id="0" w:name="_GoBack"/>
      <w:bookmarkEnd w:id="0"/>
      <w:r>
        <w:rPr>
          <w:rFonts w:hint="eastAsia" w:asciiTheme="minorEastAsia" w:hAnsiTheme="minorEastAsia" w:eastAsiaTheme="minorEastAsia" w:cstheme="minorEastAsia"/>
          <w:kern w:val="0"/>
          <w:sz w:val="21"/>
          <w:szCs w:val="21"/>
          <w:lang w:val="en-US" w:eastAsia="zh-CN" w:bidi="ar"/>
        </w:rPr>
        <w:t>）</w:t>
      </w:r>
    </w:p>
    <w:p>
      <w:pPr>
        <w:keepNext w:val="0"/>
        <w:keepLines w:val="0"/>
        <w:pageBreakBefore w:val="0"/>
        <w:widowControl/>
        <w:numPr>
          <w:ilvl w:val="0"/>
          <w:numId w:val="10"/>
        </w:numPr>
        <w:suppressLineNumbers w:val="0"/>
        <w:kinsoku/>
        <w:wordWrap/>
        <w:overflowPunct/>
        <w:topLinePunct w:val="0"/>
        <w:autoSpaceDE/>
        <w:autoSpaceDN/>
        <w:bidi w:val="0"/>
        <w:adjustRightInd/>
        <w:spacing w:line="320" w:lineRule="exact"/>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开篇即点题，“岁晏有余粮”，年终了，家有余粮，这是村居的乐事。</w:t>
      </w:r>
    </w:p>
    <w:p>
      <w:pPr>
        <w:keepNext w:val="0"/>
        <w:keepLines w:val="0"/>
        <w:pageBreakBefore w:val="0"/>
        <w:widowControl/>
        <w:numPr>
          <w:ilvl w:val="0"/>
          <w:numId w:val="10"/>
        </w:numPr>
        <w:suppressLineNumbers w:val="0"/>
        <w:kinsoku/>
        <w:wordWrap/>
        <w:overflowPunct/>
        <w:topLinePunct w:val="0"/>
        <w:autoSpaceDE/>
        <w:autoSpaceDN/>
        <w:bidi w:val="0"/>
        <w:adjustRightIn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颔联虚实结合，酒可御寒，食物可口，是对首联第二句的具体铺写。</w:t>
      </w:r>
    </w:p>
    <w:p>
      <w:pPr>
        <w:keepNext w:val="0"/>
        <w:keepLines w:val="0"/>
        <w:pageBreakBefore w:val="0"/>
        <w:widowControl/>
        <w:numPr>
          <w:ilvl w:val="0"/>
          <w:numId w:val="10"/>
        </w:numPr>
        <w:suppressLineNumbers w:val="0"/>
        <w:kinsoku/>
        <w:wordWrap/>
        <w:overflowPunct/>
        <w:topLinePunct w:val="0"/>
        <w:autoSpaceDE/>
        <w:autoSpaceDN/>
        <w:bidi w:val="0"/>
        <w:adjustRightInd/>
        <w:spacing w:line="320" w:lineRule="exact"/>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“膏粱”运用比喻手法，最后一句表达对贪图富贵而不义者的鄙视。</w:t>
      </w:r>
    </w:p>
    <w:p>
      <w:pPr>
        <w:keepNext w:val="0"/>
        <w:keepLines w:val="0"/>
        <w:pageBreakBefore w:val="0"/>
        <w:widowControl/>
        <w:numPr>
          <w:ilvl w:val="0"/>
          <w:numId w:val="10"/>
        </w:numPr>
        <w:suppressLineNumbers w:val="0"/>
        <w:kinsoku/>
        <w:wordWrap/>
        <w:overflowPunct/>
        <w:topLinePunct w:val="0"/>
        <w:autoSpaceDE/>
        <w:autoSpaceDN/>
        <w:bidi w:val="0"/>
        <w:adjustRightInd/>
        <w:spacing w:line="320" w:lineRule="exact"/>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全诗写农村幽居生活，一反浮华侈丽的诗风，颇为清新，富有韵味。</w:t>
      </w:r>
    </w:p>
    <w:p>
      <w:pPr>
        <w:keepNext w:val="0"/>
        <w:keepLines w:val="0"/>
        <w:pageBreakBefore w:val="0"/>
        <w:widowControl/>
        <w:numPr>
          <w:ilvl w:val="0"/>
          <w:numId w:val="0"/>
        </w:numPr>
        <w:suppressLineNumbers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15.诗歌最后一联称“此中得深趣”，请结合全诗分析“深趣”的具体内涵。（6分）</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BE6ED"/>
    <w:multiLevelType w:val="singleLevel"/>
    <w:tmpl w:val="A37BE6ED"/>
    <w:lvl w:ilvl="0" w:tentative="0">
      <w:start w:val="4"/>
      <w:numFmt w:val="decimal"/>
      <w:lvlText w:val="%1."/>
      <w:lvlJc w:val="left"/>
      <w:pPr>
        <w:tabs>
          <w:tab w:val="left" w:pos="312"/>
        </w:tabs>
      </w:pPr>
    </w:lvl>
  </w:abstractNum>
  <w:abstractNum w:abstractNumId="1">
    <w:nsid w:val="A6427A96"/>
    <w:multiLevelType w:val="singleLevel"/>
    <w:tmpl w:val="A6427A96"/>
    <w:lvl w:ilvl="0" w:tentative="0">
      <w:start w:val="1"/>
      <w:numFmt w:val="upperLetter"/>
      <w:suff w:val="space"/>
      <w:lvlText w:val="%1."/>
      <w:lvlJc w:val="left"/>
    </w:lvl>
  </w:abstractNum>
  <w:abstractNum w:abstractNumId="2">
    <w:nsid w:val="CB095A8B"/>
    <w:multiLevelType w:val="singleLevel"/>
    <w:tmpl w:val="CB095A8B"/>
    <w:lvl w:ilvl="0" w:tentative="0">
      <w:start w:val="1"/>
      <w:numFmt w:val="upperLetter"/>
      <w:suff w:val="space"/>
      <w:lvlText w:val="%1."/>
      <w:lvlJc w:val="left"/>
    </w:lvl>
  </w:abstractNum>
  <w:abstractNum w:abstractNumId="3">
    <w:nsid w:val="D2F12ACF"/>
    <w:multiLevelType w:val="singleLevel"/>
    <w:tmpl w:val="D2F12ACF"/>
    <w:lvl w:ilvl="0" w:tentative="0">
      <w:start w:val="1"/>
      <w:numFmt w:val="upperLetter"/>
      <w:lvlText w:val="%1."/>
      <w:lvlJc w:val="left"/>
      <w:pPr>
        <w:tabs>
          <w:tab w:val="left" w:pos="312"/>
        </w:tabs>
      </w:pPr>
    </w:lvl>
  </w:abstractNum>
  <w:abstractNum w:abstractNumId="4">
    <w:nsid w:val="E9AD5BF2"/>
    <w:multiLevelType w:val="singleLevel"/>
    <w:tmpl w:val="E9AD5BF2"/>
    <w:lvl w:ilvl="0" w:tentative="0">
      <w:start w:val="5"/>
      <w:numFmt w:val="decimal"/>
      <w:lvlText w:val="%1."/>
      <w:lvlJc w:val="left"/>
      <w:pPr>
        <w:tabs>
          <w:tab w:val="left" w:pos="312"/>
        </w:tabs>
      </w:pPr>
    </w:lvl>
  </w:abstractNum>
  <w:abstractNum w:abstractNumId="5">
    <w:nsid w:val="1BFFDA19"/>
    <w:multiLevelType w:val="singleLevel"/>
    <w:tmpl w:val="1BFFDA19"/>
    <w:lvl w:ilvl="0" w:tentative="0">
      <w:start w:val="3"/>
      <w:numFmt w:val="decimal"/>
      <w:suff w:val="nothing"/>
      <w:lvlText w:val="（%1）"/>
      <w:lvlJc w:val="left"/>
    </w:lvl>
  </w:abstractNum>
  <w:abstractNum w:abstractNumId="6">
    <w:nsid w:val="26ED7303"/>
    <w:multiLevelType w:val="singleLevel"/>
    <w:tmpl w:val="26ED7303"/>
    <w:lvl w:ilvl="0" w:tentative="0">
      <w:start w:val="1"/>
      <w:numFmt w:val="decimal"/>
      <w:suff w:val="nothing"/>
      <w:lvlText w:val="（%1）"/>
      <w:lvlJc w:val="left"/>
    </w:lvl>
  </w:abstractNum>
  <w:abstractNum w:abstractNumId="7">
    <w:nsid w:val="281A510B"/>
    <w:multiLevelType w:val="singleLevel"/>
    <w:tmpl w:val="281A510B"/>
    <w:lvl w:ilvl="0" w:tentative="0">
      <w:start w:val="1"/>
      <w:numFmt w:val="upperLetter"/>
      <w:lvlText w:val="%1."/>
      <w:lvlJc w:val="left"/>
      <w:pPr>
        <w:tabs>
          <w:tab w:val="left" w:pos="312"/>
        </w:tabs>
      </w:pPr>
    </w:lvl>
  </w:abstractNum>
  <w:abstractNum w:abstractNumId="8">
    <w:nsid w:val="3A580E5D"/>
    <w:multiLevelType w:val="singleLevel"/>
    <w:tmpl w:val="3A580E5D"/>
    <w:lvl w:ilvl="0" w:tentative="0">
      <w:start w:val="2"/>
      <w:numFmt w:val="decimal"/>
      <w:suff w:val="nothing"/>
      <w:lvlText w:val="（%1）"/>
      <w:lvlJc w:val="left"/>
    </w:lvl>
  </w:abstractNum>
  <w:abstractNum w:abstractNumId="9">
    <w:nsid w:val="6CE43CAF"/>
    <w:multiLevelType w:val="singleLevel"/>
    <w:tmpl w:val="6CE43CAF"/>
    <w:lvl w:ilvl="0" w:tentative="0">
      <w:start w:val="1"/>
      <w:numFmt w:val="chineseCounting"/>
      <w:suff w:val="nothing"/>
      <w:lvlText w:val="%1、"/>
      <w:lvlJc w:val="left"/>
      <w:pPr>
        <w:ind w:left="105" w:leftChars="0" w:firstLine="0" w:firstLineChars="0"/>
      </w:pPr>
      <w:rPr>
        <w:rFonts w:hint="eastAsia"/>
      </w:rPr>
    </w:lvl>
  </w:abstractNum>
  <w:num w:numId="1">
    <w:abstractNumId w:val="0"/>
  </w:num>
  <w:num w:numId="2">
    <w:abstractNumId w:val="4"/>
  </w:num>
  <w:num w:numId="3">
    <w:abstractNumId w:val="9"/>
  </w:num>
  <w:num w:numId="4">
    <w:abstractNumId w:val="8"/>
  </w:num>
  <w:num w:numId="5">
    <w:abstractNumId w:val="5"/>
  </w:num>
  <w:num w:numId="6">
    <w:abstractNumId w:val="7"/>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GQwMmIwMmQzYzA4NjczYTFiYTU0YWZmYTg1OTAifQ=="/>
  </w:docVars>
  <w:rsids>
    <w:rsidRoot w:val="00000000"/>
    <w:rsid w:val="031A7F57"/>
    <w:rsid w:val="075817E0"/>
    <w:rsid w:val="0A7A5A87"/>
    <w:rsid w:val="0B74010B"/>
    <w:rsid w:val="16B23D27"/>
    <w:rsid w:val="17220D67"/>
    <w:rsid w:val="17E6626C"/>
    <w:rsid w:val="1E1310BE"/>
    <w:rsid w:val="1F3B4901"/>
    <w:rsid w:val="22F250BA"/>
    <w:rsid w:val="253D4C2F"/>
    <w:rsid w:val="2F046EEF"/>
    <w:rsid w:val="30A12B37"/>
    <w:rsid w:val="3A6F1BDB"/>
    <w:rsid w:val="3DF14B43"/>
    <w:rsid w:val="44104B39"/>
    <w:rsid w:val="4F5A418A"/>
    <w:rsid w:val="57503273"/>
    <w:rsid w:val="65814AA1"/>
    <w:rsid w:val="677E1F0F"/>
    <w:rsid w:val="6E02348E"/>
    <w:rsid w:val="7541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Body Text"/>
    <w:basedOn w:val="1"/>
    <w:qFormat/>
    <w:uiPriority w:val="0"/>
    <w:pPr>
      <w:spacing w:after="120"/>
    </w:pPr>
  </w:style>
  <w:style w:type="paragraph" w:styleId="4">
    <w:name w:val="Plain Text"/>
    <w:basedOn w:val="1"/>
    <w:unhideWhenUsed/>
    <w:qFormat/>
    <w:uiPriority w:val="0"/>
    <w:rPr>
      <w:rFonts w:hint="eastAsia" w:ascii="宋体" w:hAnsi="Courier New" w:eastAsia="宋体" w:cs="Times New Roman"/>
      <w:szCs w:val="21"/>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NormalCharacter"/>
    <w:qFormat/>
    <w:uiPriority w:val="0"/>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5245</Words>
  <Characters>5398</Characters>
  <Lines>0</Lines>
  <Paragraphs>0</Paragraphs>
  <TotalTime>8</TotalTime>
  <ScaleCrop>false</ScaleCrop>
  <LinksUpToDate>false</LinksUpToDate>
  <CharactersWithSpaces>5936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2022-10-26T00:57:00Z</dcterms:created>
  <dc:creator>Administrator</dc:creator>
  <cp:lastModifiedBy>Administrator</cp:lastModifiedBy>
  <dcterms:modified xsi:type="dcterms:W3CDTF">2022-10-28T02:35:15Z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E441B45E3BAE448FBB01A5DC902786AC</vt:lpwstr>
  </property>
</Properties>
</file>