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1B" w:rsidRPr="00FC3B1B" w:rsidRDefault="00FC3B1B" w:rsidP="00FC3B1B">
      <w:pPr>
        <w:jc w:val="center"/>
        <w:rPr>
          <w:rFonts w:ascii="宋体" w:cs="宋体"/>
          <w:b/>
          <w:bCs/>
          <w:sz w:val="32"/>
          <w:szCs w:val="32"/>
        </w:rPr>
      </w:pPr>
      <w:r w:rsidRPr="00FC3B1B">
        <w:rPr>
          <w:rFonts w:ascii="宋体" w:hAnsi="宋体" w:cs="宋体" w:hint="eastAsia"/>
          <w:b/>
          <w:sz w:val="32"/>
          <w:szCs w:val="32"/>
        </w:rPr>
        <w:t>江苏省仪征中学</w:t>
      </w:r>
      <w:r w:rsidRPr="00FC3B1B">
        <w:rPr>
          <w:rFonts w:ascii="宋体" w:hAnsi="宋体" w:cs="宋体"/>
          <w:b/>
          <w:sz w:val="32"/>
          <w:szCs w:val="32"/>
        </w:rPr>
        <w:t>2021—2022</w:t>
      </w:r>
      <w:r w:rsidRPr="00FC3B1B">
        <w:rPr>
          <w:rFonts w:ascii="宋体" w:hAnsi="宋体" w:cs="宋体" w:hint="eastAsia"/>
          <w:b/>
          <w:sz w:val="32"/>
          <w:szCs w:val="32"/>
        </w:rPr>
        <w:t>学年度第二学期高二语文学科</w:t>
      </w:r>
      <w:r w:rsidRPr="00FC3B1B">
        <w:rPr>
          <w:rFonts w:ascii="宋体" w:hAnsi="宋体" w:cs="宋体" w:hint="eastAsia"/>
          <w:b/>
          <w:bCs/>
          <w:sz w:val="32"/>
          <w:szCs w:val="32"/>
        </w:rPr>
        <w:t>作业</w:t>
      </w:r>
    </w:p>
    <w:p w:rsidR="00FC3B1B" w:rsidRPr="00FC3B1B" w:rsidRDefault="00FC3B1B" w:rsidP="00FC3B1B">
      <w:pPr>
        <w:jc w:val="center"/>
        <w:rPr>
          <w:rFonts w:ascii="宋体" w:hAnsi="宋体" w:cs="宋体"/>
          <w:b/>
          <w:sz w:val="28"/>
          <w:szCs w:val="28"/>
        </w:rPr>
      </w:pPr>
      <w:r w:rsidRPr="00FC3B1B">
        <w:rPr>
          <w:rFonts w:ascii="宋体" w:hAnsi="宋体" w:cs="宋体" w:hint="eastAsia"/>
          <w:b/>
          <w:sz w:val="28"/>
          <w:szCs w:val="28"/>
        </w:rPr>
        <w:t>《</w:t>
      </w:r>
      <w:r>
        <w:rPr>
          <w:rFonts w:ascii="宋体" w:hAnsi="宋体" w:cs="宋体" w:hint="eastAsia"/>
          <w:b/>
          <w:sz w:val="28"/>
          <w:szCs w:val="28"/>
        </w:rPr>
        <w:t>锦瑟</w:t>
      </w:r>
      <w:r w:rsidRPr="00FC3B1B">
        <w:rPr>
          <w:rFonts w:ascii="宋体" w:hAnsi="宋体" w:cs="宋体" w:hint="eastAsia"/>
          <w:b/>
          <w:sz w:val="28"/>
          <w:szCs w:val="28"/>
        </w:rPr>
        <w:t>》课时练习</w:t>
      </w:r>
    </w:p>
    <w:p w:rsidR="00FC3B1B" w:rsidRPr="00FC3B1B" w:rsidRDefault="00FC3B1B" w:rsidP="00FC3B1B">
      <w:pPr>
        <w:jc w:val="center"/>
        <w:rPr>
          <w:rFonts w:ascii="宋体" w:cs="宋体"/>
          <w:sz w:val="24"/>
          <w:szCs w:val="24"/>
        </w:rPr>
      </w:pPr>
      <w:r w:rsidRPr="00FC3B1B">
        <w:rPr>
          <w:rFonts w:ascii="宋体" w:hAnsi="宋体" w:cs="宋体" w:hint="eastAsia"/>
          <w:sz w:val="24"/>
          <w:szCs w:val="24"/>
        </w:rPr>
        <w:t>研制人：</w:t>
      </w:r>
      <w:r>
        <w:rPr>
          <w:rFonts w:ascii="宋体" w:hAnsi="宋体" w:cs="宋体" w:hint="eastAsia"/>
          <w:sz w:val="24"/>
          <w:szCs w:val="24"/>
        </w:rPr>
        <w:t>周标</w:t>
      </w:r>
      <w:r w:rsidRPr="00FC3B1B">
        <w:rPr>
          <w:rFonts w:ascii="宋体" w:hAnsi="宋体" w:cs="宋体"/>
          <w:sz w:val="24"/>
          <w:szCs w:val="24"/>
        </w:rPr>
        <w:t xml:space="preserve">      </w:t>
      </w:r>
      <w:r w:rsidRPr="00FC3B1B">
        <w:rPr>
          <w:rFonts w:ascii="宋体" w:hAnsi="宋体" w:cs="宋体" w:hint="eastAsia"/>
          <w:sz w:val="24"/>
          <w:szCs w:val="24"/>
        </w:rPr>
        <w:t>审核人：</w:t>
      </w:r>
      <w:r>
        <w:rPr>
          <w:rFonts w:ascii="宋体" w:hAnsi="宋体" w:cs="宋体" w:hint="eastAsia"/>
          <w:sz w:val="24"/>
          <w:szCs w:val="24"/>
        </w:rPr>
        <w:t>卞文惠</w:t>
      </w:r>
    </w:p>
    <w:p w:rsidR="00FC3B1B" w:rsidRPr="00FC3B1B" w:rsidRDefault="00FC3B1B" w:rsidP="00FC3B1B">
      <w:pPr>
        <w:ind w:firstLineChars="100" w:firstLine="210"/>
        <w:jc w:val="left"/>
      </w:pPr>
      <w:r w:rsidRPr="00FC3B1B">
        <w:rPr>
          <w:rFonts w:hint="eastAsia"/>
        </w:rPr>
        <w:t>班级：</w:t>
      </w:r>
      <w:r w:rsidRPr="00FC3B1B">
        <w:rPr>
          <w:rFonts w:hint="eastAsia"/>
        </w:rPr>
        <w:t xml:space="preserve">              </w:t>
      </w:r>
      <w:r w:rsidRPr="00FC3B1B">
        <w:rPr>
          <w:rFonts w:hint="eastAsia"/>
        </w:rPr>
        <w:t>姓名：</w:t>
      </w:r>
      <w:r w:rsidRPr="00FC3B1B">
        <w:rPr>
          <w:rFonts w:hint="eastAsia"/>
        </w:rPr>
        <w:t xml:space="preserve">             </w:t>
      </w:r>
      <w:r w:rsidRPr="00FC3B1B">
        <w:rPr>
          <w:rFonts w:hint="eastAsia"/>
        </w:rPr>
        <w:t>学号：</w:t>
      </w:r>
      <w:r w:rsidRPr="00FC3B1B">
        <w:rPr>
          <w:rFonts w:hint="eastAsia"/>
        </w:rPr>
        <w:t xml:space="preserve">             </w:t>
      </w:r>
      <w:r w:rsidRPr="00FC3B1B">
        <w:rPr>
          <w:rFonts w:hint="eastAsia"/>
        </w:rPr>
        <w:t>时间：</w:t>
      </w:r>
      <w:r w:rsidRPr="00FC3B1B">
        <w:rPr>
          <w:rFonts w:hint="eastAsia"/>
        </w:rPr>
        <w:t xml:space="preserve">        </w:t>
      </w:r>
      <w:r w:rsidRPr="00FC3B1B">
        <w:rPr>
          <w:rFonts w:hint="eastAsia"/>
        </w:rPr>
        <w:t>作业时长：</w:t>
      </w:r>
      <w:r w:rsidRPr="00FC3B1B">
        <w:rPr>
          <w:rFonts w:hint="eastAsia"/>
        </w:rPr>
        <w:t>35</w:t>
      </w:r>
      <w:r w:rsidRPr="00FC3B1B">
        <w:rPr>
          <w:rFonts w:hint="eastAsia"/>
        </w:rPr>
        <w:t>分钟</w:t>
      </w:r>
    </w:p>
    <w:p w:rsidR="00FC3B1B" w:rsidRPr="00FC3B1B" w:rsidRDefault="00FC3B1B" w:rsidP="00FC3B1B">
      <w:pPr>
        <w:rPr>
          <w:rFonts w:ascii="宋体" w:hAnsi="宋体"/>
          <w:sz w:val="24"/>
          <w:szCs w:val="24"/>
        </w:rPr>
      </w:pPr>
    </w:p>
    <w:p w:rsidR="00FC3B1B" w:rsidRPr="00FC3B1B" w:rsidRDefault="00FC3B1B" w:rsidP="00FC3B1B">
      <w:pPr>
        <w:shd w:val="clear" w:color="auto" w:fill="FFFFFF"/>
        <w:spacing w:line="405" w:lineRule="atLeast"/>
        <w:rPr>
          <w:rFonts w:ascii="Microsoft YaHei UI" w:hAnsi="Microsoft YaHei UI"/>
          <w:color w:val="333333"/>
          <w:spacing w:val="8"/>
          <w:kern w:val="0"/>
          <w:sz w:val="24"/>
          <w:szCs w:val="24"/>
        </w:rPr>
      </w:pPr>
      <w:r w:rsidRPr="00622E2B">
        <w:rPr>
          <w:rFonts w:hint="eastAsia"/>
          <w:b/>
          <w:color w:val="333333"/>
          <w:spacing w:val="8"/>
          <w:kern w:val="0"/>
          <w:sz w:val="24"/>
          <w:szCs w:val="24"/>
        </w:rPr>
        <w:t>一、</w:t>
      </w:r>
      <w:r w:rsidRPr="00622E2B">
        <w:rPr>
          <w:rFonts w:hint="eastAsia"/>
          <w:b/>
        </w:rPr>
        <w:t>文言文阅读</w:t>
      </w:r>
      <w:r>
        <w:rPr>
          <w:rFonts w:hint="eastAsia"/>
        </w:rPr>
        <w:t>（</w:t>
      </w:r>
      <w:r>
        <w:rPr>
          <w:rFonts w:hint="eastAsia"/>
        </w:rPr>
        <w:t>19</w:t>
      </w:r>
      <w:r>
        <w:rPr>
          <w:rFonts w:hint="eastAsia"/>
        </w:rPr>
        <w:t>分）</w:t>
      </w:r>
    </w:p>
    <w:p w:rsidR="00153B94" w:rsidRDefault="00153B94" w:rsidP="00153B94">
      <w:r>
        <w:rPr>
          <w:rFonts w:hint="eastAsia"/>
        </w:rPr>
        <w:t>阅读下面的文言文，完成</w:t>
      </w:r>
      <w:r>
        <w:rPr>
          <w:rFonts w:hint="eastAsia"/>
        </w:rPr>
        <w:t>1</w:t>
      </w:r>
      <w:r>
        <w:rPr>
          <w:rFonts w:hint="eastAsia"/>
        </w:rPr>
        <w:t>—</w:t>
      </w:r>
      <w:r>
        <w:rPr>
          <w:rFonts w:hint="eastAsia"/>
        </w:rPr>
        <w:t>4</w:t>
      </w:r>
      <w:r>
        <w:rPr>
          <w:rFonts w:hint="eastAsia"/>
        </w:rPr>
        <w:t>题。</w:t>
      </w:r>
    </w:p>
    <w:p w:rsidR="00153B94" w:rsidRDefault="00153B94" w:rsidP="00153B94">
      <w:pPr>
        <w:jc w:val="center"/>
      </w:pPr>
      <w:r>
        <w:rPr>
          <w:rFonts w:hint="eastAsia"/>
        </w:rPr>
        <w:t>李商隐传</w:t>
      </w:r>
    </w:p>
    <w:p w:rsidR="00153B94" w:rsidRDefault="00153B94" w:rsidP="00153B94">
      <w:pPr>
        <w:ind w:firstLineChars="200" w:firstLine="420"/>
      </w:pPr>
      <w:r>
        <w:rPr>
          <w:rFonts w:hint="eastAsia"/>
        </w:rPr>
        <w:t>李商隐，</w:t>
      </w:r>
      <w:r w:rsidRPr="0095688C">
        <w:rPr>
          <w:rFonts w:hint="eastAsia"/>
          <w:b/>
          <w:u w:val="single"/>
        </w:rPr>
        <w:t>字</w:t>
      </w:r>
      <w:r>
        <w:rPr>
          <w:rFonts w:hint="eastAsia"/>
        </w:rPr>
        <w:t>义山，怀州河内人。曾祖叔恒，年十九登进士第，位终安阳令。祖俌，位终邢州录事参军。父嗣。商隐幼能为文。令狐楚镇河阳，以所业文干之，年才及</w:t>
      </w:r>
      <w:r w:rsidRPr="0095688C">
        <w:rPr>
          <w:rFonts w:hint="eastAsia"/>
          <w:b/>
          <w:u w:val="single"/>
        </w:rPr>
        <w:t>弱冠</w:t>
      </w:r>
      <w:r>
        <w:rPr>
          <w:rFonts w:hint="eastAsia"/>
        </w:rPr>
        <w:t>。楚以其少俊，深礼之，令与诸子游。楚镇天平、汴州，从为巡官，岁给资装，令随计上都。</w:t>
      </w:r>
      <w:r w:rsidRPr="0095688C">
        <w:rPr>
          <w:rFonts w:hint="eastAsia"/>
          <w:b/>
          <w:u w:val="single"/>
        </w:rPr>
        <w:t>开成</w:t>
      </w:r>
      <w:r>
        <w:rPr>
          <w:rFonts w:hint="eastAsia"/>
        </w:rPr>
        <w:t>二年，方登进士第，释褐秘书省校书郎，调补弘农尉。会昌二年，又以书判拔萃。</w:t>
      </w:r>
    </w:p>
    <w:p w:rsidR="00153B94" w:rsidRDefault="00153B94" w:rsidP="00153B94">
      <w:pPr>
        <w:ind w:firstLineChars="200" w:firstLine="420"/>
      </w:pPr>
      <w:r>
        <w:rPr>
          <w:rFonts w:hint="eastAsia"/>
        </w:rPr>
        <w:t>王茂元镇河阳，辟为掌书记，得侍御史。茂元爱其才，以子妻之。茂元虽读书为儒，然本将家子，李德裕素遇之，时德裕秉政，用为河阳帅。德裕与李宗闵、杨嗣复、令狐楚大相雠怨。商隐既为茂元从事，宗闵党大薄之。</w:t>
      </w:r>
      <w:r w:rsidRPr="0095688C">
        <w:rPr>
          <w:rFonts w:hint="eastAsia"/>
          <w:u w:val="single"/>
        </w:rPr>
        <w:t>时令狐楚已卒，子绹为员外郎，以商隐背恩，尤恶其无行</w:t>
      </w:r>
      <w:r>
        <w:rPr>
          <w:rFonts w:hint="eastAsia"/>
        </w:rPr>
        <w:t>。俄而茂元卒，来游京师，久之不调。会给事中郑亚廉察桂州，请为观察判官、检校水部员外郎。大中初，白敏中执政，令狐绹在内署，共排李德裕逐之。亚坐德裕党，亦贬循州刺史。商隐随亚在岭表累载。三年入朝，京兆尹卢弘正奏署掾曹，令典笺奏。</w:t>
      </w:r>
      <w:r w:rsidRPr="0095688C">
        <w:rPr>
          <w:rFonts w:hint="eastAsia"/>
          <w:u w:val="single"/>
        </w:rPr>
        <w:t>明年，令狐绹作相，商隐屡启陈情，绹不之省</w:t>
      </w:r>
      <w:r>
        <w:rPr>
          <w:rFonts w:hint="eastAsia"/>
        </w:rPr>
        <w:t>。弘正镇徐州，又从为掌书记。会河南尹柳仲郢镇东蜀，辟为节度判官、检校工部郎中。大中末，仲郢坐专杀</w:t>
      </w:r>
      <w:r w:rsidRPr="0095688C">
        <w:rPr>
          <w:rFonts w:hint="eastAsia"/>
          <w:b/>
          <w:u w:val="single"/>
        </w:rPr>
        <w:t>左迁</w:t>
      </w:r>
      <w:r>
        <w:rPr>
          <w:rFonts w:hint="eastAsia"/>
        </w:rPr>
        <w:t>，商隐废罢，还郑州，未几病卒。</w:t>
      </w:r>
    </w:p>
    <w:p w:rsidR="00153B94" w:rsidRDefault="00153B94" w:rsidP="00153B94">
      <w:pPr>
        <w:ind w:firstLineChars="200" w:firstLine="420"/>
      </w:pPr>
      <w:r w:rsidRPr="005C6EE9">
        <w:rPr>
          <w:rFonts w:hint="eastAsia"/>
          <w:u w:val="wave"/>
        </w:rPr>
        <w:t>商隐能为古文不喜偶对从事令狐楚幕楚能章奏遂以其道授商隐自是始为今体章奏博学强记下笔不能自休尤善为诔奠之辞</w:t>
      </w:r>
      <w:r>
        <w:rPr>
          <w:rFonts w:hint="eastAsia"/>
        </w:rPr>
        <w:t>。与太原温庭筠、南郡段成式齐名，时号“三十六”。文思清丽，庭筠过之。而俱无持操，恃才诡激，为当涂者所薄。名宦不进，坎壈终身。弟义叟，亦以进士擢第，累为宾佐。商隐有表状集四十卷。</w:t>
      </w:r>
    </w:p>
    <w:p w:rsidR="00484D77" w:rsidRDefault="00FC3B1B" w:rsidP="00484D77">
      <w:pPr>
        <w:jc w:val="right"/>
      </w:pPr>
      <w:r>
        <w:rPr>
          <w:rFonts w:hint="eastAsia"/>
        </w:rPr>
        <w:t>（节选自《旧唐书》）</w:t>
      </w:r>
    </w:p>
    <w:p w:rsidR="00484D77" w:rsidRDefault="00484D77" w:rsidP="00FC3B1B">
      <w:r>
        <w:rPr>
          <w:rFonts w:hint="eastAsia"/>
        </w:rPr>
        <w:t>1</w:t>
      </w:r>
      <w:r w:rsidR="00FC3B1B">
        <w:rPr>
          <w:rFonts w:hint="eastAsia"/>
        </w:rPr>
        <w:t>．下列对文中画波浪线部分的断句，正确的一项是（</w:t>
      </w:r>
      <w:r w:rsidR="00C75CD3">
        <w:rPr>
          <w:rFonts w:hint="eastAsia"/>
        </w:rPr>
        <w:t xml:space="preserve">  </w:t>
      </w:r>
      <w:r w:rsidR="00FC3B1B">
        <w:rPr>
          <w:rFonts w:hint="eastAsia"/>
        </w:rPr>
        <w:t>）</w:t>
      </w:r>
    </w:p>
    <w:p w:rsidR="00484D77" w:rsidRDefault="00FC3B1B" w:rsidP="00FC3B1B">
      <w:r>
        <w:rPr>
          <w:rFonts w:hint="eastAsia"/>
        </w:rPr>
        <w:t>A</w:t>
      </w:r>
      <w:r>
        <w:rPr>
          <w:rFonts w:hint="eastAsia"/>
        </w:rPr>
        <w:t>．商隐能为古文</w:t>
      </w:r>
      <w:r>
        <w:rPr>
          <w:rFonts w:hint="eastAsia"/>
        </w:rPr>
        <w:t xml:space="preserve"> / </w:t>
      </w:r>
      <w:r>
        <w:rPr>
          <w:rFonts w:hint="eastAsia"/>
        </w:rPr>
        <w:t>不喜偶对</w:t>
      </w:r>
      <w:r>
        <w:rPr>
          <w:rFonts w:hint="eastAsia"/>
        </w:rPr>
        <w:t xml:space="preserve"> / </w:t>
      </w:r>
      <w:r>
        <w:rPr>
          <w:rFonts w:hint="eastAsia"/>
        </w:rPr>
        <w:t>从事令狐楚幕</w:t>
      </w:r>
      <w:r>
        <w:rPr>
          <w:rFonts w:hint="eastAsia"/>
        </w:rPr>
        <w:t xml:space="preserve"> / </w:t>
      </w:r>
      <w:r>
        <w:rPr>
          <w:rFonts w:hint="eastAsia"/>
        </w:rPr>
        <w:t>楚能章奏</w:t>
      </w:r>
      <w:r>
        <w:rPr>
          <w:rFonts w:hint="eastAsia"/>
        </w:rPr>
        <w:t xml:space="preserve"> / </w:t>
      </w:r>
      <w:r>
        <w:rPr>
          <w:rFonts w:hint="eastAsia"/>
        </w:rPr>
        <w:t>遂以其道授商隐</w:t>
      </w:r>
      <w:r>
        <w:rPr>
          <w:rFonts w:hint="eastAsia"/>
        </w:rPr>
        <w:t xml:space="preserve"> / </w:t>
      </w:r>
      <w:r>
        <w:rPr>
          <w:rFonts w:hint="eastAsia"/>
        </w:rPr>
        <w:t>自是始为今体章奏</w:t>
      </w:r>
      <w:r>
        <w:rPr>
          <w:rFonts w:hint="eastAsia"/>
        </w:rPr>
        <w:t xml:space="preserve"> / </w:t>
      </w:r>
      <w:r>
        <w:rPr>
          <w:rFonts w:hint="eastAsia"/>
        </w:rPr>
        <w:t>博学强记</w:t>
      </w:r>
      <w:r>
        <w:rPr>
          <w:rFonts w:hint="eastAsia"/>
        </w:rPr>
        <w:t xml:space="preserve"> / </w:t>
      </w:r>
      <w:r>
        <w:rPr>
          <w:rFonts w:hint="eastAsia"/>
        </w:rPr>
        <w:t>下笔不能自休</w:t>
      </w:r>
      <w:r>
        <w:rPr>
          <w:rFonts w:hint="eastAsia"/>
        </w:rPr>
        <w:t xml:space="preserve"> / </w:t>
      </w:r>
      <w:r>
        <w:rPr>
          <w:rFonts w:hint="eastAsia"/>
        </w:rPr>
        <w:t>尤善为诔奠之辞</w:t>
      </w:r>
    </w:p>
    <w:p w:rsidR="00484D77" w:rsidRDefault="00FC3B1B" w:rsidP="00FC3B1B">
      <w:r>
        <w:rPr>
          <w:rFonts w:hint="eastAsia"/>
        </w:rPr>
        <w:t>B</w:t>
      </w:r>
      <w:r>
        <w:rPr>
          <w:rFonts w:hint="eastAsia"/>
        </w:rPr>
        <w:t>．商隐能为古文</w:t>
      </w:r>
      <w:r>
        <w:rPr>
          <w:rFonts w:hint="eastAsia"/>
        </w:rPr>
        <w:t xml:space="preserve"> / </w:t>
      </w:r>
      <w:r>
        <w:rPr>
          <w:rFonts w:hint="eastAsia"/>
        </w:rPr>
        <w:t>不喜偶对从事</w:t>
      </w:r>
      <w:r>
        <w:rPr>
          <w:rFonts w:hint="eastAsia"/>
        </w:rPr>
        <w:t xml:space="preserve"> / </w:t>
      </w:r>
      <w:r>
        <w:rPr>
          <w:rFonts w:hint="eastAsia"/>
        </w:rPr>
        <w:t>令狐楚幕楚能章奏</w:t>
      </w:r>
      <w:r>
        <w:rPr>
          <w:rFonts w:hint="eastAsia"/>
        </w:rPr>
        <w:t xml:space="preserve"> / </w:t>
      </w:r>
      <w:r>
        <w:rPr>
          <w:rFonts w:hint="eastAsia"/>
        </w:rPr>
        <w:t>遂以其道授</w:t>
      </w:r>
      <w:r>
        <w:rPr>
          <w:rFonts w:hint="eastAsia"/>
        </w:rPr>
        <w:t xml:space="preserve"> / </w:t>
      </w:r>
      <w:r>
        <w:rPr>
          <w:rFonts w:hint="eastAsia"/>
        </w:rPr>
        <w:t>商隐自是始为今体章奏</w:t>
      </w:r>
      <w:r>
        <w:rPr>
          <w:rFonts w:hint="eastAsia"/>
        </w:rPr>
        <w:t xml:space="preserve"> / </w:t>
      </w:r>
      <w:r>
        <w:rPr>
          <w:rFonts w:hint="eastAsia"/>
        </w:rPr>
        <w:t>博学强记</w:t>
      </w:r>
      <w:r>
        <w:rPr>
          <w:rFonts w:hint="eastAsia"/>
        </w:rPr>
        <w:t xml:space="preserve"> / </w:t>
      </w:r>
      <w:r>
        <w:rPr>
          <w:rFonts w:hint="eastAsia"/>
        </w:rPr>
        <w:t>下笔不能自休尤</w:t>
      </w:r>
      <w:r>
        <w:rPr>
          <w:rFonts w:hint="eastAsia"/>
        </w:rPr>
        <w:t xml:space="preserve"> / </w:t>
      </w:r>
      <w:r>
        <w:rPr>
          <w:rFonts w:hint="eastAsia"/>
        </w:rPr>
        <w:t>善为诔奠之辞</w:t>
      </w:r>
    </w:p>
    <w:p w:rsidR="00484D77" w:rsidRDefault="00FC3B1B" w:rsidP="00FC3B1B">
      <w:r>
        <w:rPr>
          <w:rFonts w:hint="eastAsia"/>
        </w:rPr>
        <w:t>C</w:t>
      </w:r>
      <w:r>
        <w:rPr>
          <w:rFonts w:hint="eastAsia"/>
        </w:rPr>
        <w:t>．商隐能为古文</w:t>
      </w:r>
      <w:r>
        <w:rPr>
          <w:rFonts w:hint="eastAsia"/>
        </w:rPr>
        <w:t xml:space="preserve"> / </w:t>
      </w:r>
      <w:r>
        <w:rPr>
          <w:rFonts w:hint="eastAsia"/>
        </w:rPr>
        <w:t>不喜偶对</w:t>
      </w:r>
      <w:r>
        <w:rPr>
          <w:rFonts w:hint="eastAsia"/>
        </w:rPr>
        <w:t xml:space="preserve"> / </w:t>
      </w:r>
      <w:r>
        <w:rPr>
          <w:rFonts w:hint="eastAsia"/>
        </w:rPr>
        <w:t>从事令狐楚</w:t>
      </w:r>
      <w:r>
        <w:rPr>
          <w:rFonts w:hint="eastAsia"/>
        </w:rPr>
        <w:t xml:space="preserve"> / </w:t>
      </w:r>
      <w:r>
        <w:rPr>
          <w:rFonts w:hint="eastAsia"/>
        </w:rPr>
        <w:t>幕楚能章奏</w:t>
      </w:r>
      <w:r>
        <w:rPr>
          <w:rFonts w:hint="eastAsia"/>
        </w:rPr>
        <w:t xml:space="preserve"> / </w:t>
      </w:r>
      <w:r>
        <w:rPr>
          <w:rFonts w:hint="eastAsia"/>
        </w:rPr>
        <w:t>遂以其道授商隐</w:t>
      </w:r>
      <w:r>
        <w:rPr>
          <w:rFonts w:hint="eastAsia"/>
        </w:rPr>
        <w:t xml:space="preserve"> / </w:t>
      </w:r>
      <w:r>
        <w:rPr>
          <w:rFonts w:hint="eastAsia"/>
        </w:rPr>
        <w:t>自是始为今体章奏</w:t>
      </w:r>
      <w:r>
        <w:rPr>
          <w:rFonts w:hint="eastAsia"/>
        </w:rPr>
        <w:t xml:space="preserve"> / </w:t>
      </w:r>
      <w:r>
        <w:rPr>
          <w:rFonts w:hint="eastAsia"/>
        </w:rPr>
        <w:t>博学强记</w:t>
      </w:r>
      <w:r>
        <w:rPr>
          <w:rFonts w:hint="eastAsia"/>
        </w:rPr>
        <w:t xml:space="preserve"> / </w:t>
      </w:r>
      <w:r>
        <w:rPr>
          <w:rFonts w:hint="eastAsia"/>
        </w:rPr>
        <w:t>下笔不能自休</w:t>
      </w:r>
      <w:r>
        <w:rPr>
          <w:rFonts w:hint="eastAsia"/>
        </w:rPr>
        <w:t xml:space="preserve"> / </w:t>
      </w:r>
      <w:r>
        <w:rPr>
          <w:rFonts w:hint="eastAsia"/>
        </w:rPr>
        <w:t>尤善为诔奠之辞</w:t>
      </w:r>
    </w:p>
    <w:p w:rsidR="00484D77" w:rsidRDefault="00FC3B1B" w:rsidP="00FC3B1B">
      <w:r>
        <w:rPr>
          <w:rFonts w:hint="eastAsia"/>
        </w:rPr>
        <w:t>D</w:t>
      </w:r>
      <w:r>
        <w:rPr>
          <w:rFonts w:hint="eastAsia"/>
        </w:rPr>
        <w:t>．商隐能为古文</w:t>
      </w:r>
      <w:r>
        <w:rPr>
          <w:rFonts w:hint="eastAsia"/>
        </w:rPr>
        <w:t xml:space="preserve"> / </w:t>
      </w:r>
      <w:r>
        <w:rPr>
          <w:rFonts w:hint="eastAsia"/>
        </w:rPr>
        <w:t>不喜偶对从事</w:t>
      </w:r>
      <w:r>
        <w:rPr>
          <w:rFonts w:hint="eastAsia"/>
        </w:rPr>
        <w:t xml:space="preserve"> / </w:t>
      </w:r>
      <w:r>
        <w:rPr>
          <w:rFonts w:hint="eastAsia"/>
        </w:rPr>
        <w:t>令狐楚幕楚能章奏</w:t>
      </w:r>
      <w:r>
        <w:rPr>
          <w:rFonts w:hint="eastAsia"/>
        </w:rPr>
        <w:t xml:space="preserve"> / </w:t>
      </w:r>
      <w:r>
        <w:rPr>
          <w:rFonts w:hint="eastAsia"/>
        </w:rPr>
        <w:t>遂以其道授</w:t>
      </w:r>
      <w:r>
        <w:rPr>
          <w:rFonts w:hint="eastAsia"/>
        </w:rPr>
        <w:t xml:space="preserve"> / </w:t>
      </w:r>
      <w:r>
        <w:rPr>
          <w:rFonts w:hint="eastAsia"/>
        </w:rPr>
        <w:t>商隐自是始为今体章奏</w:t>
      </w:r>
      <w:r>
        <w:rPr>
          <w:rFonts w:hint="eastAsia"/>
        </w:rPr>
        <w:t xml:space="preserve"> / </w:t>
      </w:r>
      <w:r>
        <w:rPr>
          <w:rFonts w:hint="eastAsia"/>
        </w:rPr>
        <w:t>博学强记</w:t>
      </w:r>
      <w:r>
        <w:rPr>
          <w:rFonts w:hint="eastAsia"/>
        </w:rPr>
        <w:t xml:space="preserve"> / </w:t>
      </w:r>
      <w:r>
        <w:rPr>
          <w:rFonts w:hint="eastAsia"/>
        </w:rPr>
        <w:t>下笔不能自休尤</w:t>
      </w:r>
      <w:r>
        <w:rPr>
          <w:rFonts w:hint="eastAsia"/>
        </w:rPr>
        <w:t xml:space="preserve"> / </w:t>
      </w:r>
      <w:r>
        <w:rPr>
          <w:rFonts w:hint="eastAsia"/>
        </w:rPr>
        <w:t>善为诔奠之辞</w:t>
      </w:r>
    </w:p>
    <w:p w:rsidR="00484D77" w:rsidRDefault="00484D77" w:rsidP="00FC3B1B">
      <w:r>
        <w:rPr>
          <w:rFonts w:hint="eastAsia"/>
        </w:rPr>
        <w:t>2</w:t>
      </w:r>
      <w:r w:rsidR="00FC3B1B">
        <w:rPr>
          <w:rFonts w:hint="eastAsia"/>
        </w:rPr>
        <w:t>．下列对文中加横线词语的相关内容的解说，不正确的一项是（</w:t>
      </w:r>
      <w:r w:rsidR="00C75CD3">
        <w:rPr>
          <w:rFonts w:hint="eastAsia"/>
        </w:rPr>
        <w:t xml:space="preserve">   </w:t>
      </w:r>
      <w:r w:rsidR="00FC3B1B">
        <w:rPr>
          <w:rFonts w:hint="eastAsia"/>
        </w:rPr>
        <w:t>）</w:t>
      </w:r>
    </w:p>
    <w:p w:rsidR="00484D77" w:rsidRDefault="00FC3B1B" w:rsidP="00FC3B1B">
      <w:r>
        <w:rPr>
          <w:rFonts w:hint="eastAsia"/>
        </w:rPr>
        <w:t>A</w:t>
      </w:r>
      <w:r>
        <w:rPr>
          <w:rFonts w:hint="eastAsia"/>
        </w:rPr>
        <w:t>．古人幼时命“名”，成年取“字”，“字”往往是“名”的解释和补充，多与“名”的涵义相近或相辅，与“名”相表里，所以也称“表字”。</w:t>
      </w:r>
    </w:p>
    <w:p w:rsidR="00484D77" w:rsidRDefault="00FC3B1B" w:rsidP="00FC3B1B">
      <w:r>
        <w:rPr>
          <w:rFonts w:hint="eastAsia"/>
        </w:rPr>
        <w:t>B</w:t>
      </w:r>
      <w:r>
        <w:rPr>
          <w:rFonts w:hint="eastAsia"/>
        </w:rPr>
        <w:t>．古代男子</w:t>
      </w:r>
      <w:r>
        <w:rPr>
          <w:rFonts w:hint="eastAsia"/>
        </w:rPr>
        <w:t>15</w:t>
      </w:r>
      <w:r>
        <w:rPr>
          <w:rFonts w:hint="eastAsia"/>
        </w:rPr>
        <w:t>岁行冠礼，表示已经成人，但体还未壮，所以称做“弱冠”，后泛指男子</w:t>
      </w:r>
      <w:r>
        <w:rPr>
          <w:rFonts w:hint="eastAsia"/>
        </w:rPr>
        <w:t>15</w:t>
      </w:r>
      <w:r>
        <w:rPr>
          <w:rFonts w:hint="eastAsia"/>
        </w:rPr>
        <w:t>岁左右的年纪。</w:t>
      </w:r>
    </w:p>
    <w:p w:rsidR="00484D77" w:rsidRDefault="00FC3B1B" w:rsidP="00FC3B1B">
      <w:r>
        <w:rPr>
          <w:rFonts w:hint="eastAsia"/>
        </w:rPr>
        <w:t>C</w:t>
      </w:r>
      <w:r>
        <w:rPr>
          <w:rFonts w:hint="eastAsia"/>
        </w:rPr>
        <w:t>．古代皇帝即位，都要改元，称元年。自汉武帝起开始有年号，此后多以年号纪年。如文中的“开成二年”“会昌二年”“大中初”均采用帝王年号纪年法。</w:t>
      </w:r>
    </w:p>
    <w:p w:rsidR="00484D77" w:rsidRDefault="00FC3B1B" w:rsidP="00FC3B1B">
      <w:r>
        <w:rPr>
          <w:rFonts w:hint="eastAsia"/>
        </w:rPr>
        <w:t>D</w:t>
      </w:r>
      <w:r>
        <w:rPr>
          <w:rFonts w:hint="eastAsia"/>
        </w:rPr>
        <w:t>．“迁”是古代官职的任免升降常用的词语之一，指调动官职，包括升级、降级、平级转调三种情况。“左迁”指降级。</w:t>
      </w:r>
    </w:p>
    <w:p w:rsidR="00484D77" w:rsidRDefault="00484D77" w:rsidP="00FC3B1B">
      <w:r>
        <w:rPr>
          <w:rFonts w:hint="eastAsia"/>
        </w:rPr>
        <w:t>3</w:t>
      </w:r>
      <w:r w:rsidR="00FC3B1B">
        <w:rPr>
          <w:rFonts w:hint="eastAsia"/>
        </w:rPr>
        <w:t>．下列对原文有关内容的分析和概括不正确的一项是（</w:t>
      </w:r>
      <w:r w:rsidR="00C75CD3">
        <w:rPr>
          <w:rFonts w:hint="eastAsia"/>
        </w:rPr>
        <w:t xml:space="preserve">   </w:t>
      </w:r>
      <w:r w:rsidR="00FC3B1B">
        <w:rPr>
          <w:rFonts w:hint="eastAsia"/>
        </w:rPr>
        <w:t>）</w:t>
      </w:r>
    </w:p>
    <w:p w:rsidR="00C75CD3" w:rsidRDefault="00FC3B1B" w:rsidP="00FC3B1B">
      <w:pPr>
        <w:rPr>
          <w:rFonts w:hint="eastAsia"/>
        </w:rPr>
      </w:pPr>
      <w:r>
        <w:rPr>
          <w:rFonts w:hint="eastAsia"/>
        </w:rPr>
        <w:t>A</w:t>
      </w:r>
      <w:r>
        <w:rPr>
          <w:rFonts w:hint="eastAsia"/>
        </w:rPr>
        <w:t>．李商隐得到令狐楚的赏识做了朝廷命官，令狐楚每年给他衣食，还让他随考核官吏到上都任职，又提拔他为秘书省校书郎。</w:t>
      </w:r>
    </w:p>
    <w:p w:rsidR="00484D77" w:rsidRDefault="00FC3B1B" w:rsidP="00FC3B1B">
      <w:r>
        <w:rPr>
          <w:rFonts w:hint="eastAsia"/>
        </w:rPr>
        <w:lastRenderedPageBreak/>
        <w:t>B</w:t>
      </w:r>
      <w:r>
        <w:rPr>
          <w:rFonts w:hint="eastAsia"/>
        </w:rPr>
        <w:t>．李商隐幸得贵人助：令狐楚因为商隐是少年俊才而深加礼敬，使其与读书人交游；</w:t>
      </w:r>
      <w:r>
        <w:rPr>
          <w:rFonts w:hint="eastAsia"/>
        </w:rPr>
        <w:t xml:space="preserve"> </w:t>
      </w:r>
      <w:r>
        <w:rPr>
          <w:rFonts w:hint="eastAsia"/>
        </w:rPr>
        <w:t>王茂元爱惜义山的才华，把女儿许配给他。</w:t>
      </w:r>
    </w:p>
    <w:p w:rsidR="00484D77" w:rsidRDefault="00FC3B1B" w:rsidP="00FC3B1B">
      <w:r>
        <w:rPr>
          <w:rFonts w:hint="eastAsia"/>
        </w:rPr>
        <w:t>C</w:t>
      </w:r>
      <w:r>
        <w:rPr>
          <w:rFonts w:hint="eastAsia"/>
        </w:rPr>
        <w:t>．李商隐先后得到令狐楚和王茂元的赏识，又恰恰因为二人的党派之争陷入了困境，</w:t>
      </w:r>
      <w:r>
        <w:rPr>
          <w:rFonts w:hint="eastAsia"/>
        </w:rPr>
        <w:t xml:space="preserve"> </w:t>
      </w:r>
      <w:r>
        <w:rPr>
          <w:rFonts w:hint="eastAsia"/>
        </w:rPr>
        <w:t>被令狐绹视为忘恩负义、品行不端之人。</w:t>
      </w:r>
    </w:p>
    <w:p w:rsidR="00EB37AF" w:rsidRPr="008B3677" w:rsidRDefault="00FC3B1B" w:rsidP="00FC3B1B">
      <w:r>
        <w:rPr>
          <w:rFonts w:hint="eastAsia"/>
        </w:rPr>
        <w:t>D</w:t>
      </w:r>
      <w:r>
        <w:rPr>
          <w:rFonts w:hint="eastAsia"/>
        </w:rPr>
        <w:t>．李商隐能写古文，不喜欢讲究对仗，进入令狐楚的幕府后才开始写今体带对偶的章奏；他文思清丽，尤其擅写诔文和奠文。</w:t>
      </w:r>
    </w:p>
    <w:p w:rsidR="00484D77" w:rsidRDefault="00484D77" w:rsidP="00FC3B1B">
      <w:r>
        <w:rPr>
          <w:rFonts w:hint="eastAsia"/>
        </w:rPr>
        <w:t>4</w:t>
      </w:r>
      <w:r w:rsidR="00FC3B1B">
        <w:rPr>
          <w:rFonts w:hint="eastAsia"/>
        </w:rPr>
        <w:t>．把文中画横线的句子翻译成现代汉语。</w:t>
      </w:r>
    </w:p>
    <w:p w:rsidR="00484D77" w:rsidRDefault="00FC3B1B" w:rsidP="00FC3B1B">
      <w:r>
        <w:rPr>
          <w:rFonts w:hint="eastAsia"/>
        </w:rPr>
        <w:t>（</w:t>
      </w:r>
      <w:r>
        <w:rPr>
          <w:rFonts w:hint="eastAsia"/>
        </w:rPr>
        <w:t>1</w:t>
      </w:r>
      <w:r>
        <w:rPr>
          <w:rFonts w:hint="eastAsia"/>
        </w:rPr>
        <w:t>）时令狐楚已卒，子绹为员外郎，以商隐背恩，尤恶其无行。</w:t>
      </w:r>
    </w:p>
    <w:p w:rsidR="00C75CD3" w:rsidRDefault="00C75CD3" w:rsidP="00FC3B1B">
      <w:pPr>
        <w:rPr>
          <w:rFonts w:hint="eastAsia"/>
        </w:rPr>
      </w:pPr>
    </w:p>
    <w:p w:rsidR="00484D77" w:rsidRDefault="00FC3B1B" w:rsidP="00FC3B1B">
      <w:r>
        <w:rPr>
          <w:rFonts w:hint="eastAsia"/>
        </w:rPr>
        <w:t>（</w:t>
      </w:r>
      <w:r>
        <w:rPr>
          <w:rFonts w:hint="eastAsia"/>
        </w:rPr>
        <w:t>2</w:t>
      </w:r>
      <w:r>
        <w:rPr>
          <w:rFonts w:hint="eastAsia"/>
        </w:rPr>
        <w:t>）明年，令狐绹作相，商隐屡启陈情，绹不之省。</w:t>
      </w:r>
    </w:p>
    <w:p w:rsidR="001967DA" w:rsidRDefault="001967DA" w:rsidP="00FC3B1B">
      <w:bookmarkStart w:id="0" w:name="_GoBack"/>
      <w:bookmarkEnd w:id="0"/>
    </w:p>
    <w:p w:rsidR="00FC3B1B" w:rsidRPr="00622E2B" w:rsidRDefault="00FC3B1B" w:rsidP="00FC3B1B">
      <w:pPr>
        <w:rPr>
          <w:b/>
        </w:rPr>
      </w:pPr>
      <w:r w:rsidRPr="00622E2B">
        <w:rPr>
          <w:rFonts w:hint="eastAsia"/>
          <w:b/>
        </w:rPr>
        <w:t>二、古代诗歌阅读</w:t>
      </w:r>
    </w:p>
    <w:p w:rsidR="00484D77" w:rsidRDefault="00FC3B1B" w:rsidP="00FC3B1B">
      <w:r>
        <w:rPr>
          <w:rFonts w:hint="eastAsia"/>
        </w:rPr>
        <w:t>（一）阅读下面这首唐诗，完成</w:t>
      </w:r>
      <w:r w:rsidR="00484D77">
        <w:rPr>
          <w:rFonts w:hint="eastAsia"/>
        </w:rPr>
        <w:t>5</w:t>
      </w:r>
      <w:r w:rsidR="00484D77">
        <w:rPr>
          <w:rFonts w:hint="eastAsia"/>
        </w:rPr>
        <w:t>—</w:t>
      </w:r>
      <w:r w:rsidR="00484D77">
        <w:rPr>
          <w:rFonts w:hint="eastAsia"/>
        </w:rPr>
        <w:t>6</w:t>
      </w:r>
      <w:r>
        <w:rPr>
          <w:rFonts w:hint="eastAsia"/>
        </w:rPr>
        <w:t>题。</w:t>
      </w:r>
    </w:p>
    <w:p w:rsidR="00484D77" w:rsidRDefault="00FC3B1B" w:rsidP="00484D77">
      <w:pPr>
        <w:jc w:val="center"/>
      </w:pPr>
      <w:r>
        <w:rPr>
          <w:rFonts w:hint="eastAsia"/>
        </w:rPr>
        <w:t>潭州</w:t>
      </w:r>
    </w:p>
    <w:p w:rsidR="00484D77" w:rsidRDefault="00FC3B1B" w:rsidP="00484D77">
      <w:pPr>
        <w:jc w:val="center"/>
      </w:pPr>
      <w:r>
        <w:rPr>
          <w:rFonts w:hint="eastAsia"/>
        </w:rPr>
        <w:t>李商隐</w:t>
      </w:r>
    </w:p>
    <w:p w:rsidR="00484D77" w:rsidRDefault="00FC3B1B" w:rsidP="00484D77">
      <w:pPr>
        <w:jc w:val="center"/>
      </w:pPr>
      <w:r>
        <w:rPr>
          <w:rFonts w:hint="eastAsia"/>
        </w:rPr>
        <w:t>潭州官舍暮楼空，今古无端入望中。</w:t>
      </w:r>
    </w:p>
    <w:p w:rsidR="00484D77" w:rsidRDefault="00FC3B1B" w:rsidP="00484D77">
      <w:pPr>
        <w:jc w:val="center"/>
      </w:pPr>
      <w:r>
        <w:rPr>
          <w:rFonts w:hint="eastAsia"/>
        </w:rPr>
        <w:t>湘泪浅深滋竹色，楚歌重叠怨兰丛。</w:t>
      </w:r>
    </w:p>
    <w:p w:rsidR="00484D77" w:rsidRDefault="00484D77" w:rsidP="00484D77">
      <w:pPr>
        <w:jc w:val="center"/>
      </w:pPr>
      <w:r>
        <w:rPr>
          <w:rFonts w:hint="eastAsia"/>
        </w:rPr>
        <w:t xml:space="preserve">  </w:t>
      </w:r>
      <w:r w:rsidR="00FC3B1B">
        <w:rPr>
          <w:rFonts w:hint="eastAsia"/>
        </w:rPr>
        <w:t>陶公战舰空滩雨，贾傅承尘①破庙风。</w:t>
      </w:r>
    </w:p>
    <w:p w:rsidR="00484D77" w:rsidRDefault="00FC3B1B" w:rsidP="00484D77">
      <w:pPr>
        <w:jc w:val="center"/>
      </w:pPr>
      <w:r>
        <w:rPr>
          <w:rFonts w:hint="eastAsia"/>
        </w:rPr>
        <w:t>目断故园人不至，松醪一醉与谁同。</w:t>
      </w:r>
    </w:p>
    <w:p w:rsidR="00484D77" w:rsidRPr="00484D77" w:rsidRDefault="00FC3B1B" w:rsidP="00FC3B1B">
      <w:pPr>
        <w:rPr>
          <w:rFonts w:ascii="仿宋" w:eastAsia="仿宋" w:hAnsi="仿宋"/>
        </w:rPr>
      </w:pPr>
      <w:r w:rsidRPr="00484D77">
        <w:rPr>
          <w:rFonts w:ascii="仿宋" w:eastAsia="仿宋" w:hAnsi="仿宋" w:hint="eastAsia"/>
        </w:rPr>
        <w:t>[注]①承尘：唐代以前，没有天花板，房梁横木之上用遮布挡灰，名曰“承尘”。</w:t>
      </w:r>
    </w:p>
    <w:p w:rsidR="00484D77" w:rsidRDefault="00484D77" w:rsidP="00FC3B1B">
      <w:r>
        <w:rPr>
          <w:rFonts w:hint="eastAsia"/>
        </w:rPr>
        <w:t>5</w:t>
      </w:r>
      <w:r w:rsidR="00FC3B1B">
        <w:rPr>
          <w:rFonts w:hint="eastAsia"/>
        </w:rPr>
        <w:t>．下列对这首词的理解和赏析，不正确的</w:t>
      </w:r>
      <w:r w:rsidR="0001180B">
        <w:rPr>
          <w:rFonts w:hint="eastAsia"/>
        </w:rPr>
        <w:t>一</w:t>
      </w:r>
      <w:r w:rsidR="00FC3B1B">
        <w:rPr>
          <w:rFonts w:hint="eastAsia"/>
        </w:rPr>
        <w:t>项是</w:t>
      </w:r>
      <w:r>
        <w:rPr>
          <w:rFonts w:hint="eastAsia"/>
        </w:rPr>
        <w:t>（</w:t>
      </w:r>
      <w:r>
        <w:rPr>
          <w:rFonts w:hint="eastAsia"/>
        </w:rPr>
        <w:t>3</w:t>
      </w:r>
      <w:r w:rsidR="00FC3B1B">
        <w:rPr>
          <w:rFonts w:hint="eastAsia"/>
        </w:rPr>
        <w:t>分</w:t>
      </w:r>
      <w:r>
        <w:rPr>
          <w:rFonts w:hint="eastAsia"/>
        </w:rPr>
        <w:t>）</w:t>
      </w:r>
      <w:r w:rsidR="00EB37AF">
        <w:rPr>
          <w:rFonts w:hint="eastAsia"/>
        </w:rPr>
        <w:t>（</w:t>
      </w:r>
      <w:r w:rsidR="00C75CD3">
        <w:rPr>
          <w:rFonts w:hint="eastAsia"/>
        </w:rPr>
        <w:t xml:space="preserve">    </w:t>
      </w:r>
      <w:r w:rsidR="00EB37AF">
        <w:rPr>
          <w:rFonts w:hint="eastAsia"/>
        </w:rPr>
        <w:t>）</w:t>
      </w:r>
    </w:p>
    <w:p w:rsidR="00484D77" w:rsidRDefault="00FC3B1B" w:rsidP="00FC3B1B">
      <w:r>
        <w:rPr>
          <w:rFonts w:hint="eastAsia"/>
        </w:rPr>
        <w:t>A</w:t>
      </w:r>
      <w:r>
        <w:rPr>
          <w:rFonts w:hint="eastAsia"/>
        </w:rPr>
        <w:t>．“潭州官舍暮楼空，今古无端入望中”，写诗人傍晚看到潭州官舍里人去楼空，不禁陷入伤今吊古的情怀之中。第一句由眼前景起，第二句由古今情承，由今及古，情由景生。</w:t>
      </w:r>
    </w:p>
    <w:p w:rsidR="00484D77" w:rsidRDefault="00FC3B1B" w:rsidP="00FC3B1B">
      <w:r>
        <w:rPr>
          <w:rFonts w:hint="eastAsia"/>
        </w:rPr>
        <w:t>B</w:t>
      </w:r>
      <w:r>
        <w:rPr>
          <w:rFonts w:hint="eastAsia"/>
        </w:rPr>
        <w:t>．“湘泪浅深滋竹色”，传说舜帝南巡，淹死在湘水，他的两个妃子蛾皇、女英在湘水边啼哭，泪洒在竹子上，让竹子润出或浅或深的颜色。作者借此典故表达对爱情的忠贞。</w:t>
      </w:r>
    </w:p>
    <w:p w:rsidR="00484D77" w:rsidRDefault="00FC3B1B" w:rsidP="00FC3B1B">
      <w:r>
        <w:rPr>
          <w:rFonts w:hint="eastAsia"/>
        </w:rPr>
        <w:t>C</w:t>
      </w:r>
      <w:r>
        <w:rPr>
          <w:rFonts w:hint="eastAsia"/>
        </w:rPr>
        <w:t>．“楚歌重叠怨兰丛”，“楚歌”是古代的楚地民歌，这里指楚国大诗人屈原写的《离骚》《九歌》《九章》等骚体诗；“兰丛”即兰惠等香草，当属《离骚》中常见的意象。</w:t>
      </w:r>
    </w:p>
    <w:p w:rsidR="00EB37AF" w:rsidRDefault="00FC3B1B" w:rsidP="00FC3B1B">
      <w:r>
        <w:rPr>
          <w:rFonts w:hint="eastAsia"/>
        </w:rPr>
        <w:t>D</w:t>
      </w:r>
      <w:r>
        <w:rPr>
          <w:rFonts w:hint="eastAsia"/>
        </w:rPr>
        <w:t>．李商隐写诗善于用典，喜欢用典说事。本诗连用湘妃、屈原、陶侃、贾谊等四个历史人物，含蓄深致地表达了情感。典故的运用使诗歌产生了耐人寻味的艺术效果。</w:t>
      </w:r>
    </w:p>
    <w:p w:rsidR="00FC3B1B" w:rsidRDefault="00484D77" w:rsidP="00FC3B1B">
      <w:r>
        <w:rPr>
          <w:rFonts w:hint="eastAsia"/>
        </w:rPr>
        <w:t>6</w:t>
      </w:r>
      <w:r w:rsidR="00FC3B1B">
        <w:rPr>
          <w:rFonts w:hint="eastAsia"/>
        </w:rPr>
        <w:t>．本诗表达了诗人的哪些思想感情？请结合全诗加以赏析。</w:t>
      </w:r>
      <w:r>
        <w:rPr>
          <w:rFonts w:hint="eastAsia"/>
        </w:rPr>
        <w:t>（</w:t>
      </w:r>
      <w:r w:rsidR="00FC3B1B">
        <w:rPr>
          <w:rFonts w:hint="eastAsia"/>
        </w:rPr>
        <w:t>6</w:t>
      </w:r>
      <w:r w:rsidR="00FC3B1B">
        <w:rPr>
          <w:rFonts w:hint="eastAsia"/>
        </w:rPr>
        <w:t>分</w:t>
      </w:r>
      <w:r>
        <w:rPr>
          <w:rFonts w:hint="eastAsia"/>
        </w:rPr>
        <w:t>）</w:t>
      </w:r>
    </w:p>
    <w:p w:rsidR="00C75CD3" w:rsidRDefault="00C75CD3" w:rsidP="00FC3B1B">
      <w:pPr>
        <w:rPr>
          <w:rFonts w:hint="eastAsia"/>
        </w:rPr>
      </w:pPr>
    </w:p>
    <w:p w:rsidR="00C75CD3" w:rsidRDefault="00C75CD3" w:rsidP="00FC3B1B">
      <w:pPr>
        <w:rPr>
          <w:rFonts w:hint="eastAsia"/>
        </w:rPr>
      </w:pPr>
    </w:p>
    <w:p w:rsidR="00FC3B1B" w:rsidRDefault="00C75CD3" w:rsidP="00FC3B1B">
      <w:r>
        <w:rPr>
          <w:rFonts w:hint="eastAsia"/>
        </w:rPr>
        <w:t xml:space="preserve"> </w:t>
      </w:r>
      <w:r w:rsidR="00484D77">
        <w:rPr>
          <w:rFonts w:hint="eastAsia"/>
        </w:rPr>
        <w:t>[</w:t>
      </w:r>
      <w:r w:rsidR="00484D77" w:rsidRPr="00484D77">
        <w:rPr>
          <w:rFonts w:hint="eastAsia"/>
        </w:rPr>
        <w:t>实验班选做题</w:t>
      </w:r>
      <w:r w:rsidR="00484D77">
        <w:rPr>
          <w:rFonts w:hint="eastAsia"/>
        </w:rPr>
        <w:t>]</w:t>
      </w:r>
      <w:r w:rsidR="00484D77" w:rsidRPr="00484D77">
        <w:rPr>
          <w:rFonts w:hint="eastAsia"/>
        </w:rPr>
        <w:t xml:space="preserve"> </w:t>
      </w:r>
      <w:r w:rsidR="00484D77" w:rsidRPr="00484D77">
        <w:rPr>
          <w:rFonts w:hint="eastAsia"/>
        </w:rPr>
        <w:t>阅读下面这首唐诗，完成</w:t>
      </w:r>
      <w:r w:rsidR="00484D77">
        <w:rPr>
          <w:rFonts w:hint="eastAsia"/>
        </w:rPr>
        <w:t>7</w:t>
      </w:r>
      <w:r w:rsidR="00484D77" w:rsidRPr="00484D77">
        <w:rPr>
          <w:rFonts w:hint="eastAsia"/>
        </w:rPr>
        <w:t>—</w:t>
      </w:r>
      <w:r w:rsidR="00484D77">
        <w:rPr>
          <w:rFonts w:hint="eastAsia"/>
        </w:rPr>
        <w:t>8</w:t>
      </w:r>
      <w:r w:rsidR="00484D77" w:rsidRPr="00484D77">
        <w:rPr>
          <w:rFonts w:hint="eastAsia"/>
        </w:rPr>
        <w:t>题。</w:t>
      </w:r>
    </w:p>
    <w:p w:rsidR="00484D77" w:rsidRDefault="00FC3B1B" w:rsidP="0001180B">
      <w:pPr>
        <w:jc w:val="center"/>
      </w:pPr>
      <w:r>
        <w:rPr>
          <w:rFonts w:hint="eastAsia"/>
        </w:rPr>
        <w:t>二月二日①</w:t>
      </w:r>
    </w:p>
    <w:p w:rsidR="00484D77" w:rsidRDefault="00FC3B1B" w:rsidP="0001180B">
      <w:pPr>
        <w:jc w:val="center"/>
      </w:pPr>
      <w:r>
        <w:rPr>
          <w:rFonts w:hint="eastAsia"/>
        </w:rPr>
        <w:t>李商隐</w:t>
      </w:r>
    </w:p>
    <w:p w:rsidR="00484D77" w:rsidRDefault="00FC3B1B" w:rsidP="0001180B">
      <w:pPr>
        <w:jc w:val="center"/>
      </w:pPr>
      <w:r>
        <w:rPr>
          <w:rFonts w:hint="eastAsia"/>
        </w:rPr>
        <w:t>二月二日江上行，东风日暖闻吹笙。</w:t>
      </w:r>
    </w:p>
    <w:p w:rsidR="00484D77" w:rsidRDefault="00FC3B1B" w:rsidP="0001180B">
      <w:pPr>
        <w:jc w:val="center"/>
      </w:pPr>
      <w:r>
        <w:rPr>
          <w:rFonts w:hint="eastAsia"/>
        </w:rPr>
        <w:t>花须柳眼各无赖，紫蝶黄蜂俱有情。</w:t>
      </w:r>
    </w:p>
    <w:p w:rsidR="00484D77" w:rsidRDefault="0001180B" w:rsidP="0001180B">
      <w:pPr>
        <w:jc w:val="center"/>
      </w:pPr>
      <w:r>
        <w:rPr>
          <w:rFonts w:hint="eastAsia"/>
        </w:rPr>
        <w:t xml:space="preserve">  </w:t>
      </w:r>
      <w:r w:rsidR="00FC3B1B">
        <w:rPr>
          <w:rFonts w:hint="eastAsia"/>
        </w:rPr>
        <w:t>万里忆归元亮井，三年从事亚夫营②。</w:t>
      </w:r>
    </w:p>
    <w:p w:rsidR="00484D77" w:rsidRDefault="00FC3B1B" w:rsidP="0001180B">
      <w:pPr>
        <w:jc w:val="center"/>
      </w:pPr>
      <w:r>
        <w:rPr>
          <w:rFonts w:hint="eastAsia"/>
        </w:rPr>
        <w:t>新滩莫悟游人意，更作风檐雨夜声。</w:t>
      </w:r>
    </w:p>
    <w:p w:rsidR="00FC3B1B" w:rsidRPr="00EB37AF" w:rsidRDefault="0001180B" w:rsidP="00FC3B1B">
      <w:pPr>
        <w:rPr>
          <w:rFonts w:ascii="仿宋" w:eastAsia="仿宋" w:hAnsi="仿宋"/>
        </w:rPr>
      </w:pPr>
      <w:r w:rsidRPr="0001180B">
        <w:rPr>
          <w:rFonts w:ascii="仿宋" w:eastAsia="仿宋" w:hAnsi="仿宋" w:hint="eastAsia"/>
        </w:rPr>
        <w:t>[注]</w:t>
      </w:r>
      <w:r w:rsidR="00FC3B1B" w:rsidRPr="0001180B">
        <w:rPr>
          <w:rFonts w:ascii="仿宋" w:eastAsia="仿宋" w:hAnsi="仿宋" w:hint="eastAsia"/>
        </w:rPr>
        <w:t>①此诗作于诗人只身远赴四川梓州任幕府的第三年。②亚夫营：汉文帝大将周亚夫屯兵细柳营，军纪严明；这里指代作者供职的蜀中柳仲郢幕府。</w:t>
      </w:r>
    </w:p>
    <w:p w:rsidR="00484D77" w:rsidRDefault="00484D77" w:rsidP="00FC3B1B">
      <w:r>
        <w:rPr>
          <w:rFonts w:hint="eastAsia"/>
        </w:rPr>
        <w:t>7</w:t>
      </w:r>
      <w:r w:rsidRPr="00484D77">
        <w:rPr>
          <w:rFonts w:hint="eastAsia"/>
        </w:rPr>
        <w:t>．</w:t>
      </w:r>
      <w:r w:rsidR="00FC3B1B">
        <w:rPr>
          <w:rFonts w:hint="eastAsia"/>
        </w:rPr>
        <w:t>前两联描绘了一幅怎样的画面？这些景物描写有什么作用？（</w:t>
      </w:r>
      <w:r w:rsidR="00FC3B1B">
        <w:rPr>
          <w:rFonts w:hint="eastAsia"/>
        </w:rPr>
        <w:t>4</w:t>
      </w:r>
      <w:r w:rsidR="00FC3B1B">
        <w:rPr>
          <w:rFonts w:hint="eastAsia"/>
        </w:rPr>
        <w:t>分）</w:t>
      </w:r>
    </w:p>
    <w:p w:rsidR="00C75CD3" w:rsidRDefault="00C75CD3" w:rsidP="00FC3B1B">
      <w:pPr>
        <w:rPr>
          <w:rFonts w:hint="eastAsia"/>
        </w:rPr>
      </w:pPr>
    </w:p>
    <w:p w:rsidR="00C75CD3" w:rsidRDefault="00C75CD3" w:rsidP="00FC3B1B">
      <w:pPr>
        <w:rPr>
          <w:rFonts w:hint="eastAsia"/>
        </w:rPr>
      </w:pPr>
    </w:p>
    <w:p w:rsidR="00484D77" w:rsidRDefault="00484D77" w:rsidP="00FC3B1B">
      <w:r>
        <w:rPr>
          <w:rFonts w:hint="eastAsia"/>
        </w:rPr>
        <w:t>8</w:t>
      </w:r>
      <w:r w:rsidRPr="00484D77">
        <w:rPr>
          <w:rFonts w:hint="eastAsia"/>
        </w:rPr>
        <w:t>．</w:t>
      </w:r>
      <w:r w:rsidR="00FC3B1B">
        <w:rPr>
          <w:rFonts w:hint="eastAsia"/>
        </w:rPr>
        <w:t>诗歌中蕴含着作者复杂的感情，请结合全诗分析作者如何表达情感的。（</w:t>
      </w:r>
      <w:r w:rsidR="00FC3B1B">
        <w:rPr>
          <w:rFonts w:hint="eastAsia"/>
        </w:rPr>
        <w:t>4</w:t>
      </w:r>
      <w:r w:rsidR="00FC3B1B">
        <w:rPr>
          <w:rFonts w:hint="eastAsia"/>
        </w:rPr>
        <w:t>分）</w:t>
      </w:r>
    </w:p>
    <w:sectPr w:rsidR="00484D77" w:rsidSect="00EF01F2">
      <w:headerReference w:type="default" r:id="rId8"/>
      <w:footerReference w:type="even" r:id="rId9"/>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CC" w:rsidRDefault="00530ECC">
      <w:r>
        <w:separator/>
      </w:r>
    </w:p>
  </w:endnote>
  <w:endnote w:type="continuationSeparator" w:id="0">
    <w:p w:rsidR="00530ECC" w:rsidRDefault="0053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auto"/>
    <w:pitch w:val="default"/>
    <w:sig w:usb0="00000000"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913A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4588" w:rsidRDefault="00D445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491901">
    <w:pPr>
      <w:pStyle w:val="a5"/>
      <w:framePr w:wrap="around" w:vAnchor="text" w:hAnchor="margin" w:xAlign="center" w:y="1"/>
      <w:rPr>
        <w:rStyle w:val="a6"/>
      </w:rPr>
    </w:pPr>
    <w:r>
      <w:fldChar w:fldCharType="begin"/>
    </w:r>
    <w:r>
      <w:instrText xml:space="preserve">PAGE  </w:instrText>
    </w:r>
    <w:r>
      <w:fldChar w:fldCharType="separate"/>
    </w:r>
    <w:r w:rsidR="00530ECC">
      <w:rPr>
        <w:noProof/>
      </w:rPr>
      <w:t>1</w:t>
    </w:r>
    <w:r>
      <w:rPr>
        <w:noProof/>
      </w:rPr>
      <w:fldChar w:fldCharType="end"/>
    </w:r>
  </w:p>
  <w:p w:rsidR="00D44588" w:rsidRDefault="00D445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CC" w:rsidRDefault="00530ECC">
      <w:r>
        <w:separator/>
      </w:r>
    </w:p>
  </w:footnote>
  <w:footnote w:type="continuationSeparator" w:id="0">
    <w:p w:rsidR="00530ECC" w:rsidRDefault="0053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88" w:rsidRDefault="00D4458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A8D23"/>
    <w:multiLevelType w:val="singleLevel"/>
    <w:tmpl w:val="892A8D23"/>
    <w:lvl w:ilvl="0">
      <w:start w:val="1"/>
      <w:numFmt w:val="chineseCounting"/>
      <w:lvlText w:val="%1、"/>
      <w:lvlJc w:val="left"/>
      <w:pPr>
        <w:ind w:left="420" w:hanging="420"/>
      </w:pPr>
      <w:rPr>
        <w:rFonts w:cs="Times New Roman"/>
      </w:rPr>
    </w:lvl>
  </w:abstractNum>
  <w:abstractNum w:abstractNumId="1">
    <w:nsid w:val="959A1602"/>
    <w:multiLevelType w:val="singleLevel"/>
    <w:tmpl w:val="959A1602"/>
    <w:lvl w:ilvl="0">
      <w:start w:val="1"/>
      <w:numFmt w:val="decimal"/>
      <w:lvlText w:val="%1."/>
      <w:lvlJc w:val="left"/>
      <w:pPr>
        <w:tabs>
          <w:tab w:val="left" w:pos="312"/>
        </w:tabs>
      </w:pPr>
      <w:rPr>
        <w:rFonts w:cs="Times New Roman"/>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10"/>
    <w:rsid w:val="000063EF"/>
    <w:rsid w:val="0001180B"/>
    <w:rsid w:val="00020F54"/>
    <w:rsid w:val="0003483E"/>
    <w:rsid w:val="000534EA"/>
    <w:rsid w:val="000600EF"/>
    <w:rsid w:val="000612CF"/>
    <w:rsid w:val="000A0E2D"/>
    <w:rsid w:val="000A2214"/>
    <w:rsid w:val="000D3B52"/>
    <w:rsid w:val="000E3EF1"/>
    <w:rsid w:val="00145AE2"/>
    <w:rsid w:val="00153B94"/>
    <w:rsid w:val="00172571"/>
    <w:rsid w:val="00174F91"/>
    <w:rsid w:val="001967DA"/>
    <w:rsid w:val="001B08F3"/>
    <w:rsid w:val="001F38C6"/>
    <w:rsid w:val="002056F5"/>
    <w:rsid w:val="002509A4"/>
    <w:rsid w:val="002801C4"/>
    <w:rsid w:val="002F3422"/>
    <w:rsid w:val="003370BF"/>
    <w:rsid w:val="00342C63"/>
    <w:rsid w:val="00397211"/>
    <w:rsid w:val="003B647B"/>
    <w:rsid w:val="004074DB"/>
    <w:rsid w:val="0042421E"/>
    <w:rsid w:val="00425F92"/>
    <w:rsid w:val="00434F86"/>
    <w:rsid w:val="00472501"/>
    <w:rsid w:val="0047425F"/>
    <w:rsid w:val="00484D77"/>
    <w:rsid w:val="00491901"/>
    <w:rsid w:val="00493C30"/>
    <w:rsid w:val="004D0655"/>
    <w:rsid w:val="004E26C4"/>
    <w:rsid w:val="00523C82"/>
    <w:rsid w:val="00525F37"/>
    <w:rsid w:val="00530ECC"/>
    <w:rsid w:val="00531785"/>
    <w:rsid w:val="0054412C"/>
    <w:rsid w:val="00576488"/>
    <w:rsid w:val="005B382E"/>
    <w:rsid w:val="005F3638"/>
    <w:rsid w:val="00622E2B"/>
    <w:rsid w:val="006478C4"/>
    <w:rsid w:val="00692910"/>
    <w:rsid w:val="006F345E"/>
    <w:rsid w:val="006F73A5"/>
    <w:rsid w:val="00702520"/>
    <w:rsid w:val="0073244F"/>
    <w:rsid w:val="007377AE"/>
    <w:rsid w:val="00744243"/>
    <w:rsid w:val="007561B5"/>
    <w:rsid w:val="007D17E9"/>
    <w:rsid w:val="007D622A"/>
    <w:rsid w:val="007F673F"/>
    <w:rsid w:val="00822F5A"/>
    <w:rsid w:val="00862E92"/>
    <w:rsid w:val="0088570D"/>
    <w:rsid w:val="008B3677"/>
    <w:rsid w:val="008B4A22"/>
    <w:rsid w:val="008C26BA"/>
    <w:rsid w:val="008C5668"/>
    <w:rsid w:val="008C7A83"/>
    <w:rsid w:val="008F6A8F"/>
    <w:rsid w:val="0090698D"/>
    <w:rsid w:val="00913AE5"/>
    <w:rsid w:val="00976306"/>
    <w:rsid w:val="009838A0"/>
    <w:rsid w:val="00992B0C"/>
    <w:rsid w:val="009B5D25"/>
    <w:rsid w:val="009D66C6"/>
    <w:rsid w:val="00A54673"/>
    <w:rsid w:val="00A75E65"/>
    <w:rsid w:val="00A87477"/>
    <w:rsid w:val="00AC413A"/>
    <w:rsid w:val="00AE0925"/>
    <w:rsid w:val="00AE7336"/>
    <w:rsid w:val="00B14250"/>
    <w:rsid w:val="00B359A4"/>
    <w:rsid w:val="00B451FF"/>
    <w:rsid w:val="00B635E4"/>
    <w:rsid w:val="00B835BA"/>
    <w:rsid w:val="00C465E6"/>
    <w:rsid w:val="00C57277"/>
    <w:rsid w:val="00C70B62"/>
    <w:rsid w:val="00C75CD3"/>
    <w:rsid w:val="00CA0FE1"/>
    <w:rsid w:val="00CD3F60"/>
    <w:rsid w:val="00D44588"/>
    <w:rsid w:val="00D554AB"/>
    <w:rsid w:val="00D569C4"/>
    <w:rsid w:val="00D57AEA"/>
    <w:rsid w:val="00D92183"/>
    <w:rsid w:val="00D97530"/>
    <w:rsid w:val="00DB120E"/>
    <w:rsid w:val="00DF1DF5"/>
    <w:rsid w:val="00E419DD"/>
    <w:rsid w:val="00E56511"/>
    <w:rsid w:val="00EA05FC"/>
    <w:rsid w:val="00EB37AF"/>
    <w:rsid w:val="00EF01F2"/>
    <w:rsid w:val="00F36DDC"/>
    <w:rsid w:val="00F769BF"/>
    <w:rsid w:val="00F80D6A"/>
    <w:rsid w:val="00F86A69"/>
    <w:rsid w:val="00FA7EBF"/>
    <w:rsid w:val="00FC3B1B"/>
    <w:rsid w:val="00FE0D18"/>
    <w:rsid w:val="00FE7868"/>
    <w:rsid w:val="00FF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B4A22"/>
    <w:pPr>
      <w:spacing w:before="100" w:beforeAutospacing="1" w:after="100" w:afterAutospacing="1"/>
      <w:jc w:val="left"/>
    </w:pPr>
    <w:rPr>
      <w:sz w:val="24"/>
    </w:rPr>
  </w:style>
  <w:style w:type="paragraph" w:styleId="a4">
    <w:name w:val="header"/>
    <w:basedOn w:val="a"/>
    <w:link w:val="Char"/>
    <w:uiPriority w:val="99"/>
    <w:rsid w:val="00493C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2F3422"/>
    <w:rPr>
      <w:rFonts w:cs="Times New Roman"/>
      <w:sz w:val="18"/>
      <w:szCs w:val="18"/>
    </w:rPr>
  </w:style>
  <w:style w:type="paragraph" w:styleId="a5">
    <w:name w:val="footer"/>
    <w:basedOn w:val="a"/>
    <w:link w:val="Char0"/>
    <w:uiPriority w:val="99"/>
    <w:rsid w:val="00493C30"/>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2F3422"/>
    <w:rPr>
      <w:rFonts w:cs="Times New Roman"/>
      <w:sz w:val="18"/>
      <w:szCs w:val="18"/>
    </w:rPr>
  </w:style>
  <w:style w:type="paragraph" w:customStyle="1" w:styleId="1">
    <w:name w:val="无间隔1"/>
    <w:uiPriority w:val="99"/>
    <w:rsid w:val="00493C30"/>
    <w:pPr>
      <w:widowControl w:val="0"/>
      <w:jc w:val="both"/>
    </w:pPr>
    <w:rPr>
      <w:kern w:val="2"/>
      <w:sz w:val="21"/>
      <w:szCs w:val="22"/>
    </w:rPr>
  </w:style>
  <w:style w:type="character" w:styleId="a6">
    <w:name w:val="page number"/>
    <w:uiPriority w:val="99"/>
    <w:rsid w:val="00A75E6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A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B4A22"/>
    <w:pPr>
      <w:spacing w:before="100" w:beforeAutospacing="1" w:after="100" w:afterAutospacing="1"/>
      <w:jc w:val="left"/>
    </w:pPr>
    <w:rPr>
      <w:sz w:val="24"/>
    </w:rPr>
  </w:style>
  <w:style w:type="paragraph" w:styleId="a4">
    <w:name w:val="header"/>
    <w:basedOn w:val="a"/>
    <w:link w:val="Char"/>
    <w:uiPriority w:val="99"/>
    <w:rsid w:val="00493C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2F3422"/>
    <w:rPr>
      <w:rFonts w:cs="Times New Roman"/>
      <w:sz w:val="18"/>
      <w:szCs w:val="18"/>
    </w:rPr>
  </w:style>
  <w:style w:type="paragraph" w:styleId="a5">
    <w:name w:val="footer"/>
    <w:basedOn w:val="a"/>
    <w:link w:val="Char0"/>
    <w:uiPriority w:val="99"/>
    <w:rsid w:val="00493C30"/>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2F3422"/>
    <w:rPr>
      <w:rFonts w:cs="Times New Roman"/>
      <w:sz w:val="18"/>
      <w:szCs w:val="18"/>
    </w:rPr>
  </w:style>
  <w:style w:type="paragraph" w:customStyle="1" w:styleId="1">
    <w:name w:val="无间隔1"/>
    <w:uiPriority w:val="99"/>
    <w:rsid w:val="00493C30"/>
    <w:pPr>
      <w:widowControl w:val="0"/>
      <w:jc w:val="both"/>
    </w:pPr>
    <w:rPr>
      <w:kern w:val="2"/>
      <w:sz w:val="21"/>
      <w:szCs w:val="22"/>
    </w:rPr>
  </w:style>
  <w:style w:type="character" w:styleId="a6">
    <w:name w:val="page number"/>
    <w:uiPriority w:val="99"/>
    <w:rsid w:val="00A75E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7096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2022-04-08T14:39:00Z</dcterms:created>
  <dcterms:modified xsi:type="dcterms:W3CDTF">2022-04-08T14:39:00Z</dcterms:modified>
</cp:coreProperties>
</file>