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ascii="黑体" w:hAnsi="宋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补充练习</w:t>
      </w:r>
      <w:r>
        <w:rPr>
          <w:rFonts w:hint="eastAsia" w:ascii="黑体" w:hAnsi="黑体" w:eastAsia="黑体"/>
          <w:b/>
          <w:bCs/>
          <w:sz w:val="28"/>
          <w:szCs w:val="28"/>
        </w:rPr>
        <w:t>电势差与电场强度的关系</w:t>
      </w:r>
    </w:p>
    <w:bookmarkEnd w:id="0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对公式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i/>
          <w:vertAlign w:val="subscript"/>
        </w:rPr>
        <w:instrText xml:space="preserve">AB</w:instrText>
      </w:r>
      <w:r>
        <w:rPr>
          <w:rFonts w:ascii="Times New Roman" w:hAnsi="Times New Roman" w:cs="Times New Roman"/>
          <w:i/>
        </w:rPr>
        <w:instrText xml:space="preserve">,d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Ed</w:t>
      </w:r>
      <w:r>
        <w:rPr>
          <w:rFonts w:ascii="Times New Roman" w:hAnsi="Times New Roman" w:cs="Times New Roman"/>
        </w:rPr>
        <w:t>的理解，下列说法正确的是(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A．由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i/>
          <w:vertAlign w:val="subscript"/>
        </w:rPr>
        <w:instrText xml:space="preserve">AB</w:instrText>
      </w:r>
      <w:r>
        <w:rPr>
          <w:rFonts w:ascii="Times New Roman" w:hAnsi="Times New Roman" w:cs="Times New Roman"/>
          <w:i/>
        </w:rPr>
        <w:instrText xml:space="preserve">,d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知，匀强电场中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两点沿电场线的距离越大，则电场强度越小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B．公式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Ed</w:t>
      </w:r>
      <w:r>
        <w:rPr>
          <w:rFonts w:ascii="Times New Roman" w:hAnsi="Times New Roman" w:cs="Times New Roman"/>
        </w:rPr>
        <w:t>适用于计算任何电场中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两点间的电势差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C．公式中的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是匀强电场中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所在的两等势面之间的距离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D．由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Ed</w:t>
      </w:r>
      <w:r>
        <w:rPr>
          <w:rFonts w:ascii="Times New Roman" w:hAnsi="Times New Roman" w:cs="Times New Roman"/>
        </w:rPr>
        <w:t>知，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点间距离越大，则这两点的电势差越大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2．如图1所示是匀强电场中的一组等势面，每两个相邻等势面间的距离都是25 cm，由此可确定此电场的电场强度的方向及大小为(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13970</wp:posOffset>
            </wp:positionV>
            <wp:extent cx="1379855" cy="639445"/>
            <wp:effectExtent l="0" t="0" r="10795" b="8255"/>
            <wp:wrapTight wrapText="bothSides">
              <wp:wrapPolygon>
                <wp:start x="0" y="0"/>
                <wp:lineTo x="0" y="21235"/>
                <wp:lineTo x="21173" y="21235"/>
                <wp:lineTo x="21173" y="0"/>
                <wp:lineTo x="0" y="0"/>
              </wp:wrapPolygon>
            </wp:wrapTight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A．竖直向下，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＝0.4 V/m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B．水平向右，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＝0.4 V/m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C．水平向左，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＝40 V/m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D．水平向右，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＝40 V/m                                                 图</w:t>
      </w:r>
      <w:r>
        <w:rPr>
          <w:rFonts w:hint="eastAsia" w:ascii="Times New Roman" w:hAnsi="Times New Roman" w:cs="Times New Roman"/>
        </w:rPr>
        <w:t>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649605</wp:posOffset>
            </wp:positionV>
            <wp:extent cx="1223010" cy="701040"/>
            <wp:effectExtent l="0" t="0" r="15240" b="3810"/>
            <wp:wrapTight wrapText="bothSides">
              <wp:wrapPolygon>
                <wp:start x="0" y="0"/>
                <wp:lineTo x="0" y="21130"/>
                <wp:lineTo x="21196" y="21130"/>
                <wp:lineTo x="21196" y="0"/>
                <wp:lineTo x="0" y="0"/>
              </wp:wrapPolygon>
            </wp:wrapTight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3.如图2所示，沿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轴正方向场强为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的匀强电场中，有一动点从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点开始以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为圆心，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为半径逆时针转动一周，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与圆周上的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点的连线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轴正方向(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方向)成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角(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&lt;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f(π,2)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)，则此圆周上各点与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点间最大的电势差为(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苏京\\A199.TIF"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Er</w:t>
      </w:r>
      <w:r>
        <w:rPr>
          <w:rFonts w:ascii="Times New Roman" w:hAnsi="Times New Roman" w:cs="Times New Roman"/>
        </w:rPr>
        <w:t xml:space="preserve">(sin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＋1)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Er</w:t>
      </w:r>
      <w:r>
        <w:rPr>
          <w:rFonts w:ascii="Times New Roman" w:hAnsi="Times New Roman" w:cs="Times New Roman"/>
        </w:rPr>
        <w:t xml:space="preserve">(cos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＋1)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 xml:space="preserve">Er                              </w:t>
      </w:r>
      <w:r>
        <w:rPr>
          <w:rFonts w:ascii="Times New Roman" w:hAnsi="Times New Roman" w:cs="Times New Roman"/>
        </w:rPr>
        <w:t>图</w:t>
      </w:r>
      <w:r>
        <w:rPr>
          <w:rFonts w:hint="eastAsia" w:ascii="Times New Roman" w:hAnsi="Times New Roman" w:cs="Times New Roman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835660</wp:posOffset>
            </wp:positionV>
            <wp:extent cx="1223010" cy="902970"/>
            <wp:effectExtent l="0" t="0" r="15240" b="11430"/>
            <wp:wrapTight wrapText="bothSides">
              <wp:wrapPolygon>
                <wp:start x="0" y="0"/>
                <wp:lineTo x="0" y="20962"/>
                <wp:lineTo x="21196" y="20962"/>
                <wp:lineTo x="21196" y="0"/>
                <wp:lineTo x="0" y="0"/>
              </wp:wrapPolygon>
            </wp:wrapTight>
            <wp:docPr id="2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4.空气中的负离子对人的健康极为有益，人工产生负离子的最常见方法是电晕放电法．如图3所示，在一排针状负极和环形正极之间加上直流高压电，电压达5 000 V左右，使空气发生电离，从而产生负氧离子(负氧离子为－1价离子)，使空气清新化．针状负极与环形正极间距为5 mm，且视为匀强电场，电场强度为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，电场对负氧离子的作用力大小为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，则(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苏京\\A200.TIF"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V/m，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－16</w:t>
      </w:r>
      <w:r>
        <w:rPr>
          <w:rFonts w:ascii="Times New Roman" w:hAnsi="Times New Roman" w:cs="Times New Roman"/>
        </w:rPr>
        <w:t xml:space="preserve">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V/m，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－16</w:t>
      </w:r>
      <w:r>
        <w:rPr>
          <w:rFonts w:ascii="Times New Roman" w:hAnsi="Times New Roman" w:cs="Times New Roman"/>
        </w:rPr>
        <w:t xml:space="preserve">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V/m，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－13</w:t>
      </w:r>
      <w:r>
        <w:rPr>
          <w:rFonts w:ascii="Times New Roman" w:hAnsi="Times New Roman" w:cs="Times New Roman"/>
        </w:rPr>
        <w:t xml:space="preserve">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V/m，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－13</w:t>
      </w:r>
      <w:r>
        <w:rPr>
          <w:rFonts w:ascii="Times New Roman" w:hAnsi="Times New Roman" w:cs="Times New Roman"/>
        </w:rPr>
        <w:t xml:space="preserve"> N                                                图</w:t>
      </w:r>
      <w:r>
        <w:rPr>
          <w:rFonts w:hint="eastAsia" w:ascii="Times New Roman" w:hAnsi="Times New Roman" w:cs="Times New Roman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5.如图4所示，在电场强度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V/m的匀强电场中有三点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AM</w:t>
      </w:r>
      <w:r>
        <w:rPr>
          <w:rFonts w:ascii="Times New Roman" w:hAnsi="Times New Roman" w:cs="Times New Roman"/>
        </w:rPr>
        <w:t>＝4 cm，</w:t>
      </w:r>
      <w:r>
        <w:rPr>
          <w:rFonts w:ascii="Times New Roman" w:hAnsi="Times New Roman" w:cs="Times New Roman"/>
          <w:i/>
        </w:rPr>
        <w:t>MB</w:t>
      </w:r>
      <w:r>
        <w:rPr>
          <w:rFonts w:ascii="Times New Roman" w:hAnsi="Times New Roman" w:cs="Times New Roman"/>
        </w:rPr>
        <w:t>＝3 cm，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＝5 cm，且</w:t>
      </w:r>
      <w:r>
        <w:rPr>
          <w:rFonts w:ascii="Times New Roman" w:hAnsi="Times New Roman" w:cs="Times New Roman"/>
          <w:i/>
        </w:rPr>
        <w:t>AM</w:t>
      </w:r>
      <w:r>
        <w:rPr>
          <w:rFonts w:ascii="Times New Roman" w:hAnsi="Times New Roman" w:cs="Times New Roman"/>
        </w:rPr>
        <w:t>边平行于电场线，把一电荷量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 xml:space="preserve"> C的正电荷从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点移动到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点，再从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-23495</wp:posOffset>
            </wp:positionV>
            <wp:extent cx="1094105" cy="701040"/>
            <wp:effectExtent l="0" t="0" r="10795" b="3810"/>
            <wp:wrapTight wrapText="bothSides">
              <wp:wrapPolygon>
                <wp:start x="0" y="0"/>
                <wp:lineTo x="0" y="21130"/>
                <wp:lineTo x="21061" y="21130"/>
                <wp:lineTo x="21061" y="0"/>
                <wp:lineTo x="0" y="0"/>
              </wp:wrapPolygon>
            </wp:wrapTight>
            <wp:docPr id="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7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点移动到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点，静电力做功为(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苏京\\A201.TIF"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－7</w:t>
      </w:r>
      <w:r>
        <w:rPr>
          <w:rFonts w:ascii="Times New Roman" w:hAnsi="Times New Roman" w:cs="Times New Roman"/>
        </w:rPr>
        <w:t xml:space="preserve"> J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－7</w:t>
      </w:r>
      <w:r>
        <w:rPr>
          <w:rFonts w:ascii="Times New Roman" w:hAnsi="Times New Roman" w:cs="Times New Roman"/>
        </w:rPr>
        <w:t xml:space="preserve"> J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C．－1.6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－7</w:t>
      </w:r>
      <w:r>
        <w:rPr>
          <w:rFonts w:ascii="Times New Roman" w:hAnsi="Times New Roman" w:cs="Times New Roman"/>
        </w:rPr>
        <w:t xml:space="preserve"> J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－7</w:t>
      </w:r>
      <w:r>
        <w:rPr>
          <w:rFonts w:ascii="Times New Roman" w:hAnsi="Times New Roman" w:cs="Times New Roman"/>
        </w:rPr>
        <w:t xml:space="preserve"> J                            图</w:t>
      </w:r>
      <w:r>
        <w:rPr>
          <w:rFonts w:hint="eastAsia" w:ascii="Times New Roman" w:hAnsi="Times New Roman" w:cs="Times New Roman"/>
        </w:rPr>
        <w:t>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280670</wp:posOffset>
            </wp:positionV>
            <wp:extent cx="892175" cy="965200"/>
            <wp:effectExtent l="0" t="0" r="3175" b="6350"/>
            <wp:wrapTight wrapText="bothSides">
              <wp:wrapPolygon>
                <wp:start x="0" y="0"/>
                <wp:lineTo x="0" y="21316"/>
                <wp:lineTo x="21216" y="21316"/>
                <wp:lineTo x="21216" y="0"/>
                <wp:lineTo x="0" y="0"/>
              </wp:wrapPolygon>
            </wp:wrapTight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6.如图5所示的同心圆是电场中的一簇等差等势线，一个电子只在静电力作用下沿着直线由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运动时的速度越来越小，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为线段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的中点，则下列说法正确的是(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A．电子沿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方向运动时受到的静电力越来越小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B．电子沿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方向运动时具有的电势能越来越大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BC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D．电势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 xml:space="preserve">C                                                                                        </w:t>
      </w:r>
      <w:r>
        <w:rPr>
          <w:rFonts w:ascii="Times New Roman" w:hAnsi="Times New Roman" w:cs="Times New Roman"/>
        </w:rPr>
        <w:t>图</w:t>
      </w:r>
      <w:r>
        <w:rPr>
          <w:rFonts w:hint="eastAsia" w:ascii="Times New Roman" w:hAnsi="Times New Roman" w:cs="Times New Roman"/>
        </w:rPr>
        <w:t>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224790</wp:posOffset>
            </wp:positionV>
            <wp:extent cx="1155700" cy="886460"/>
            <wp:effectExtent l="0" t="0" r="6350" b="8890"/>
            <wp:wrapTight wrapText="bothSides">
              <wp:wrapPolygon>
                <wp:start x="0" y="0"/>
                <wp:lineTo x="0" y="21352"/>
                <wp:lineTo x="21363" y="21352"/>
                <wp:lineTo x="21363" y="0"/>
                <wp:lineTo x="0" y="0"/>
              </wp:wrapPolygon>
            </wp:wrapTight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如图6所示，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是电场中的五个点，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长度相同．下列说法正确的是(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点的场强比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点的场强大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点的电势比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点的电势高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两点间的电势差等于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两点间的电势差</w:t>
      </w:r>
    </w:p>
    <w:p>
      <w:pPr>
        <w:pStyle w:val="2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cs="Times New Roman"/>
        </w:rPr>
        <w:t>D．负电荷仅在静电力的作用下可以沿电场线从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P</w:t>
      </w: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黑体"/>
          <w:b/>
          <w:bCs/>
          <w:sz w:val="24"/>
          <w:szCs w:val="24"/>
        </w:rPr>
        <w:t xml:space="preserve">                    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818515</wp:posOffset>
            </wp:positionV>
            <wp:extent cx="1076960" cy="746125"/>
            <wp:effectExtent l="0" t="0" r="8890" b="15875"/>
            <wp:wrapTight wrapText="bothSides">
              <wp:wrapPolygon>
                <wp:start x="0" y="0"/>
                <wp:lineTo x="0" y="20957"/>
                <wp:lineTo x="21396" y="20957"/>
                <wp:lineTo x="21396" y="0"/>
                <wp:lineTo x="0" y="0"/>
              </wp:wrapPolygon>
            </wp:wrapTight>
            <wp:docPr id="2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如图7，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三点在匀强电场中，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CAB</w:t>
      </w:r>
      <w:r>
        <w:rPr>
          <w:rFonts w:ascii="Times New Roman" w:hAnsi="Times New Roman" w:cs="Times New Roman"/>
        </w:rPr>
        <w:t>＝37°，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x\to(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＝20 cm，把一个电荷量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 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C的正电荷从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移到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，静电力不做功；从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移到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，静电力做功为－8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J，sin 37°＝0.6，cos 37°＝0.8，则该匀强电场的场强大小和方向是(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A．866 V/m，垂直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向上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B．866 V/m，垂直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向下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C．5 000 V/m，垂直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斜向上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D．5 000 V/m，垂直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斜向下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图</w:t>
      </w:r>
      <w:r>
        <w:rPr>
          <w:rFonts w:hint="eastAsia" w:ascii="Times New Roman" w:hAnsi="Times New Roman" w:cs="Times New Roman"/>
        </w:rPr>
        <w:t>7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452755</wp:posOffset>
            </wp:positionV>
            <wp:extent cx="1076960" cy="779780"/>
            <wp:effectExtent l="0" t="0" r="8890" b="1270"/>
            <wp:wrapTight wrapText="bothSides">
              <wp:wrapPolygon>
                <wp:start x="0" y="0"/>
                <wp:lineTo x="0" y="21107"/>
                <wp:lineTo x="21396" y="21107"/>
                <wp:lineTo x="21396" y="0"/>
                <wp:lineTo x="0" y="0"/>
              </wp:wrapPolygon>
            </wp:wrapTight>
            <wp:docPr id="3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1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</w:rPr>
        <w:t>9.</w:t>
      </w:r>
      <w:r>
        <w:rPr>
          <w:rFonts w:ascii="Times New Roman" w:hAnsi="Times New Roman" w:cs="Times New Roman"/>
        </w:rPr>
        <w:t>如图8所示为某点电荷周围的部分未标明方向的电场线和等势面分布图，已知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＝10 V，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＝30 V，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连线中点，则(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苏京\\A205.TIF"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A．该点电荷一定是正电荷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＝10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&gt;20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&lt;20 V                                                                图</w:t>
      </w:r>
      <w:r>
        <w:rPr>
          <w:rFonts w:hint="eastAsia" w:ascii="Times New Roman" w:hAnsi="Times New Roman" w:cs="Times New Roman"/>
        </w:rPr>
        <w:t>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4B87063D"/>
    <w:rsid w:val="4B87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200.TIF" TargetMode="External"/><Relationship Id="rId8" Type="http://schemas.openxmlformats.org/officeDocument/2006/relationships/image" Target="media/image3.png"/><Relationship Id="rId7" Type="http://schemas.openxmlformats.org/officeDocument/2006/relationships/image" Target="A199.TIF" TargetMode="External"/><Relationship Id="rId6" Type="http://schemas.openxmlformats.org/officeDocument/2006/relationships/image" Target="media/image2.png"/><Relationship Id="rId5" Type="http://schemas.openxmlformats.org/officeDocument/2006/relationships/image" Target="A19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A205.TIF" TargetMode="External"/><Relationship Id="rId18" Type="http://schemas.openxmlformats.org/officeDocument/2006/relationships/image" Target="media/image8.png"/><Relationship Id="rId17" Type="http://schemas.openxmlformats.org/officeDocument/2006/relationships/image" Target="A204.TIF" TargetMode="External"/><Relationship Id="rId16" Type="http://schemas.openxmlformats.org/officeDocument/2006/relationships/image" Target="media/image7.png"/><Relationship Id="rId15" Type="http://schemas.openxmlformats.org/officeDocument/2006/relationships/image" Target="A203.TIF" TargetMode="External"/><Relationship Id="rId14" Type="http://schemas.openxmlformats.org/officeDocument/2006/relationships/image" Target="media/image6.png"/><Relationship Id="rId13" Type="http://schemas.openxmlformats.org/officeDocument/2006/relationships/image" Target="A202.TIF" TargetMode="External"/><Relationship Id="rId12" Type="http://schemas.openxmlformats.org/officeDocument/2006/relationships/image" Target="media/image5.png"/><Relationship Id="rId11" Type="http://schemas.openxmlformats.org/officeDocument/2006/relationships/image" Target="A20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2024-05-22T06:54:00Z</dcterms:created>
  <dc:creator>萧秋</dc:creator>
  <cp:lastModifiedBy>萧秋</cp:lastModifiedBy>
  <dcterms:modified xsi:type="dcterms:W3CDTF">2024-05-22T06:58:06Z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7BBF21AE6E784E0D8536CF320F8DBDBD_11</vt:lpwstr>
  </property>
</Properties>
</file>