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Start w:id="0" w:name="_Toc142641168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4．3   牛顿第二定律</w:t>
      </w:r>
      <w:bookmarkEnd w:id="1"/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1．关于牛顿第二定律，以下说法正确的是(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A．由牛顿第二定律可知，加速度大的物体所受的合力一定大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B．牛顿第二定律说明了质量大的物体的加速度一定小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可知，物体所受到的合力与物体的质量成正比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D．对同一物体而言，物体的加速度与物体所受到的合力成正比，而且在任何情况下，加速度的方向始终与物体所受的合力方向一致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2．对静止在光滑水平面上的物体施加一水平拉力，当力刚开始作用的瞬间(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A．物体立即获得速度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　　　　　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B．物体立即获得加速度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C．物体同时获得速度和加速度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D．由于物体没来得及运动，所以速度和加速度都为零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3．如图所示，质量为10 kg的物体在水平面上向左运动，物体与水平面间的动摩擦因数为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2，与此同时，物体还受到一个水平向右的推力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 N，则物体产生的加速度是(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-2540</wp:posOffset>
            </wp:positionV>
            <wp:extent cx="1066165" cy="418465"/>
            <wp:effectExtent l="0" t="0" r="635" b="635"/>
            <wp:wrapSquare wrapText="bothSides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　　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B．4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，水平向右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，水平向左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，水平向右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619125</wp:posOffset>
            </wp:positionV>
            <wp:extent cx="841375" cy="263525"/>
            <wp:effectExtent l="0" t="0" r="15875" b="3175"/>
            <wp:wrapNone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一个质量为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kg的小物体放在光滑水平面上，小物体受到两个水平恒力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N和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N作用而处于静止状态，如图所示．现在突然把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绕其作用点在竖直平面内向上转过53°，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大小不变，则此时小物体的加速度大小为(sin 53°＝0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8，cos 53°＝0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6)(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　　　　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苏京\\新建文件夹\\4-44.TIF" \* MERGEFORMAT 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苏京\\4-44.TIF" \* MERGEFORMATINET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苏京\\word\\4-44.TIF" \* MERGEFORMATINET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苏京\\word\\4-44.TIF" \* MERGEFORMATINET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苏京\\word\\4-44.TIF" \* MERGEFORMATINET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5．如图所示，一辆装满石块的货车，在平直道路上以加速度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向前加速运动，货箱中石块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，则：石块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周围与它接触的物体对石块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作用力的合力大小为(重力加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numPr>
          <w:ilvl w:val="0"/>
          <w:numId w:val="1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4445</wp:posOffset>
            </wp:positionV>
            <wp:extent cx="1475105" cy="482600"/>
            <wp:effectExtent l="0" t="0" r="10795" b="12700"/>
            <wp:wrapNone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　　  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ma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　　　　　</w:t>
      </w:r>
    </w:p>
    <w:p>
      <w:pPr>
        <w:widowControl w:val="0"/>
        <w:numPr>
          <w:ilvl w:val="0"/>
          <w:numId w:val="1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4163060</wp:posOffset>
            </wp:positionH>
            <wp:positionV relativeFrom="paragraph">
              <wp:posOffset>737235</wp:posOffset>
            </wp:positionV>
            <wp:extent cx="1590675" cy="606425"/>
            <wp:effectExtent l="0" t="0" r="9525" b="3175"/>
            <wp:wrapNone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9238" cy="60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6．三个完全相同的物块1、2、3放在水平桌面上，它们与桌面间的动摩擦因数均相同．现用大小相同的外力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沿图所示方向分别作用在1和2上，用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的外力沿水平方向作用在3上，使三者都做加速运动，分别用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表示物块1、2、3的加速度，则(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　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　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559435</wp:posOffset>
            </wp:positionV>
            <wp:extent cx="1043940" cy="514350"/>
            <wp:effectExtent l="0" t="0" r="3810" b="0"/>
            <wp:wrapNone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在静止的车厢内，用细绳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系住一个小球，绳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斜向上拉，绳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水平向左拉，如图所示，现让小车由静止开始向右做匀加速运动，小球相对于车厢的位置不变，与小车静止时相比，绳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的拉力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的变化情况是(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　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8．质量为40 kg的物体放在水平面上，某人用绳子沿着与水平方向成37°斜向上的方向拉着物体向右前进，绳子的拉力为200 N，已知物体与水平面间的动摩擦因数为0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，sin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6，cos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(1)求此时物体的加速度；(2)若在拉的过程中突然松手，求此时物体的加速度．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9．如图所示，一个物体从固定斜面的顶端由静止开始下滑，斜面倾角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＝30°，重力加速度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求：(1)若斜面光滑，则物体下滑过程中加速度的大小；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(2)若斜面不光滑，物体与斜面间的动摩擦因数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\f(\r(3)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6)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，则物体下滑过程中加速度的大小．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57150</wp:posOffset>
            </wp:positionV>
            <wp:extent cx="1009650" cy="560705"/>
            <wp:effectExtent l="0" t="0" r="0" b="10795"/>
            <wp:wrapNone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4439920</wp:posOffset>
            </wp:positionH>
            <wp:positionV relativeFrom="paragraph">
              <wp:posOffset>629285</wp:posOffset>
            </wp:positionV>
            <wp:extent cx="1009650" cy="622935"/>
            <wp:effectExtent l="0" t="0" r="0" b="5715"/>
            <wp:wrapNone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10．如图，质量为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kg的小球穿在斜杆上，斜杆与水平方向的夹角为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＝37°，球恰好能在杆上匀速向下滑动．若球受一大小为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＝200 N的水平推力作用，可使小球沿杆向上加速滑动，求：(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，sin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6，cos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(1)小球与斜杆间的动摩擦因数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的大小；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(2)小球沿杆向上加速滑动时的加速度大小．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如图所示，电梯与水平面夹角为30°，当电梯加速向上运动时，人对梯面的压力是其重力的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\f(6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5)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倍，已知重力加速度为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，则人与梯面间的摩擦力是其重力的多少倍？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</w:pPr>
    </w:p>
    <w:p>
      <w:pPr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38710"/>
    <w:multiLevelType w:val="singleLevel"/>
    <w:tmpl w:val="80538710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31C6642"/>
    <w:rsid w:val="731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2023-12-06T02:44:00Z</dcterms:created>
  <dc:creator>萧秋</dc:creator>
  <cp:lastModifiedBy>萧秋</cp:lastModifiedBy>
  <dcterms:modified xsi:type="dcterms:W3CDTF">2023-12-06T02:49:51Z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45325A0252DE4A8E9CF84F70219A0BCD_11</vt:lpwstr>
  </property>
</Properties>
</file>