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1" w:name="_GoBack"/>
      <w:bookmarkStart w:id="0" w:name="_Toc142641176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  水平传送带模型</w:t>
      </w:r>
      <w:bookmarkEnd w:id="0"/>
    </w:p>
    <w:bookmarkEnd w:id="1"/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如图所示，一足够长的水平传送带以恒定的速度顺时针运行．将一物体轻轻放在传送带的左端，以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表示物体速度大小、加速度大小、位移大小和所受摩擦力的大小．下列选项可能正确的是(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128270</wp:posOffset>
            </wp:positionV>
            <wp:extent cx="998855" cy="364490"/>
            <wp:effectExtent l="0" t="0" r="10795" b="16510"/>
            <wp:wrapSquare wrapText="bothSides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"F:\\米昕\\2021\\同步\\物理 人教版 必修第一册 苏京\\新建文件夹\\4-180.TIF"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"E:\\周飞燕\\2021\\同步\\看ppt\\物理 人教版 必修第一册 苏京\\全书完整的Word版文档\\4-180.TIF"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"C:\\Users\\Administrator\\Desktop\\4-180.TIF"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"C:\\Users\\Administrator\\Desktop\\4-180.TIF"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lenovo\\Desktop\\2023-2024学年第一学期高一物理资料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Files\\wxid_ktg1n1amw5kt21\\FileStorage\\File\\PCManger\\mdfs\\groups\\OneHop_MDFS_PC\\14094702090081267242\\storage\\emulated\\0\\Android\\data\\com.tencent.mm\\MicroMsg\\Download\\2021级高一\\第一学期\\6已上传导学案\\高一物理第14周导学案\\4-180.TIF"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813050" cy="788670"/>
            <wp:effectExtent l="0" t="0" r="635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机场和火车站的安全检查仪用于对旅客的行李进行安全检查．其传送装置可简化为如图所示模型，紧绷的传送带始终保持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m/s的恒定速率向左运行．旅客把行李(可视为质点)无初速度地放在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处，设行李与传送带之间的动摩擦因数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间的距离为2 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若乘客把行李放到传送带的同时也以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m/s的恒定速率平行于传送带运动到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处取行李，则(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3474085</wp:posOffset>
            </wp:positionH>
            <wp:positionV relativeFrom="paragraph">
              <wp:posOffset>85090</wp:posOffset>
            </wp:positionV>
            <wp:extent cx="1764030" cy="490220"/>
            <wp:effectExtent l="0" t="0" r="7620" b="5080"/>
            <wp:wrapSquare wrapText="bothSides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A．乘客与行李同时到达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　　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．乘客提前1 s到达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C．行李提前0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D．若传送带速度足够大，行李最快也要2 s才能到达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1033780</wp:posOffset>
            </wp:positionV>
            <wp:extent cx="1265555" cy="461645"/>
            <wp:effectExtent l="0" t="0" r="10795" b="14605"/>
            <wp:wrapSquare wrapText="bothSides"/>
            <wp:docPr id="3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如图所示，水平传送带以不变的速度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m/s向右运动，将工件轻轻放在传送带的左端，由于摩擦力的作用，工件做匀加速运动，经过时间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s，速度达到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；再经过时间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′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 s，工件到达传送带的右端，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，求：(1)工件在水平传送带上滑动时的加速度的大小；(2)工件与水平传送带间的动摩擦因数；(3)水平传送带的长度．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如图所示，水平放置的传送带以速度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m/s向右运行，现将一小物体轻轻地放在传送带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端，物体与传送带间的动摩擦因数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2，若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端与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端相距4 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(1)物体由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的时间和物体到达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端时的速度大小；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3782695</wp:posOffset>
            </wp:positionH>
            <wp:positionV relativeFrom="paragraph">
              <wp:posOffset>30480</wp:posOffset>
            </wp:positionV>
            <wp:extent cx="1548765" cy="452120"/>
            <wp:effectExtent l="0" t="0" r="13335" b="5080"/>
            <wp:wrapNone/>
            <wp:docPr id="332" name="图片 332" descr="4-1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 descr="4-18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266" cy="45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(2)物体相对传送带滑动的距离．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如图所示为一水平传送带装置示意图．紧绷的传送带始终以恒定的速率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m/s运行，一质量为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 kg的物体无初速度地放在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处，传送带对物体的滑动摩擦力使物体开始做匀加速直线运动，随后物体又以与传送带相等的速率做匀速直线运动．设物体与传送带之间的动摩擦因数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间的距离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(1)求物体刚开始运动时所受滑动摩擦力的大小与加速度的大小；(2)求物体由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的时间；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410210</wp:posOffset>
            </wp:positionV>
            <wp:extent cx="1635125" cy="477520"/>
            <wp:effectExtent l="0" t="0" r="3175" b="17780"/>
            <wp:wrapNone/>
            <wp:docPr id="333" name="图片 333" descr="X2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3" descr="X21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25" cy="48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(3)如果提高传送带的运行速率，物体就能被较快地传送到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处，求使物体从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处传送到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处的最短时间和传送带对应的最小运行速率．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6．如图，一平直的传送带以速率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m/s顺时针匀速运行，在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处把物体轻轻地放到传送带上，经过6 s，物体到达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相距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m，重力加速度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则：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208280</wp:posOffset>
            </wp:positionV>
            <wp:extent cx="1228725" cy="532765"/>
            <wp:effectExtent l="0" t="0" r="9525" b="635"/>
            <wp:wrapSquare wrapText="bothSides"/>
            <wp:docPr id="334" name="图片 334" descr="X2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4" descr="X21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(1)物体在传送带上匀加速运动的时间是多少？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(2)物体与传送带之间的动摩擦因数为多少？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(3)若物体是煤块，求物体在传送带上的划痕长度．</w:t>
      </w:r>
    </w:p>
    <w:p>
      <w:pPr>
        <w:widowControl w:val="0"/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9872F"/>
    <w:multiLevelType w:val="singleLevel"/>
    <w:tmpl w:val="7FD9872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DA36413"/>
    <w:rsid w:val="1DA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216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../Documents/WeChat%25252520Files/wxid_ktg1n1amw5kt21/FileStorage/File/PCManger/mdfs/groups/OneHop_MDFS_PC/14094702090081267242/storage/emulated/0/Android/data/com.tencent.mm/MicroMsg/Download/2021&#32423;&#39640;&#19968;/&#31532;&#19968;&#23398;&#26399;/6&#24050;&#19978;&#20256;&#23548;&#23398;&#26696;/&#39640;&#19968;&#29289;&#29702;&#31532;14&#21608;&#23548;&#23398;&#26696;/4-180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2023-12-19T08:30:00Z</dcterms:created>
  <dc:creator>萧秋</dc:creator>
  <cp:lastModifiedBy>萧秋</cp:lastModifiedBy>
  <dcterms:modified xsi:type="dcterms:W3CDTF">2023-12-19T08:33:38Z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C824196315C443B384C288B53052E315_11</vt:lpwstr>
  </property>
</Properties>
</file>