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强化专题3 整体法和隔离法在受力分析及平衡问题中的应用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1．如图所示，在水平桌面上放置一斜面体</w:t>
      </w:r>
      <w:r>
        <w:rPr>
          <w:i/>
          <w:iCs/>
          <w:szCs w:val="21"/>
        </w:rPr>
        <w:t>P</w:t>
      </w:r>
      <w:r>
        <w:rPr>
          <w:szCs w:val="21"/>
        </w:rPr>
        <w:t>，两长方体物块</w:t>
      </w:r>
      <w:r>
        <w:rPr>
          <w:i/>
          <w:iCs/>
          <w:szCs w:val="21"/>
        </w:rPr>
        <w:t>a</w:t>
      </w:r>
      <w:r>
        <w:rPr>
          <w:szCs w:val="21"/>
        </w:rPr>
        <w:t>和</w:t>
      </w:r>
      <w:r>
        <w:rPr>
          <w:i/>
          <w:iCs/>
          <w:szCs w:val="21"/>
        </w:rPr>
        <w:t>b</w:t>
      </w:r>
      <w:r>
        <w:rPr>
          <w:szCs w:val="21"/>
        </w:rPr>
        <w:t>叠放在</w:t>
      </w:r>
      <w:r>
        <w:rPr>
          <w:i/>
          <w:iCs/>
          <w:szCs w:val="21"/>
        </w:rPr>
        <w:t>P</w:t>
      </w:r>
      <w:r>
        <w:rPr>
          <w:szCs w:val="21"/>
        </w:rPr>
        <w:t>的斜面上，整个系统处于静止状态．若将</w:t>
      </w:r>
      <w:r>
        <w:rPr>
          <w:i/>
          <w:iCs/>
          <w:szCs w:val="21"/>
        </w:rPr>
        <w:t>a</w:t>
      </w:r>
      <w:r>
        <w:rPr>
          <w:szCs w:val="21"/>
        </w:rPr>
        <w:t>与</w:t>
      </w:r>
      <w:r>
        <w:rPr>
          <w:i/>
          <w:iCs/>
          <w:szCs w:val="21"/>
        </w:rPr>
        <w:t>b</w:t>
      </w:r>
      <w:r>
        <w:rPr>
          <w:szCs w:val="21"/>
        </w:rPr>
        <w:t>、</w:t>
      </w:r>
      <w:r>
        <w:rPr>
          <w:i/>
          <w:iCs/>
          <w:szCs w:val="21"/>
        </w:rPr>
        <w:t>b</w:t>
      </w:r>
      <w:r>
        <w:rPr>
          <w:szCs w:val="21"/>
        </w:rPr>
        <w:t>与</w:t>
      </w:r>
      <w:r>
        <w:rPr>
          <w:i/>
          <w:iCs/>
          <w:szCs w:val="21"/>
        </w:rPr>
        <w:t>P</w:t>
      </w:r>
      <w:r>
        <w:rPr>
          <w:szCs w:val="21"/>
        </w:rPr>
        <w:t>、</w:t>
      </w:r>
      <w:r>
        <w:rPr>
          <w:i/>
          <w:iCs/>
          <w:szCs w:val="21"/>
        </w:rPr>
        <w:t>P</w:t>
      </w:r>
      <w:r>
        <w:rPr>
          <w:szCs w:val="21"/>
        </w:rPr>
        <w:t>与桌面之间摩擦力的大小分别用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、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>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f3</w:t>
      </w:r>
      <w:r>
        <w:rPr>
          <w:szCs w:val="21"/>
        </w:rPr>
        <w:t>表示．则(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153035</wp:posOffset>
            </wp:positionV>
            <wp:extent cx="1308100" cy="628650"/>
            <wp:effectExtent l="0" t="0" r="6350" b="0"/>
            <wp:wrapSquare wrapText="bothSides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A．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＝0，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>≠0，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f3</w:t>
      </w:r>
      <w:r>
        <w:rPr>
          <w:szCs w:val="21"/>
        </w:rPr>
        <w:t>≠0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≠0，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>＝0，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f3</w:t>
      </w:r>
      <w:r>
        <w:rPr>
          <w:szCs w:val="21"/>
        </w:rPr>
        <w:t>＝0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≠0，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>≠0，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f3</w:t>
      </w:r>
      <w:r>
        <w:rPr>
          <w:szCs w:val="21"/>
        </w:rPr>
        <w:t>＝0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≠0，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>≠0，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f3</w:t>
      </w:r>
      <w:r>
        <w:rPr>
          <w:szCs w:val="21"/>
        </w:rPr>
        <w:t>≠0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2．如图所示，斜面体质量为</w:t>
      </w:r>
      <w:r>
        <w:rPr>
          <w:i/>
          <w:iCs/>
          <w:szCs w:val="21"/>
        </w:rPr>
        <w:t>M</w:t>
      </w:r>
      <w:r>
        <w:rPr>
          <w:szCs w:val="21"/>
        </w:rPr>
        <w:t>，倾角为</w:t>
      </w:r>
      <w:r>
        <w:rPr>
          <w:i/>
          <w:iCs/>
          <w:szCs w:val="21"/>
        </w:rPr>
        <w:t>θ</w:t>
      </w:r>
      <w:r>
        <w:rPr>
          <w:szCs w:val="21"/>
        </w:rPr>
        <w:t>，小方块质量为</w:t>
      </w:r>
      <w:r>
        <w:rPr>
          <w:i/>
          <w:iCs/>
          <w:szCs w:val="21"/>
        </w:rPr>
        <w:t>m</w:t>
      </w:r>
      <w:r>
        <w:rPr>
          <w:szCs w:val="21"/>
        </w:rPr>
        <w:t>，在水平推力</w:t>
      </w:r>
      <w:r>
        <w:rPr>
          <w:i/>
          <w:iCs/>
          <w:szCs w:val="21"/>
        </w:rPr>
        <w:t>F</w:t>
      </w:r>
      <w:r>
        <w:rPr>
          <w:szCs w:val="21"/>
        </w:rPr>
        <w:t>作用下，斜面体和小方块整体向左做匀速直线运动，各接触面之间的动摩擦因数都为</w:t>
      </w:r>
      <w:r>
        <w:rPr>
          <w:i/>
          <w:iCs/>
          <w:szCs w:val="21"/>
        </w:rPr>
        <w:t>μ</w:t>
      </w:r>
      <w:r>
        <w:rPr>
          <w:szCs w:val="21"/>
        </w:rPr>
        <w:t>，重力加速度为</w:t>
      </w:r>
      <w:r>
        <w:rPr>
          <w:i/>
          <w:iCs/>
          <w:szCs w:val="21"/>
        </w:rPr>
        <w:t>g</w:t>
      </w:r>
      <w:r>
        <w:rPr>
          <w:szCs w:val="21"/>
        </w:rPr>
        <w:t>，则(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4084320</wp:posOffset>
            </wp:positionH>
            <wp:positionV relativeFrom="paragraph">
              <wp:posOffset>137160</wp:posOffset>
            </wp:positionV>
            <wp:extent cx="1431290" cy="618490"/>
            <wp:effectExtent l="0" t="0" r="16510" b="10160"/>
            <wp:wrapSquare wrapText="bothSides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A．斜面体对小方块的支持力为</w:t>
      </w:r>
      <w:r>
        <w:rPr>
          <w:i/>
          <w:iCs/>
          <w:szCs w:val="21"/>
        </w:rPr>
        <w:t>mg</w:t>
      </w:r>
      <w:r>
        <w:rPr>
          <w:szCs w:val="21"/>
        </w:rPr>
        <w:t xml:space="preserve">sin </w:t>
      </w:r>
      <w:r>
        <w:rPr>
          <w:i/>
          <w:iCs/>
          <w:szCs w:val="21"/>
        </w:rPr>
        <w:t>θ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B．斜面体对地面的压力大小为(</w:t>
      </w:r>
      <w:r>
        <w:rPr>
          <w:i/>
          <w:iCs/>
          <w:szCs w:val="21"/>
        </w:rPr>
        <w:t>M</w:t>
      </w:r>
      <w:r>
        <w:rPr>
          <w:szCs w:val="21"/>
        </w:rPr>
        <w:t>＋</w:t>
      </w:r>
      <w:r>
        <w:rPr>
          <w:i/>
          <w:iCs/>
          <w:szCs w:val="21"/>
        </w:rPr>
        <w:t>m</w:t>
      </w:r>
      <w:r>
        <w:rPr>
          <w:szCs w:val="21"/>
        </w:rPr>
        <w:t>)</w:t>
      </w:r>
      <w:r>
        <w:rPr>
          <w:i/>
          <w:iCs/>
          <w:szCs w:val="21"/>
        </w:rPr>
        <w:t>g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C．斜面体对小方块的摩擦力大小为</w:t>
      </w:r>
      <w:r>
        <w:rPr>
          <w:i/>
          <w:iCs/>
          <w:szCs w:val="21"/>
        </w:rPr>
        <w:t>μmg</w:t>
      </w:r>
      <w:r>
        <w:rPr>
          <w:szCs w:val="21"/>
        </w:rPr>
        <w:t xml:space="preserve">cos </w:t>
      </w:r>
      <w:r>
        <w:rPr>
          <w:i/>
          <w:iCs/>
          <w:szCs w:val="21"/>
        </w:rPr>
        <w:t>θ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D．地面对斜面体的摩擦力大小为</w:t>
      </w:r>
      <w:r>
        <w:rPr>
          <w:i/>
          <w:iCs/>
          <w:szCs w:val="21"/>
        </w:rPr>
        <w:t>μMg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445770</wp:posOffset>
            </wp:positionV>
            <wp:extent cx="831215" cy="1137920"/>
            <wp:effectExtent l="0" t="0" r="6985" b="5080"/>
            <wp:wrapNone/>
            <wp:docPr id="249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222" cy="114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如图所示，长方体物体</w:t>
      </w:r>
      <w:r>
        <w:rPr>
          <w:i/>
          <w:iCs/>
          <w:szCs w:val="21"/>
        </w:rPr>
        <w:t>A</w:t>
      </w:r>
      <w:r>
        <w:rPr>
          <w:szCs w:val="21"/>
        </w:rPr>
        <w:t>贴在倾斜的墙面上，在竖直向上的力</w:t>
      </w:r>
      <w:r>
        <w:rPr>
          <w:i/>
          <w:iCs/>
          <w:szCs w:val="21"/>
        </w:rPr>
        <w:t>F</w:t>
      </w:r>
      <w:r>
        <w:rPr>
          <w:szCs w:val="21"/>
        </w:rPr>
        <w:t>的作用下，</w:t>
      </w:r>
      <w:r>
        <w:rPr>
          <w:i/>
          <w:iCs/>
          <w:szCs w:val="21"/>
        </w:rPr>
        <w:t>A</w:t>
      </w:r>
      <w:r>
        <w:rPr>
          <w:szCs w:val="21"/>
        </w:rPr>
        <w:t>、</w:t>
      </w:r>
      <w:r>
        <w:rPr>
          <w:i/>
          <w:iCs/>
          <w:szCs w:val="21"/>
        </w:rPr>
        <w:t>B</w:t>
      </w:r>
      <w:r>
        <w:rPr>
          <w:szCs w:val="21"/>
        </w:rPr>
        <w:t>两物体均保持静止，力</w:t>
      </w:r>
      <w:r>
        <w:rPr>
          <w:i/>
          <w:iCs/>
          <w:szCs w:val="21"/>
        </w:rPr>
        <w:t>F</w:t>
      </w:r>
      <w:r>
        <w:rPr>
          <w:szCs w:val="21"/>
        </w:rPr>
        <w:t>的大小等于</w:t>
      </w:r>
      <w:r>
        <w:rPr>
          <w:i/>
          <w:iCs/>
          <w:szCs w:val="21"/>
        </w:rPr>
        <w:t>A</w:t>
      </w:r>
      <w:r>
        <w:rPr>
          <w:szCs w:val="21"/>
        </w:rPr>
        <w:t>、</w:t>
      </w:r>
      <w:r>
        <w:rPr>
          <w:i/>
          <w:iCs/>
          <w:szCs w:val="21"/>
        </w:rPr>
        <w:t>B</w:t>
      </w:r>
      <w:r>
        <w:rPr>
          <w:szCs w:val="21"/>
        </w:rPr>
        <w:t>物体的总重力．则关于物体</w:t>
      </w:r>
      <w:r>
        <w:rPr>
          <w:i/>
          <w:iCs/>
          <w:szCs w:val="21"/>
        </w:rPr>
        <w:t>A</w:t>
      </w:r>
      <w:r>
        <w:rPr>
          <w:szCs w:val="21"/>
        </w:rPr>
        <w:t>、</w:t>
      </w:r>
      <w:r>
        <w:rPr>
          <w:i/>
          <w:iCs/>
          <w:szCs w:val="21"/>
        </w:rPr>
        <w:t>B</w:t>
      </w:r>
      <w:r>
        <w:rPr>
          <w:szCs w:val="21"/>
        </w:rPr>
        <w:t>的受力分析，以下说法中正确的是(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iCs/>
          <w:szCs w:val="21"/>
        </w:rPr>
        <w:t>A</w:t>
      </w:r>
      <w:r>
        <w:rPr>
          <w:szCs w:val="21"/>
        </w:rPr>
        <w:t>一定受到5个力的作用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</w:t>
      </w:r>
      <w:r>
        <w:rPr>
          <w:i/>
          <w:iCs/>
          <w:szCs w:val="21"/>
        </w:rPr>
        <w:t>B</w:t>
      </w:r>
      <w:r>
        <w:rPr>
          <w:szCs w:val="21"/>
        </w:rPr>
        <w:t>一定受到4个力的作用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</w:t>
      </w:r>
      <w:r>
        <w:rPr>
          <w:i/>
          <w:iCs/>
          <w:szCs w:val="21"/>
        </w:rPr>
        <w:t>A</w:t>
      </w:r>
      <w:r>
        <w:rPr>
          <w:szCs w:val="21"/>
        </w:rPr>
        <w:t>对</w:t>
      </w:r>
      <w:r>
        <w:rPr>
          <w:i/>
          <w:iCs/>
          <w:szCs w:val="21"/>
        </w:rPr>
        <w:t>B</w:t>
      </w:r>
      <w:r>
        <w:rPr>
          <w:szCs w:val="21"/>
        </w:rPr>
        <w:t>一定有摩擦力，且方向沿倾斜墙面向上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</w:t>
      </w:r>
      <w:r>
        <w:rPr>
          <w:i/>
          <w:iCs/>
          <w:szCs w:val="21"/>
        </w:rPr>
        <w:t>A</w:t>
      </w:r>
      <w:r>
        <w:rPr>
          <w:szCs w:val="21"/>
        </w:rPr>
        <w:t>对</w:t>
      </w:r>
      <w:r>
        <w:rPr>
          <w:i/>
          <w:iCs/>
          <w:szCs w:val="21"/>
        </w:rPr>
        <w:t>B</w:t>
      </w:r>
      <w:r>
        <w:rPr>
          <w:szCs w:val="21"/>
        </w:rPr>
        <w:t>没有摩擦力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4．如图所示，物体</w:t>
      </w:r>
      <w:r>
        <w:rPr>
          <w:i/>
          <w:iCs/>
          <w:szCs w:val="21"/>
        </w:rPr>
        <w:t>m</w:t>
      </w:r>
      <w:r>
        <w:rPr>
          <w:szCs w:val="21"/>
        </w:rPr>
        <w:t>通过光滑定滑轮牵引粗糙水平面上的物体，物体</w:t>
      </w:r>
      <w:r>
        <w:rPr>
          <w:i/>
          <w:iCs/>
          <w:szCs w:val="21"/>
        </w:rPr>
        <w:t>m</w:t>
      </w:r>
      <w:r>
        <w:rPr>
          <w:szCs w:val="21"/>
        </w:rPr>
        <w:t>沿斜面匀速下滑，此过程中斜面体始终静止，斜面体质量为</w:t>
      </w:r>
      <w:r>
        <w:rPr>
          <w:i/>
          <w:iCs/>
          <w:szCs w:val="21"/>
        </w:rPr>
        <w:t>M</w:t>
      </w:r>
      <w:r>
        <w:rPr>
          <w:szCs w:val="21"/>
        </w:rPr>
        <w:t>，重力加速度为</w:t>
      </w:r>
      <w:r>
        <w:rPr>
          <w:i/>
          <w:iCs/>
          <w:szCs w:val="21"/>
        </w:rPr>
        <w:t>g</w:t>
      </w:r>
      <w:r>
        <w:rPr>
          <w:szCs w:val="21"/>
        </w:rPr>
        <w:t>，则水平地面对斜面体(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13335</wp:posOffset>
            </wp:positionV>
            <wp:extent cx="1348740" cy="809625"/>
            <wp:effectExtent l="0" t="0" r="3810" b="9525"/>
            <wp:wrapNone/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A．支持力为(</w:t>
      </w:r>
      <w:r>
        <w:rPr>
          <w:i/>
          <w:iCs/>
          <w:szCs w:val="21"/>
        </w:rPr>
        <w:t>M</w:t>
      </w:r>
      <w:r>
        <w:rPr>
          <w:szCs w:val="21"/>
        </w:rPr>
        <w:t>＋</w:t>
      </w:r>
      <w:r>
        <w:rPr>
          <w:i/>
          <w:iCs/>
          <w:szCs w:val="21"/>
        </w:rPr>
        <w:t>m</w:t>
      </w:r>
      <w:r>
        <w:rPr>
          <w:szCs w:val="21"/>
        </w:rPr>
        <w:t>)</w:t>
      </w:r>
      <w:r>
        <w:rPr>
          <w:i/>
          <w:iCs/>
          <w:szCs w:val="21"/>
        </w:rPr>
        <w:t>g</w:t>
      </w:r>
      <w:r>
        <w:rPr>
          <w:szCs w:val="21"/>
        </w:rPr>
        <w:t xml:space="preserve">  </w:t>
      </w:r>
      <w:r>
        <w:rPr>
          <w:szCs w:val="21"/>
        </w:rPr>
        <w:tab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B．没有摩擦力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C．支持力大于(</w:t>
      </w:r>
      <w:r>
        <w:rPr>
          <w:i/>
          <w:iCs/>
          <w:szCs w:val="21"/>
        </w:rPr>
        <w:t>M</w:t>
      </w:r>
      <w:r>
        <w:rPr>
          <w:szCs w:val="21"/>
        </w:rPr>
        <w:t>＋</w:t>
      </w:r>
      <w:r>
        <w:rPr>
          <w:i/>
          <w:iCs/>
          <w:szCs w:val="21"/>
        </w:rPr>
        <w:t>m</w:t>
      </w:r>
      <w:r>
        <w:rPr>
          <w:szCs w:val="21"/>
        </w:rPr>
        <w:t>)</w:t>
      </w:r>
      <w:r>
        <w:rPr>
          <w:i/>
          <w:iCs/>
          <w:szCs w:val="21"/>
        </w:rPr>
        <w:t>g</w:t>
      </w:r>
      <w:r>
        <w:rPr>
          <w:szCs w:val="21"/>
        </w:rPr>
        <w:t xml:space="preserve">  </w:t>
      </w:r>
      <w:r>
        <w:rPr>
          <w:szCs w:val="21"/>
        </w:rPr>
        <w:tab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D．有水平向右的摩擦力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margin">
              <wp:posOffset>4711065</wp:posOffset>
            </wp:positionH>
            <wp:positionV relativeFrom="paragraph">
              <wp:posOffset>446405</wp:posOffset>
            </wp:positionV>
            <wp:extent cx="857250" cy="981075"/>
            <wp:effectExtent l="0" t="0" r="0" b="9525"/>
            <wp:wrapNone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一个截面是直角三角形的木块放在水平地面上，在斜面上放一个光滑球，球的一侧靠在竖直墙上，木块处于静止状态，如图所示．若在光滑球的最高点再施加一个竖直向下的力</w:t>
      </w:r>
      <w:r>
        <w:rPr>
          <w:i/>
          <w:iCs/>
          <w:szCs w:val="21"/>
        </w:rPr>
        <w:t>F</w:t>
      </w:r>
      <w:r>
        <w:rPr>
          <w:szCs w:val="21"/>
        </w:rPr>
        <w:t>，木块仍处于静止状态，则木块对地面的压力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和摩擦力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的变化情况是(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增大，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不变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B．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增大，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增大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不变，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增大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D．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不变，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不变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612140</wp:posOffset>
            </wp:positionV>
            <wp:extent cx="755650" cy="1094740"/>
            <wp:effectExtent l="0" t="0" r="6350" b="10160"/>
            <wp:wrapSquare wrapText="bothSides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szCs w:val="21"/>
        </w:rPr>
        <w:t>如图所示，截面为三角形的木块</w:t>
      </w:r>
      <w:r>
        <w:rPr>
          <w:i/>
          <w:iCs/>
          <w:szCs w:val="21"/>
        </w:rPr>
        <w:t>a</w:t>
      </w:r>
      <w:r>
        <w:rPr>
          <w:szCs w:val="21"/>
        </w:rPr>
        <w:t>上放置一铁块</w:t>
      </w:r>
      <w:r>
        <w:rPr>
          <w:i/>
          <w:iCs/>
          <w:szCs w:val="21"/>
        </w:rPr>
        <w:t>b</w:t>
      </w:r>
      <w:r>
        <w:rPr>
          <w:szCs w:val="21"/>
        </w:rPr>
        <w:t>，三角形木块竖直边靠在竖直且粗糙的墙面上，现用竖直向上的作用力</w:t>
      </w:r>
      <w:r>
        <w:rPr>
          <w:i/>
          <w:iCs/>
          <w:szCs w:val="21"/>
        </w:rPr>
        <w:t>F</w:t>
      </w:r>
      <w:r>
        <w:rPr>
          <w:szCs w:val="21"/>
        </w:rPr>
        <w:t>推动木块与铁块一起向上匀速运动，运动过程中铁块与木块始终保持相对静止，则下列说法正确的是(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A．木块</w:t>
      </w:r>
      <w:r>
        <w:rPr>
          <w:i/>
          <w:iCs/>
          <w:szCs w:val="21"/>
        </w:rPr>
        <w:t>a</w:t>
      </w:r>
      <w:r>
        <w:rPr>
          <w:szCs w:val="21"/>
        </w:rPr>
        <w:t>与铁块</w:t>
      </w:r>
      <w:r>
        <w:rPr>
          <w:i/>
          <w:iCs/>
          <w:szCs w:val="21"/>
        </w:rPr>
        <w:t>b</w:t>
      </w:r>
      <w:r>
        <w:rPr>
          <w:szCs w:val="21"/>
        </w:rPr>
        <w:t>间一定存在摩擦力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B．木块与竖直墙面间一定存在水平弹力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C．木块与竖直墙面间一定存在摩擦力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D．竖直向上的作用力</w:t>
      </w:r>
      <w:r>
        <w:rPr>
          <w:i/>
          <w:iCs/>
          <w:szCs w:val="21"/>
        </w:rPr>
        <w:t>F</w:t>
      </w:r>
      <w:r>
        <w:rPr>
          <w:szCs w:val="21"/>
        </w:rPr>
        <w:t>大小一定大于铁块与木块的重力之和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margin">
              <wp:posOffset>273050</wp:posOffset>
            </wp:positionH>
            <wp:positionV relativeFrom="paragraph">
              <wp:posOffset>737235</wp:posOffset>
            </wp:positionV>
            <wp:extent cx="742950" cy="831215"/>
            <wp:effectExtent l="0" t="0" r="0" b="6985"/>
            <wp:wrapSquare wrapText="bothSides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7</w:t>
      </w:r>
      <w:r>
        <w:rPr>
          <w:rFonts w:hint="eastAsia"/>
          <w:szCs w:val="21"/>
        </w:rPr>
        <w:t>．</w:t>
      </w:r>
      <w:r>
        <w:rPr>
          <w:szCs w:val="21"/>
        </w:rPr>
        <w:t>用轻质细线把两个质量未知的小球悬挂起来，如图所示．对小球</w:t>
      </w:r>
      <w:r>
        <w:rPr>
          <w:i/>
          <w:iCs/>
          <w:szCs w:val="21"/>
        </w:rPr>
        <w:t>a</w:t>
      </w:r>
      <w:r>
        <w:rPr>
          <w:szCs w:val="21"/>
        </w:rPr>
        <w:t>持续施加一个水平向左的恒力，并对小球</w:t>
      </w:r>
      <w:r>
        <w:rPr>
          <w:i/>
          <w:iCs/>
          <w:szCs w:val="21"/>
        </w:rPr>
        <w:t>b</w:t>
      </w:r>
      <w:r>
        <w:rPr>
          <w:szCs w:val="21"/>
        </w:rPr>
        <w:t>持续施加一个水平向右的同样大小的恒力，最后达到平衡状态．下列选项中表示此平衡状态的图可能是(　　)</w:t>
      </w:r>
    </w:p>
    <w:p>
      <w:pPr>
        <w:tabs>
          <w:tab w:val="left" w:pos="3402"/>
        </w:tabs>
        <w:snapToGrid w:val="0"/>
        <w:spacing w:line="360" w:lineRule="auto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676525" cy="800100"/>
            <wp:effectExtent l="0" t="0" r="9525" b="0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4247515</wp:posOffset>
            </wp:positionH>
            <wp:positionV relativeFrom="paragraph">
              <wp:posOffset>681990</wp:posOffset>
            </wp:positionV>
            <wp:extent cx="1238250" cy="819150"/>
            <wp:effectExtent l="0" t="0" r="0" b="0"/>
            <wp:wrapTight wrapText="bothSides">
              <wp:wrapPolygon>
                <wp:start x="0" y="0"/>
                <wp:lineTo x="0" y="21098"/>
                <wp:lineTo x="21268" y="21098"/>
                <wp:lineTo x="21268" y="0"/>
                <wp:lineTo x="0" y="0"/>
              </wp:wrapPolygon>
            </wp:wrapTight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szCs w:val="21"/>
        </w:rPr>
        <w:t>如图所示，水平地面上，质量为100 kg的斜面体</w:t>
      </w:r>
      <w:r>
        <w:rPr>
          <w:i/>
          <w:iCs/>
          <w:szCs w:val="21"/>
        </w:rPr>
        <w:t>B</w:t>
      </w:r>
      <w:r>
        <w:rPr>
          <w:szCs w:val="21"/>
        </w:rPr>
        <w:t>上放置质量20 kg的物体</w:t>
      </w:r>
      <w:r>
        <w:rPr>
          <w:i/>
          <w:iCs/>
          <w:szCs w:val="21"/>
        </w:rPr>
        <w:t>A</w:t>
      </w:r>
      <w:r>
        <w:rPr>
          <w:szCs w:val="21"/>
        </w:rPr>
        <w:t>，物体</w:t>
      </w:r>
      <w:r>
        <w:rPr>
          <w:i/>
          <w:iCs/>
          <w:szCs w:val="21"/>
        </w:rPr>
        <w:t>A</w:t>
      </w:r>
      <w:r>
        <w:rPr>
          <w:szCs w:val="21"/>
        </w:rPr>
        <w:t>在水平推力</w:t>
      </w:r>
      <w:r>
        <w:rPr>
          <w:i/>
          <w:iCs/>
          <w:szCs w:val="21"/>
        </w:rPr>
        <w:t>F</w:t>
      </w:r>
      <w:r>
        <w:rPr>
          <w:szCs w:val="21"/>
        </w:rPr>
        <w:t>＝200 N的作用下，沿倾角为θ＝37°的斜面体</w:t>
      </w:r>
      <w:r>
        <w:rPr>
          <w:i/>
          <w:iCs/>
          <w:szCs w:val="21"/>
        </w:rPr>
        <w:t>B</w:t>
      </w:r>
      <w:r>
        <w:rPr>
          <w:szCs w:val="21"/>
        </w:rPr>
        <w:t>的斜面匀速向上滑动，斜面体</w:t>
      </w:r>
      <w:r>
        <w:rPr>
          <w:i/>
          <w:iCs/>
          <w:szCs w:val="21"/>
        </w:rPr>
        <w:t>B</w:t>
      </w:r>
      <w:r>
        <w:rPr>
          <w:szCs w:val="21"/>
        </w:rPr>
        <w:t>始终保持静止，sin 37°＝0</w:t>
      </w:r>
      <w:r>
        <w:rPr>
          <w:rFonts w:hint="eastAsia"/>
          <w:szCs w:val="21"/>
        </w:rPr>
        <w:t>.</w:t>
      </w:r>
      <w:r>
        <w:rPr>
          <w:szCs w:val="21"/>
        </w:rPr>
        <w:t>6，cos 37°＝0</w:t>
      </w:r>
      <w:r>
        <w:rPr>
          <w:rFonts w:hint="eastAsia"/>
          <w:szCs w:val="21"/>
        </w:rPr>
        <w:t>.</w:t>
      </w:r>
      <w:r>
        <w:rPr>
          <w:szCs w:val="21"/>
        </w:rPr>
        <w:t>8，g＝10 m/s</w:t>
      </w:r>
      <w:r>
        <w:rPr>
          <w:szCs w:val="21"/>
          <w:vertAlign w:val="superscript"/>
        </w:rPr>
        <w:t>2</w:t>
      </w:r>
      <w:r>
        <w:rPr>
          <w:szCs w:val="21"/>
        </w:rPr>
        <w:t>，求：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(1)斜面体</w:t>
      </w:r>
      <w:r>
        <w:rPr>
          <w:i/>
          <w:iCs/>
          <w:szCs w:val="21"/>
        </w:rPr>
        <w:t>B</w:t>
      </w:r>
      <w:r>
        <w:rPr>
          <w:szCs w:val="21"/>
        </w:rPr>
        <w:t>对物体</w:t>
      </w:r>
      <w:r>
        <w:rPr>
          <w:i/>
          <w:iCs/>
          <w:szCs w:val="21"/>
        </w:rPr>
        <w:t>A</w:t>
      </w:r>
      <w:r>
        <w:rPr>
          <w:szCs w:val="21"/>
        </w:rPr>
        <w:t>的支持力大小；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(2)物体</w:t>
      </w:r>
      <w:r>
        <w:rPr>
          <w:i/>
          <w:iCs/>
          <w:szCs w:val="21"/>
        </w:rPr>
        <w:t>A</w:t>
      </w:r>
      <w:r>
        <w:rPr>
          <w:szCs w:val="21"/>
        </w:rPr>
        <w:t>与斜面体</w:t>
      </w:r>
      <w:r>
        <w:rPr>
          <w:i/>
          <w:iCs/>
          <w:szCs w:val="21"/>
        </w:rPr>
        <w:t>B</w:t>
      </w:r>
      <w:r>
        <w:rPr>
          <w:szCs w:val="21"/>
        </w:rPr>
        <w:t>间的摩擦力大小；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(3)地面对斜面体</w:t>
      </w:r>
      <w:r>
        <w:rPr>
          <w:i/>
          <w:iCs/>
          <w:szCs w:val="21"/>
        </w:rPr>
        <w:t>B</w:t>
      </w:r>
      <w:r>
        <w:rPr>
          <w:szCs w:val="21"/>
        </w:rPr>
        <w:t>的支持力大小．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     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4465320</wp:posOffset>
            </wp:positionH>
            <wp:positionV relativeFrom="paragraph">
              <wp:posOffset>598805</wp:posOffset>
            </wp:positionV>
            <wp:extent cx="1136015" cy="1101725"/>
            <wp:effectExtent l="0" t="0" r="6985" b="3175"/>
            <wp:wrapSquare wrapText="bothSides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9</w:t>
      </w:r>
      <w:r>
        <w:rPr>
          <w:rFonts w:hint="eastAsia"/>
          <w:szCs w:val="21"/>
        </w:rPr>
        <w:t>．</w:t>
      </w:r>
      <w:r>
        <w:rPr>
          <w:szCs w:val="21"/>
        </w:rPr>
        <w:t>如图所示，在水平粗糙横杆上，小圆环</w:t>
      </w:r>
      <w:r>
        <w:rPr>
          <w:i/>
          <w:iCs/>
          <w:szCs w:val="21"/>
        </w:rPr>
        <w:t>A</w:t>
      </w:r>
      <w:r>
        <w:rPr>
          <w:szCs w:val="21"/>
        </w:rPr>
        <w:t>用一细线悬吊一个质量为</w:t>
      </w:r>
      <w:r>
        <w:rPr>
          <w:i/>
          <w:iCs/>
          <w:szCs w:val="21"/>
        </w:rPr>
        <w:t>m</w:t>
      </w:r>
      <w:r>
        <w:rPr>
          <w:szCs w:val="21"/>
        </w:rPr>
        <w:t>的球</w:t>
      </w:r>
      <w:r>
        <w:rPr>
          <w:i/>
          <w:iCs/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现用一水平拉力拉起球</w:t>
      </w:r>
      <w:r>
        <w:rPr>
          <w:i/>
          <w:iCs/>
          <w:szCs w:val="21"/>
        </w:rPr>
        <w:t>B</w:t>
      </w:r>
      <w:r>
        <w:rPr>
          <w:szCs w:val="21"/>
        </w:rPr>
        <w:t>，使细线与竖直方向成45°角，此时小圆环和球一起向右匀速运动．小圆环与横杆间的动摩擦因数为0</w:t>
      </w:r>
      <w:r>
        <w:rPr>
          <w:rFonts w:hint="eastAsia"/>
          <w:szCs w:val="21"/>
        </w:rPr>
        <w:t>.</w:t>
      </w:r>
      <w:r>
        <w:rPr>
          <w:szCs w:val="21"/>
        </w:rPr>
        <w:t>5，重力加速度为</w:t>
      </w:r>
      <w:r>
        <w:rPr>
          <w:i/>
          <w:iCs/>
          <w:szCs w:val="21"/>
        </w:rPr>
        <w:t>g</w:t>
      </w:r>
      <w:r>
        <w:rPr>
          <w:szCs w:val="21"/>
        </w:rPr>
        <w:t>，求：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(1)水平拉力</w:t>
      </w:r>
      <w:r>
        <w:rPr>
          <w:i/>
          <w:iCs/>
          <w:szCs w:val="21"/>
        </w:rPr>
        <w:t>F</w:t>
      </w:r>
      <w:r>
        <w:rPr>
          <w:szCs w:val="21"/>
        </w:rPr>
        <w:t>的大小；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(2)小圆环的质量．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bookmarkStart w:id="0" w:name="_GoBack"/>
      <w:bookmarkEnd w:id="0"/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r>
        <w:rPr>
          <w:szCs w:val="21"/>
        </w:rPr>
        <w:t>10</w:t>
      </w:r>
      <w:r>
        <w:rPr>
          <w:rFonts w:hint="eastAsia"/>
          <w:szCs w:val="21"/>
        </w:rPr>
        <w:t>．</w:t>
      </w:r>
      <w:r>
        <w:rPr>
          <w:szCs w:val="21"/>
        </w:rPr>
        <w:t>如图所示，</w:t>
      </w:r>
      <w:r>
        <w:rPr>
          <w:i/>
          <w:iCs/>
          <w:szCs w:val="21"/>
        </w:rPr>
        <w:t>B</w:t>
      </w:r>
      <w:r>
        <w:rPr>
          <w:szCs w:val="21"/>
        </w:rPr>
        <w:t>、</w:t>
      </w:r>
      <w:r>
        <w:rPr>
          <w:i/>
          <w:iCs/>
          <w:szCs w:val="21"/>
        </w:rPr>
        <w:t>C</w:t>
      </w:r>
      <w:r>
        <w:rPr>
          <w:szCs w:val="21"/>
        </w:rPr>
        <w:t>两个小球重力均为</w:t>
      </w:r>
      <w:r>
        <w:rPr>
          <w:i/>
          <w:iCs/>
          <w:szCs w:val="21"/>
        </w:rPr>
        <w:t>G</w:t>
      </w:r>
      <w:r>
        <w:rPr>
          <w:szCs w:val="21"/>
        </w:rPr>
        <w:t>，用细线悬挂在竖直墙上的</w:t>
      </w:r>
      <w:r>
        <w:rPr>
          <w:i/>
          <w:iCs/>
          <w:szCs w:val="21"/>
        </w:rPr>
        <w:t>A</w:t>
      </w:r>
      <w:r>
        <w:rPr>
          <w:szCs w:val="21"/>
        </w:rPr>
        <w:t>、</w:t>
      </w:r>
      <w:r>
        <w:rPr>
          <w:i/>
          <w:iCs/>
          <w:szCs w:val="21"/>
        </w:rPr>
        <w:t>D</w:t>
      </w:r>
      <w:r>
        <w:rPr>
          <w:szCs w:val="21"/>
        </w:rPr>
        <w:t>两点．细线与竖直墙壁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50FE5455"/>
    <w:rsid w:val="5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2023-11-21T09:13:00Z</dcterms:created>
  <dc:creator>萧秋</dc:creator>
  <cp:lastModifiedBy>萧秋</cp:lastModifiedBy>
  <dcterms:modified xsi:type="dcterms:W3CDTF">2023-11-21T09:15:28Z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1837D41E2F794CABA5C64C200D315E3C_11</vt:lpwstr>
  </property>
</Properties>
</file>