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FFAA" w14:textId="5E11B5D7" w:rsidR="00F9321A" w:rsidRPr="00F9321A" w:rsidRDefault="00F9321A" w:rsidP="00F9321A">
      <w:pPr>
        <w:jc w:val="center"/>
        <w:rPr>
          <w:rFonts w:ascii="黑体" w:eastAsia="黑体" w:hAnsi="黑体"/>
          <w:b/>
          <w:bCs/>
          <w:sz w:val="28"/>
          <w:szCs w:val="28"/>
        </w:rPr>
      </w:pPr>
      <w:r w:rsidRPr="00F9321A">
        <w:rPr>
          <w:rFonts w:ascii="黑体" w:eastAsia="黑体" w:hAnsi="黑体" w:hint="eastAsia"/>
          <w:b/>
          <w:bCs/>
          <w:sz w:val="28"/>
          <w:szCs w:val="28"/>
        </w:rPr>
        <w:t>江苏省仪征中学</w:t>
      </w:r>
      <w:r w:rsidRPr="00F9321A">
        <w:rPr>
          <w:rFonts w:ascii="黑体" w:eastAsia="黑体" w:hAnsi="黑体"/>
          <w:b/>
          <w:bCs/>
          <w:sz w:val="28"/>
          <w:szCs w:val="28"/>
        </w:rPr>
        <w:t xml:space="preserve"> 2021-2022 学年度第一学期高一物理学科导学案</w:t>
      </w:r>
    </w:p>
    <w:p w14:paraId="494DEF1B" w14:textId="29AB5CB4" w:rsidR="00F9321A" w:rsidRPr="00F9321A" w:rsidRDefault="00694AB2" w:rsidP="00F9321A">
      <w:pPr>
        <w:jc w:val="center"/>
        <w:rPr>
          <w:rFonts w:ascii="黑体" w:eastAsia="黑体" w:hAnsi="黑体" w:hint="eastAsia"/>
          <w:b/>
          <w:bCs/>
          <w:sz w:val="28"/>
          <w:szCs w:val="28"/>
        </w:rPr>
      </w:pPr>
      <w:r>
        <w:rPr>
          <w:rFonts w:ascii="黑体" w:eastAsia="黑体" w:hAnsi="黑体" w:hint="eastAsia"/>
          <w:b/>
          <w:bCs/>
          <w:sz w:val="28"/>
          <w:szCs w:val="28"/>
        </w:rPr>
        <w:t>专题 水平传送带模型</w:t>
      </w:r>
    </w:p>
    <w:p w14:paraId="4DDAAA30" w14:textId="3C1EFD16" w:rsidR="00F9321A" w:rsidRDefault="00F9321A" w:rsidP="00F9321A">
      <w:pPr>
        <w:jc w:val="center"/>
      </w:pPr>
      <w:r>
        <w:rPr>
          <w:rFonts w:hint="eastAsia"/>
        </w:rPr>
        <w:t>研制人：</w:t>
      </w:r>
      <w:r w:rsidR="004365D0">
        <w:rPr>
          <w:rFonts w:hint="eastAsia"/>
        </w:rPr>
        <w:t>张杰</w:t>
      </w:r>
      <w:r>
        <w:t xml:space="preserve"> 审核人：</w:t>
      </w:r>
      <w:r w:rsidR="00752EA5">
        <w:rPr>
          <w:rFonts w:hint="eastAsia"/>
        </w:rPr>
        <w:t>何青</w:t>
      </w:r>
    </w:p>
    <w:p w14:paraId="58BFC2EF" w14:textId="6B286F85" w:rsidR="00F9321A" w:rsidRPr="007514E7" w:rsidRDefault="007514E7" w:rsidP="007514E7">
      <w:pPr>
        <w:tabs>
          <w:tab w:val="left" w:pos="3402"/>
        </w:tabs>
        <w:contextualSpacing/>
        <w:jc w:val="center"/>
        <w:rPr>
          <w:rFonts w:ascii="楷体" w:eastAsia="楷体" w:hAnsi="楷体" w:cs="楷体"/>
          <w:bCs/>
          <w:sz w:val="24"/>
          <w:szCs w:val="24"/>
        </w:rPr>
      </w:pPr>
      <w:r>
        <w:rPr>
          <w:rFonts w:ascii="楷体" w:eastAsia="楷体" w:hAnsi="楷体" w:cs="楷体" w:hint="eastAsia"/>
          <w:bCs/>
          <w:sz w:val="24"/>
          <w:szCs w:val="24"/>
        </w:rPr>
        <w:t>班级：__________姓名：___________学号：__________授课日期：2022.1</w:t>
      </w:r>
      <w:r w:rsidR="00694AB2">
        <w:rPr>
          <w:rFonts w:ascii="楷体" w:eastAsia="楷体" w:hAnsi="楷体" w:cs="楷体"/>
          <w:bCs/>
          <w:sz w:val="24"/>
          <w:szCs w:val="24"/>
        </w:rPr>
        <w:t>2</w:t>
      </w:r>
      <w:r>
        <w:rPr>
          <w:rFonts w:ascii="楷体" w:eastAsia="楷体" w:hAnsi="楷体" w:cs="楷体" w:hint="eastAsia"/>
          <w:bCs/>
          <w:sz w:val="24"/>
          <w:szCs w:val="24"/>
        </w:rPr>
        <w:t>.</w:t>
      </w:r>
      <w:r w:rsidR="00694AB2">
        <w:rPr>
          <w:rFonts w:ascii="楷体" w:eastAsia="楷体" w:hAnsi="楷体" w:cs="楷体"/>
          <w:bCs/>
          <w:sz w:val="24"/>
          <w:szCs w:val="24"/>
        </w:rPr>
        <w:t>07</w:t>
      </w:r>
    </w:p>
    <w:p w14:paraId="5B6A5074" w14:textId="77777777" w:rsidR="00694AB2" w:rsidRDefault="00694AB2" w:rsidP="007B0AE1">
      <w:pPr>
        <w:rPr>
          <w:rFonts w:ascii="宋体" w:eastAsia="宋体" w:hAnsi="宋体"/>
        </w:rPr>
      </w:pPr>
      <w:r w:rsidRPr="00694AB2">
        <w:rPr>
          <w:rFonts w:ascii="宋体" w:eastAsia="宋体" w:hAnsi="宋体" w:hint="eastAsia"/>
        </w:rPr>
        <w:t>本课在课程标准中的表述：理解牛顿运动定律，能用来解决传送带问题。</w:t>
      </w:r>
    </w:p>
    <w:p w14:paraId="2FD0F04C" w14:textId="38818223" w:rsidR="007514E7" w:rsidRDefault="007514E7" w:rsidP="007B0AE1">
      <w:pPr>
        <w:rPr>
          <w:rFonts w:ascii="黑体" w:eastAsia="黑体" w:hAnsi="黑体"/>
          <w:b/>
          <w:bCs/>
          <w:sz w:val="24"/>
        </w:rPr>
      </w:pPr>
      <w:r>
        <w:rPr>
          <w:rFonts w:ascii="黑体" w:eastAsia="黑体" w:hAnsi="黑体"/>
          <w:b/>
          <w:bCs/>
          <w:sz w:val="24"/>
        </w:rPr>
        <w:t>[学习目标]</w:t>
      </w:r>
    </w:p>
    <w:p w14:paraId="132A9D0E" w14:textId="77777777" w:rsidR="00694AB2" w:rsidRPr="00694AB2" w:rsidRDefault="00694AB2" w:rsidP="007B0AE1">
      <w:pPr>
        <w:rPr>
          <w:rFonts w:ascii="Times New Roman" w:eastAsia="宋体" w:hAnsi="Times New Roman" w:cs="Times New Roman"/>
          <w:szCs w:val="21"/>
        </w:rPr>
      </w:pPr>
      <w:bookmarkStart w:id="0" w:name="_Hlk120815034"/>
      <w:r w:rsidRPr="00694AB2">
        <w:rPr>
          <w:rFonts w:ascii="Times New Roman" w:eastAsia="宋体" w:hAnsi="Times New Roman" w:cs="Times New Roman"/>
          <w:szCs w:val="21"/>
        </w:rPr>
        <w:t>1</w:t>
      </w:r>
      <w:r w:rsidRPr="00694AB2">
        <w:rPr>
          <w:rFonts w:ascii="Times New Roman" w:eastAsia="宋体" w:hAnsi="Times New Roman" w:cs="Times New Roman"/>
          <w:szCs w:val="21"/>
        </w:rPr>
        <w:t>．会对传送带上的物体进行受力分析，掌握传送带模型的一般分析方法</w:t>
      </w:r>
    </w:p>
    <w:p w14:paraId="2FA3CC7D" w14:textId="64D7E149" w:rsidR="007514E7" w:rsidRPr="007514E7" w:rsidRDefault="00694AB2" w:rsidP="007B0AE1">
      <w:pPr>
        <w:rPr>
          <w:rFonts w:ascii="黑体" w:eastAsia="黑体" w:hAnsi="黑体"/>
          <w:b/>
          <w:bCs/>
          <w:sz w:val="24"/>
          <w:szCs w:val="24"/>
        </w:rPr>
      </w:pPr>
      <w:r w:rsidRPr="00694AB2">
        <w:rPr>
          <w:rFonts w:ascii="Times New Roman" w:eastAsia="宋体" w:hAnsi="Times New Roman" w:cs="Times New Roman"/>
          <w:szCs w:val="21"/>
        </w:rPr>
        <w:t>2</w:t>
      </w:r>
      <w:r w:rsidRPr="00694AB2">
        <w:rPr>
          <w:rFonts w:ascii="Times New Roman" w:eastAsia="宋体" w:hAnsi="Times New Roman" w:cs="Times New Roman"/>
          <w:szCs w:val="21"/>
        </w:rPr>
        <w:t>．能正确解答传送带上的物体的运动问题．</w:t>
      </w:r>
      <w:r w:rsidR="008E6AE4" w:rsidRPr="008E6AE4">
        <w:rPr>
          <w:rFonts w:ascii="Times New Roman" w:eastAsia="宋体" w:hAnsi="Times New Roman" w:cs="Times New Roman"/>
          <w:szCs w:val="21"/>
        </w:rPr>
        <w:cr/>
      </w:r>
      <w:r w:rsidR="007514E7" w:rsidRPr="007514E7">
        <w:rPr>
          <w:rFonts w:ascii="黑体" w:eastAsia="黑体" w:hAnsi="黑体"/>
          <w:b/>
          <w:bCs/>
          <w:sz w:val="24"/>
          <w:szCs w:val="24"/>
        </w:rPr>
        <w:t>[课前预习]</w:t>
      </w:r>
    </w:p>
    <w:bookmarkEnd w:id="0"/>
    <w:p w14:paraId="406DFE4E" w14:textId="77777777" w:rsidR="007B0AE1" w:rsidRPr="007B0AE1" w:rsidRDefault="007B0AE1" w:rsidP="007B0AE1">
      <w:pPr>
        <w:pStyle w:val="a7"/>
        <w:tabs>
          <w:tab w:val="left" w:pos="3402"/>
        </w:tabs>
        <w:snapToGrid w:val="0"/>
        <w:rPr>
          <w:rFonts w:ascii="黑体" w:eastAsia="黑体" w:hAnsi="黑体" w:cs="Times New Roman"/>
          <w:b/>
          <w:bCs/>
          <w:sz w:val="24"/>
          <w:szCs w:val="24"/>
        </w:rPr>
      </w:pPr>
      <w:r w:rsidRPr="007B0AE1">
        <w:rPr>
          <w:rFonts w:ascii="黑体" w:eastAsia="黑体" w:hAnsi="黑体" w:cs="Times New Roman"/>
          <w:b/>
          <w:bCs/>
          <w:sz w:val="24"/>
          <w:szCs w:val="24"/>
        </w:rPr>
        <w:t>1．传送带的基本类型</w:t>
      </w:r>
    </w:p>
    <w:p w14:paraId="56C1CE87" w14:textId="77777777" w:rsidR="007B0AE1" w:rsidRDefault="007B0AE1" w:rsidP="007B0AE1">
      <w:pPr>
        <w:pStyle w:val="a7"/>
        <w:tabs>
          <w:tab w:val="left" w:pos="3402"/>
        </w:tabs>
        <w:snapToGrid w:val="0"/>
        <w:rPr>
          <w:rFonts w:ascii="Times New Roman" w:hAnsi="Times New Roman" w:cs="Times New Roman"/>
        </w:rPr>
      </w:pPr>
      <w:r w:rsidRPr="00E23403">
        <w:rPr>
          <w:rFonts w:ascii="Times New Roman" w:hAnsi="Times New Roman" w:cs="Times New Roman"/>
        </w:rPr>
        <w:t>传送带运输是利用货物和传送带之间的摩擦力将货物运送到其他地方</w:t>
      </w:r>
      <w:r>
        <w:rPr>
          <w:rFonts w:ascii="Times New Roman" w:hAnsi="Times New Roman" w:cs="Times New Roman"/>
        </w:rPr>
        <w:t>，</w:t>
      </w:r>
      <w:r w:rsidRPr="00E23403">
        <w:rPr>
          <w:rFonts w:ascii="Times New Roman" w:hAnsi="Times New Roman" w:cs="Times New Roman"/>
        </w:rPr>
        <w:t>有水平传送带和倾斜传送带两种基本模型</w:t>
      </w:r>
      <w:r>
        <w:rPr>
          <w:rFonts w:ascii="Times New Roman" w:hAnsi="Times New Roman" w:cs="Times New Roman"/>
        </w:rPr>
        <w:t>．</w:t>
      </w:r>
    </w:p>
    <w:p w14:paraId="641CE2DD" w14:textId="77777777" w:rsidR="007B0AE1" w:rsidRPr="007B0AE1" w:rsidRDefault="007B0AE1" w:rsidP="007B0AE1">
      <w:pPr>
        <w:pStyle w:val="a7"/>
        <w:tabs>
          <w:tab w:val="left" w:pos="3402"/>
        </w:tabs>
        <w:snapToGrid w:val="0"/>
        <w:rPr>
          <w:rFonts w:ascii="黑体" w:eastAsia="黑体" w:hAnsi="黑体" w:cs="Times New Roman"/>
          <w:b/>
          <w:bCs/>
          <w:sz w:val="24"/>
          <w:szCs w:val="24"/>
        </w:rPr>
      </w:pPr>
      <w:r w:rsidRPr="007B0AE1">
        <w:rPr>
          <w:rFonts w:ascii="黑体" w:eastAsia="黑体" w:hAnsi="黑体" w:cs="Times New Roman"/>
          <w:b/>
          <w:bCs/>
          <w:sz w:val="24"/>
          <w:szCs w:val="24"/>
        </w:rPr>
        <w:t>2．传送带模型分析流程</w:t>
      </w:r>
    </w:p>
    <w:p w14:paraId="43381F9D" w14:textId="77777777" w:rsidR="007B0AE1" w:rsidRDefault="007B0AE1" w:rsidP="007B0AE1">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374A8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2pt;height:102pt">
            <v:imagedata r:id="rId7" r:href="rId8"/>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B219004" w14:textId="77777777" w:rsidR="007B0AE1" w:rsidRPr="007B0AE1" w:rsidRDefault="007B0AE1" w:rsidP="007B0AE1">
      <w:pPr>
        <w:pStyle w:val="a7"/>
        <w:tabs>
          <w:tab w:val="left" w:pos="3402"/>
        </w:tabs>
        <w:snapToGrid w:val="0"/>
        <w:rPr>
          <w:rFonts w:ascii="黑体" w:eastAsia="黑体" w:hAnsi="黑体" w:cs="Times New Roman"/>
          <w:b/>
          <w:bCs/>
          <w:sz w:val="24"/>
          <w:szCs w:val="24"/>
        </w:rPr>
      </w:pPr>
      <w:r w:rsidRPr="007B0AE1">
        <w:rPr>
          <w:rFonts w:ascii="黑体" w:eastAsia="黑体" w:hAnsi="黑体" w:cs="Times New Roman"/>
          <w:b/>
          <w:bCs/>
          <w:sz w:val="24"/>
          <w:szCs w:val="24"/>
        </w:rPr>
        <w:t>3．注意</w:t>
      </w:r>
    </w:p>
    <w:p w14:paraId="319EDC52" w14:textId="7A2EBEA1" w:rsidR="007B0AE1" w:rsidRDefault="007B0AE1" w:rsidP="007B0AE1">
      <w:pPr>
        <w:pStyle w:val="a7"/>
        <w:tabs>
          <w:tab w:val="left" w:pos="3402"/>
        </w:tabs>
        <w:snapToGrid w:val="0"/>
        <w:rPr>
          <w:rFonts w:ascii="Times New Roman" w:hAnsi="Times New Roman" w:cs="Times New Roman"/>
        </w:rPr>
      </w:pPr>
      <w:r w:rsidRPr="00E23403">
        <w:rPr>
          <w:rFonts w:ascii="Times New Roman" w:hAnsi="Times New Roman" w:cs="Times New Roman"/>
        </w:rPr>
        <w:t>求解的关键在于根据物体和传送带之间的相对运动情况</w:t>
      </w:r>
      <w:r>
        <w:rPr>
          <w:rFonts w:ascii="Times New Roman" w:hAnsi="Times New Roman" w:cs="Times New Roman"/>
        </w:rPr>
        <w:t>，</w:t>
      </w:r>
      <w:r w:rsidRPr="00E23403">
        <w:rPr>
          <w:rFonts w:ascii="Times New Roman" w:hAnsi="Times New Roman" w:cs="Times New Roman"/>
        </w:rPr>
        <w:t>确定摩擦力的大小和方向</w:t>
      </w:r>
      <w:r>
        <w:rPr>
          <w:rFonts w:ascii="Times New Roman" w:hAnsi="Times New Roman" w:cs="Times New Roman"/>
        </w:rPr>
        <w:t>．</w:t>
      </w:r>
      <w:r w:rsidRPr="00E23403">
        <w:rPr>
          <w:rFonts w:ascii="Times New Roman" w:hAnsi="Times New Roman" w:cs="Times New Roman"/>
        </w:rPr>
        <w:t>当物体的速度与传送带的速度相等时</w:t>
      </w:r>
      <w:r>
        <w:rPr>
          <w:rFonts w:ascii="Times New Roman" w:hAnsi="Times New Roman" w:cs="Times New Roman"/>
        </w:rPr>
        <w:t>，</w:t>
      </w:r>
      <w:r w:rsidRPr="00E23403">
        <w:rPr>
          <w:rFonts w:ascii="Times New Roman" w:hAnsi="Times New Roman" w:cs="Times New Roman"/>
        </w:rPr>
        <w:t>物体所受的摩擦力有可能发生突变</w:t>
      </w:r>
      <w:r>
        <w:rPr>
          <w:rFonts w:ascii="Times New Roman" w:hAnsi="Times New Roman" w:cs="Times New Roman"/>
        </w:rPr>
        <w:t>，</w:t>
      </w:r>
      <w:r w:rsidRPr="00E23403">
        <w:rPr>
          <w:rFonts w:ascii="Times New Roman" w:hAnsi="Times New Roman" w:cs="Times New Roman"/>
        </w:rPr>
        <w:t>速度相等前后对摩擦力的分析是解题的关键</w:t>
      </w:r>
      <w:r>
        <w:rPr>
          <w:rFonts w:ascii="Times New Roman" w:hAnsi="Times New Roman" w:cs="Times New Roman"/>
        </w:rPr>
        <w:t>．</w:t>
      </w:r>
    </w:p>
    <w:p w14:paraId="6E542E68" w14:textId="77777777" w:rsidR="007B0AE1" w:rsidRDefault="007B0AE1" w:rsidP="007B0AE1">
      <w:pPr>
        <w:pStyle w:val="a7"/>
        <w:tabs>
          <w:tab w:val="left" w:pos="3402"/>
        </w:tabs>
        <w:snapToGrid w:val="0"/>
        <w:rPr>
          <w:rFonts w:ascii="Times New Roman" w:hAnsi="Times New Roman" w:cs="Times New Roman" w:hint="eastAsia"/>
        </w:rPr>
      </w:pPr>
    </w:p>
    <w:p w14:paraId="5206921E" w14:textId="282BCEBE" w:rsidR="007E49AE" w:rsidRPr="008E6AE4" w:rsidRDefault="007E49AE" w:rsidP="007B0AE1">
      <w:pPr>
        <w:rPr>
          <w:rFonts w:ascii="Times New Roman" w:eastAsia="宋体" w:hAnsi="Times New Roman" w:cs="Times New Roman"/>
          <w:szCs w:val="21"/>
        </w:rPr>
      </w:pPr>
      <w:r w:rsidRPr="007514E7">
        <w:rPr>
          <w:rFonts w:ascii="黑体" w:eastAsia="黑体" w:hAnsi="黑体"/>
          <w:b/>
          <w:bCs/>
          <w:sz w:val="24"/>
          <w:szCs w:val="24"/>
        </w:rPr>
        <w:t>[课</w:t>
      </w:r>
      <w:r>
        <w:rPr>
          <w:rFonts w:ascii="黑体" w:eastAsia="黑体" w:hAnsi="黑体" w:hint="eastAsia"/>
          <w:b/>
          <w:bCs/>
          <w:sz w:val="24"/>
          <w:szCs w:val="24"/>
        </w:rPr>
        <w:t>堂学</w:t>
      </w:r>
      <w:r w:rsidRPr="007514E7">
        <w:rPr>
          <w:rFonts w:ascii="黑体" w:eastAsia="黑体" w:hAnsi="黑体"/>
          <w:b/>
          <w:bCs/>
          <w:sz w:val="24"/>
          <w:szCs w:val="24"/>
        </w:rPr>
        <w:t>习]</w:t>
      </w:r>
    </w:p>
    <w:p w14:paraId="640AD4B2" w14:textId="77777777" w:rsidR="007B0AE1" w:rsidRPr="007B0AE1" w:rsidRDefault="007B0AE1" w:rsidP="007B0AE1">
      <w:pPr>
        <w:pStyle w:val="a7"/>
        <w:tabs>
          <w:tab w:val="left" w:pos="3402"/>
        </w:tabs>
        <w:snapToGrid w:val="0"/>
        <w:rPr>
          <w:rFonts w:ascii="Times New Roman" w:eastAsia="黑体" w:hAnsi="Times New Roman" w:cs="Times New Roman"/>
          <w:b/>
          <w:bCs/>
          <w:sz w:val="24"/>
          <w:szCs w:val="24"/>
        </w:rPr>
      </w:pPr>
      <w:r w:rsidRPr="007B0AE1">
        <w:rPr>
          <w:rFonts w:ascii="Times New Roman" w:eastAsia="黑体" w:hAnsi="Times New Roman" w:cs="Times New Roman"/>
          <w:b/>
          <w:bCs/>
          <w:sz w:val="24"/>
          <w:szCs w:val="24"/>
        </w:rPr>
        <w:t>一、水平传送带模型</w:t>
      </w:r>
    </w:p>
    <w:p w14:paraId="0E8EA315" w14:textId="495B4982" w:rsidR="007B0AE1" w:rsidRDefault="007B0AE1" w:rsidP="007B0AE1">
      <w:pPr>
        <w:pStyle w:val="a7"/>
        <w:tabs>
          <w:tab w:val="left" w:pos="3402"/>
        </w:tabs>
        <w:snapToGrid w:val="0"/>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sidRPr="00E23403">
        <w:rPr>
          <w:rFonts w:ascii="Times New Roman" w:hAnsi="Times New Roman" w:cs="Times New Roman"/>
        </w:rPr>
        <w:t>如图</w:t>
      </w:r>
      <w:r w:rsidRPr="00E23403">
        <w:rPr>
          <w:rFonts w:ascii="Times New Roman" w:hAnsi="Times New Roman" w:cs="Times New Roman"/>
        </w:rPr>
        <w:t>1</w:t>
      </w:r>
      <w:r w:rsidRPr="00E23403">
        <w:rPr>
          <w:rFonts w:ascii="Times New Roman" w:hAnsi="Times New Roman" w:cs="Times New Roman"/>
        </w:rPr>
        <w:t>所示</w:t>
      </w:r>
      <w:r>
        <w:rPr>
          <w:rFonts w:ascii="Times New Roman" w:hAnsi="Times New Roman" w:cs="Times New Roman"/>
        </w:rPr>
        <w:t>，</w:t>
      </w:r>
      <w:r w:rsidRPr="00E23403">
        <w:rPr>
          <w:rFonts w:ascii="Times New Roman" w:hAnsi="Times New Roman" w:cs="Times New Roman"/>
        </w:rPr>
        <w:t>传送带保持以</w:t>
      </w:r>
      <w:r w:rsidRPr="00E23403">
        <w:rPr>
          <w:rFonts w:ascii="Times New Roman" w:hAnsi="Times New Roman" w:cs="Times New Roman"/>
        </w:rPr>
        <w:t>1</w:t>
      </w:r>
      <w:r>
        <w:rPr>
          <w:rFonts w:ascii="Times New Roman" w:hAnsi="Times New Roman" w:cs="Times New Roman"/>
        </w:rPr>
        <w:t xml:space="preserve"> </w:t>
      </w:r>
      <w:r w:rsidRPr="00E23403">
        <w:rPr>
          <w:rFonts w:ascii="Times New Roman" w:hAnsi="Times New Roman" w:cs="Times New Roman"/>
        </w:rPr>
        <w:t>m/s</w:t>
      </w:r>
      <w:r w:rsidRPr="00E23403">
        <w:rPr>
          <w:rFonts w:ascii="Times New Roman" w:hAnsi="Times New Roman" w:cs="Times New Roman"/>
        </w:rPr>
        <w:t>的速度顺时针转动</w:t>
      </w:r>
      <w:r>
        <w:rPr>
          <w:rFonts w:ascii="Times New Roman" w:hAnsi="Times New Roman" w:cs="Times New Roman"/>
        </w:rPr>
        <w:t>．</w:t>
      </w:r>
      <w:r w:rsidRPr="00E23403">
        <w:rPr>
          <w:rFonts w:ascii="Times New Roman" w:hAnsi="Times New Roman" w:cs="Times New Roman"/>
        </w:rPr>
        <w:t>现将一定质量的煤块从离传送带左端很近的</w:t>
      </w:r>
      <w:r w:rsidRPr="00E23403">
        <w:rPr>
          <w:rFonts w:ascii="Times New Roman" w:hAnsi="Times New Roman" w:cs="Times New Roman"/>
          <w:i/>
        </w:rPr>
        <w:t>A</w:t>
      </w:r>
      <w:r w:rsidRPr="00E23403">
        <w:rPr>
          <w:rFonts w:ascii="Times New Roman" w:hAnsi="Times New Roman" w:cs="Times New Roman"/>
        </w:rPr>
        <w:t>点轻轻地放上去</w:t>
      </w:r>
      <w:r>
        <w:rPr>
          <w:rFonts w:ascii="Times New Roman" w:hAnsi="Times New Roman" w:cs="Times New Roman"/>
        </w:rPr>
        <w:t>，</w:t>
      </w:r>
      <w:r w:rsidRPr="00E23403">
        <w:rPr>
          <w:rFonts w:ascii="Times New Roman" w:hAnsi="Times New Roman" w:cs="Times New Roman"/>
        </w:rPr>
        <w:t>设煤块与传送带间的动摩擦因数</w:t>
      </w:r>
      <w:r w:rsidRPr="00E23403">
        <w:rPr>
          <w:rFonts w:ascii="Times New Roman" w:hAnsi="Times New Roman" w:cs="Times New Roman"/>
          <w:i/>
        </w:rPr>
        <w:t>μ</w:t>
      </w:r>
      <w:r>
        <w:rPr>
          <w:rFonts w:ascii="Times New Roman" w:hAnsi="Times New Roman" w:cs="Times New Roman"/>
        </w:rPr>
        <w:t>＝</w:t>
      </w:r>
      <w:r w:rsidRPr="00E23403">
        <w:rPr>
          <w:rFonts w:ascii="Times New Roman" w:hAnsi="Times New Roman" w:cs="Times New Roman"/>
        </w:rPr>
        <w:t>0.1</w:t>
      </w:r>
      <w:r>
        <w:rPr>
          <w:rFonts w:ascii="Times New Roman" w:hAnsi="Times New Roman" w:cs="Times New Roman"/>
        </w:rPr>
        <w:t>，</w:t>
      </w:r>
      <w:r w:rsidRPr="00E23403">
        <w:rPr>
          <w:rFonts w:ascii="Times New Roman" w:hAnsi="Times New Roman" w:cs="Times New Roman"/>
          <w:i/>
        </w:rPr>
        <w:t>A</w:t>
      </w:r>
      <w:r>
        <w:rPr>
          <w:rFonts w:ascii="Times New Roman" w:hAnsi="Times New Roman" w:cs="Times New Roman"/>
        </w:rPr>
        <w:t>、</w:t>
      </w:r>
      <w:r w:rsidRPr="00E23403">
        <w:rPr>
          <w:rFonts w:ascii="Times New Roman" w:hAnsi="Times New Roman" w:cs="Times New Roman"/>
          <w:i/>
        </w:rPr>
        <w:t>B</w:t>
      </w:r>
      <w:r w:rsidRPr="00E23403">
        <w:rPr>
          <w:rFonts w:ascii="Times New Roman" w:hAnsi="Times New Roman" w:cs="Times New Roman"/>
        </w:rPr>
        <w:t>间的距离</w:t>
      </w:r>
      <w:r w:rsidRPr="00E23403">
        <w:rPr>
          <w:rFonts w:ascii="Times New Roman" w:hAnsi="Times New Roman" w:cs="Times New Roman"/>
          <w:i/>
        </w:rPr>
        <w:t>L</w:t>
      </w:r>
      <w:r>
        <w:rPr>
          <w:rFonts w:ascii="Times New Roman" w:hAnsi="Times New Roman" w:cs="Times New Roman"/>
        </w:rPr>
        <w:t>＝</w:t>
      </w:r>
      <w:r w:rsidRPr="00E23403">
        <w:rPr>
          <w:rFonts w:ascii="Times New Roman" w:hAnsi="Times New Roman" w:cs="Times New Roman"/>
        </w:rPr>
        <w:t>2.5</w:t>
      </w:r>
      <w:r>
        <w:rPr>
          <w:rFonts w:ascii="Times New Roman" w:hAnsi="Times New Roman" w:cs="Times New Roman"/>
        </w:rPr>
        <w:t xml:space="preserve"> </w:t>
      </w:r>
      <w:r w:rsidRPr="00E23403">
        <w:rPr>
          <w:rFonts w:ascii="Times New Roman" w:hAnsi="Times New Roman" w:cs="Times New Roman"/>
        </w:rPr>
        <w:t>m</w:t>
      </w:r>
      <w:r>
        <w:rPr>
          <w:rFonts w:ascii="Times New Roman" w:hAnsi="Times New Roman" w:cs="Times New Roman"/>
        </w:rPr>
        <w:t>，</w:t>
      </w:r>
      <w:r w:rsidRPr="00E23403">
        <w:rPr>
          <w:rFonts w:ascii="Times New Roman" w:hAnsi="Times New Roman" w:cs="Times New Roman"/>
          <w:i/>
        </w:rPr>
        <w:t>g</w:t>
      </w:r>
      <w:r w:rsidRPr="00E23403">
        <w:rPr>
          <w:rFonts w:ascii="Times New Roman" w:hAnsi="Times New Roman" w:cs="Times New Roman"/>
        </w:rPr>
        <w:t>取</w:t>
      </w:r>
      <w:r w:rsidRPr="00E23403">
        <w:rPr>
          <w:rFonts w:ascii="Times New Roman" w:hAnsi="Times New Roman" w:cs="Times New Roman"/>
        </w:rPr>
        <w:t>10</w:t>
      </w:r>
      <w:r>
        <w:rPr>
          <w:rFonts w:ascii="Times New Roman" w:hAnsi="Times New Roman" w:cs="Times New Roman"/>
        </w:rPr>
        <w:t xml:space="preserve"> </w:t>
      </w:r>
      <w:r w:rsidRPr="00E23403">
        <w:rPr>
          <w:rFonts w:ascii="Times New Roman" w:hAnsi="Times New Roman" w:cs="Times New Roman"/>
        </w:rPr>
        <w:t>m/s</w:t>
      </w:r>
      <w:r w:rsidRPr="00E23403">
        <w:rPr>
          <w:rFonts w:ascii="Times New Roman" w:hAnsi="Times New Roman" w:cs="Times New Roman"/>
          <w:vertAlign w:val="superscript"/>
        </w:rPr>
        <w:t>2</w:t>
      </w:r>
      <w:r>
        <w:rPr>
          <w:rFonts w:ascii="Times New Roman" w:hAnsi="Times New Roman" w:cs="Times New Roman"/>
        </w:rPr>
        <w:t>，</w:t>
      </w:r>
      <w:r w:rsidRPr="00E23403">
        <w:rPr>
          <w:rFonts w:ascii="Times New Roman" w:hAnsi="Times New Roman" w:cs="Times New Roman"/>
        </w:rPr>
        <w:t>求</w:t>
      </w:r>
      <w:r>
        <w:rPr>
          <w:rFonts w:ascii="Times New Roman" w:hAnsi="Times New Roman" w:cs="Times New Roman"/>
        </w:rPr>
        <w:t>：</w:t>
      </w:r>
    </w:p>
    <w:p w14:paraId="11131E1F" w14:textId="44128CD0" w:rsidR="007B0AE1" w:rsidRDefault="007B0AE1" w:rsidP="007B0AE1">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7B897999">
          <v:shape id="_x0000_i1036" type="#_x0000_t75" style="width:142.2pt;height:78pt">
            <v:imagedata r:id="rId9" r:href="rId10"/>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577354C" w14:textId="77777777" w:rsidR="007B0AE1" w:rsidRDefault="007B0AE1" w:rsidP="007B0AE1">
      <w:pPr>
        <w:pStyle w:val="a7"/>
        <w:tabs>
          <w:tab w:val="left" w:pos="3402"/>
        </w:tabs>
        <w:snapToGrid w:val="0"/>
        <w:jc w:val="center"/>
        <w:rPr>
          <w:rFonts w:ascii="Times New Roman" w:hAnsi="Times New Roman" w:cs="Times New Roman"/>
        </w:rPr>
      </w:pPr>
      <w:r w:rsidRPr="00E23403">
        <w:rPr>
          <w:rFonts w:ascii="Times New Roman" w:hAnsi="Times New Roman" w:cs="Times New Roman"/>
        </w:rPr>
        <w:t>图</w:t>
      </w:r>
      <w:r w:rsidRPr="00E23403">
        <w:rPr>
          <w:rFonts w:ascii="Times New Roman" w:hAnsi="Times New Roman" w:cs="Times New Roman"/>
        </w:rPr>
        <w:t>1</w:t>
      </w:r>
    </w:p>
    <w:p w14:paraId="69447AA0" w14:textId="77777777" w:rsidR="007B0AE1" w:rsidRDefault="007B0AE1" w:rsidP="007B0AE1">
      <w:pPr>
        <w:pStyle w:val="a7"/>
        <w:tabs>
          <w:tab w:val="left" w:pos="3402"/>
        </w:tabs>
        <w:snapToGrid w:val="0"/>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1</w:t>
      </w:r>
      <w:r>
        <w:rPr>
          <w:rFonts w:ascii="Times New Roman" w:hAnsi="Times New Roman" w:cs="Times New Roman"/>
        </w:rPr>
        <w:t>)</w:t>
      </w:r>
      <w:r w:rsidRPr="00E23403">
        <w:rPr>
          <w:rFonts w:ascii="Times New Roman" w:hAnsi="Times New Roman" w:cs="Times New Roman"/>
        </w:rPr>
        <w:t>煤块从</w:t>
      </w:r>
      <w:r w:rsidRPr="00E23403">
        <w:rPr>
          <w:rFonts w:ascii="Times New Roman" w:hAnsi="Times New Roman" w:cs="Times New Roman"/>
          <w:i/>
        </w:rPr>
        <w:t>A</w:t>
      </w:r>
      <w:r w:rsidRPr="00E23403">
        <w:rPr>
          <w:rFonts w:ascii="Times New Roman" w:hAnsi="Times New Roman" w:cs="Times New Roman"/>
        </w:rPr>
        <w:t>点运动到</w:t>
      </w:r>
      <w:r w:rsidRPr="00E23403">
        <w:rPr>
          <w:rFonts w:ascii="Times New Roman" w:hAnsi="Times New Roman" w:cs="Times New Roman"/>
          <w:i/>
        </w:rPr>
        <w:t>B</w:t>
      </w:r>
      <w:r w:rsidRPr="00E23403">
        <w:rPr>
          <w:rFonts w:ascii="Times New Roman" w:hAnsi="Times New Roman" w:cs="Times New Roman"/>
        </w:rPr>
        <w:t>点所经历的时间</w:t>
      </w:r>
      <w:r>
        <w:rPr>
          <w:rFonts w:ascii="Times New Roman" w:hAnsi="Times New Roman" w:cs="Times New Roman"/>
        </w:rPr>
        <w:t>；</w:t>
      </w:r>
    </w:p>
    <w:p w14:paraId="03213A0D" w14:textId="77777777" w:rsidR="007B0AE1" w:rsidRDefault="007B0AE1" w:rsidP="007B0AE1">
      <w:pPr>
        <w:pStyle w:val="a7"/>
        <w:tabs>
          <w:tab w:val="left" w:pos="3402"/>
        </w:tabs>
        <w:snapToGrid w:val="0"/>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2</w:t>
      </w:r>
      <w:r>
        <w:rPr>
          <w:rFonts w:ascii="Times New Roman" w:hAnsi="Times New Roman" w:cs="Times New Roman"/>
        </w:rPr>
        <w:t>)</w:t>
      </w:r>
      <w:r w:rsidRPr="00E23403">
        <w:rPr>
          <w:rFonts w:ascii="Times New Roman" w:hAnsi="Times New Roman" w:cs="Times New Roman"/>
        </w:rPr>
        <w:t>煤块在传送带上留下痕迹的长度</w:t>
      </w:r>
      <w:r>
        <w:rPr>
          <w:rFonts w:ascii="Times New Roman" w:hAnsi="Times New Roman" w:cs="Times New Roman"/>
        </w:rPr>
        <w:t>．</w:t>
      </w:r>
    </w:p>
    <w:p w14:paraId="0CB53078" w14:textId="1E1112C9" w:rsidR="008E6AE4" w:rsidRPr="004B422C" w:rsidRDefault="008E6AE4" w:rsidP="008E6AE4">
      <w:pPr>
        <w:pStyle w:val="a7"/>
        <w:tabs>
          <w:tab w:val="left" w:pos="3402"/>
        </w:tabs>
        <w:snapToGrid w:val="0"/>
        <w:rPr>
          <w:rFonts w:ascii="Times New Roman" w:hAnsi="Times New Roman" w:cs="Times New Roman"/>
        </w:rPr>
      </w:pPr>
    </w:p>
    <w:p w14:paraId="614877E5" w14:textId="32CFA508" w:rsidR="004B422C" w:rsidRDefault="004B422C" w:rsidP="008E6AE4">
      <w:pPr>
        <w:pStyle w:val="a7"/>
        <w:tabs>
          <w:tab w:val="left" w:pos="3402"/>
        </w:tabs>
        <w:snapToGrid w:val="0"/>
        <w:rPr>
          <w:rFonts w:ascii="Times New Roman" w:hAnsi="Times New Roman" w:cs="Times New Roman"/>
        </w:rPr>
      </w:pPr>
    </w:p>
    <w:p w14:paraId="62FAF008" w14:textId="4FD751B9" w:rsidR="007B0AE1" w:rsidRDefault="007B0AE1" w:rsidP="008E6AE4">
      <w:pPr>
        <w:pStyle w:val="a7"/>
        <w:tabs>
          <w:tab w:val="left" w:pos="3402"/>
        </w:tabs>
        <w:snapToGrid w:val="0"/>
        <w:rPr>
          <w:rFonts w:ascii="Times New Roman" w:hAnsi="Times New Roman" w:cs="Times New Roman"/>
        </w:rPr>
      </w:pPr>
    </w:p>
    <w:p w14:paraId="126718DA" w14:textId="1831133A" w:rsidR="007B0AE1" w:rsidRDefault="007B0AE1" w:rsidP="008E6AE4">
      <w:pPr>
        <w:pStyle w:val="a7"/>
        <w:tabs>
          <w:tab w:val="left" w:pos="3402"/>
        </w:tabs>
        <w:snapToGrid w:val="0"/>
        <w:rPr>
          <w:rFonts w:ascii="Times New Roman" w:hAnsi="Times New Roman" w:cs="Times New Roman"/>
        </w:rPr>
      </w:pPr>
    </w:p>
    <w:p w14:paraId="2DBB5C1B" w14:textId="77777777" w:rsidR="007B0AE1" w:rsidRDefault="007B0AE1" w:rsidP="008E6AE4">
      <w:pPr>
        <w:pStyle w:val="a7"/>
        <w:tabs>
          <w:tab w:val="left" w:pos="3402"/>
        </w:tabs>
        <w:snapToGrid w:val="0"/>
        <w:rPr>
          <w:rFonts w:ascii="Times New Roman" w:hAnsi="Times New Roman" w:cs="Times New Roman" w:hint="eastAsia"/>
        </w:rPr>
      </w:pPr>
    </w:p>
    <w:p w14:paraId="23BB85B3" w14:textId="07C94EF4" w:rsidR="008E6AE4" w:rsidRDefault="008E6AE4" w:rsidP="008E6AE4">
      <w:pPr>
        <w:pStyle w:val="a7"/>
        <w:tabs>
          <w:tab w:val="left" w:pos="3402"/>
        </w:tabs>
        <w:snapToGrid w:val="0"/>
        <w:rPr>
          <w:rFonts w:ascii="Times New Roman" w:hAnsi="Times New Roman" w:cs="Times New Roman"/>
        </w:rPr>
      </w:pPr>
    </w:p>
    <w:p w14:paraId="50E6A3A2" w14:textId="3B205226" w:rsidR="007B0AE1" w:rsidRDefault="007B0AE1" w:rsidP="008E6AE4">
      <w:pPr>
        <w:pStyle w:val="a7"/>
        <w:tabs>
          <w:tab w:val="left" w:pos="3402"/>
        </w:tabs>
        <w:snapToGrid w:val="0"/>
        <w:rPr>
          <w:rFonts w:ascii="Times New Roman" w:hAnsi="Times New Roman" w:cs="Times New Roman"/>
        </w:rPr>
      </w:pPr>
    </w:p>
    <w:p w14:paraId="61FC3C8A" w14:textId="16B0DB2F" w:rsidR="007B0AE1" w:rsidRDefault="007B0AE1" w:rsidP="008E6AE4">
      <w:pPr>
        <w:pStyle w:val="a7"/>
        <w:tabs>
          <w:tab w:val="left" w:pos="3402"/>
        </w:tabs>
        <w:snapToGrid w:val="0"/>
        <w:rPr>
          <w:rFonts w:ascii="Times New Roman" w:hAnsi="Times New Roman" w:cs="Times New Roman"/>
        </w:rPr>
      </w:pPr>
    </w:p>
    <w:p w14:paraId="19D568D4" w14:textId="2B233CD2" w:rsidR="007B0AE1" w:rsidRDefault="007B0AE1" w:rsidP="008E6AE4">
      <w:pPr>
        <w:pStyle w:val="a7"/>
        <w:tabs>
          <w:tab w:val="left" w:pos="3402"/>
        </w:tabs>
        <w:snapToGrid w:val="0"/>
        <w:rPr>
          <w:rFonts w:ascii="Times New Roman" w:hAnsi="Times New Roman" w:cs="Times New Roman"/>
        </w:rPr>
      </w:pPr>
    </w:p>
    <w:p w14:paraId="01E119C9" w14:textId="33A6F129" w:rsidR="007B0AE1" w:rsidRDefault="007B0AE1" w:rsidP="008E6AE4">
      <w:pPr>
        <w:pStyle w:val="a7"/>
        <w:tabs>
          <w:tab w:val="left" w:pos="3402"/>
        </w:tabs>
        <w:snapToGrid w:val="0"/>
        <w:rPr>
          <w:rFonts w:ascii="Times New Roman" w:hAnsi="Times New Roman" w:cs="Times New Roman"/>
        </w:rPr>
      </w:pPr>
    </w:p>
    <w:p w14:paraId="267E9421" w14:textId="6105857C" w:rsidR="007B0AE1" w:rsidRDefault="007B0AE1" w:rsidP="008E6AE4">
      <w:pPr>
        <w:pStyle w:val="a7"/>
        <w:tabs>
          <w:tab w:val="left" w:pos="3402"/>
        </w:tabs>
        <w:snapToGrid w:val="0"/>
        <w:rPr>
          <w:rFonts w:ascii="Times New Roman" w:hAnsi="Times New Roman" w:cs="Times New Roman"/>
        </w:rPr>
      </w:pPr>
    </w:p>
    <w:p w14:paraId="2BDEDB89" w14:textId="1F98E96B" w:rsidR="007B0AE1" w:rsidRDefault="007B0AE1" w:rsidP="008E6AE4">
      <w:pPr>
        <w:pStyle w:val="a7"/>
        <w:tabs>
          <w:tab w:val="left" w:pos="3402"/>
        </w:tabs>
        <w:snapToGrid w:val="0"/>
        <w:rPr>
          <w:rFonts w:ascii="Times New Roman" w:hAnsi="Times New Roman" w:cs="Times New Roman"/>
        </w:rPr>
      </w:pPr>
    </w:p>
    <w:p w14:paraId="483F6EC2" w14:textId="4488EDDB" w:rsidR="007B0AE1" w:rsidRDefault="007B0AE1" w:rsidP="008E6AE4">
      <w:pPr>
        <w:pStyle w:val="a7"/>
        <w:tabs>
          <w:tab w:val="left" w:pos="3402"/>
        </w:tabs>
        <w:snapToGrid w:val="0"/>
        <w:rPr>
          <w:rFonts w:ascii="Times New Roman" w:hAnsi="Times New Roman" w:cs="Times New Roman"/>
        </w:rPr>
      </w:pPr>
    </w:p>
    <w:p w14:paraId="38EECBB0" w14:textId="11F736BE" w:rsidR="007B0AE1" w:rsidRDefault="007B0AE1" w:rsidP="007B0AE1">
      <w:pPr>
        <w:pStyle w:val="a7"/>
        <w:tabs>
          <w:tab w:val="left" w:pos="3402"/>
        </w:tabs>
        <w:snapToGrid w:val="0"/>
        <w:rPr>
          <w:rFonts w:ascii="Times New Roman" w:hAnsi="Times New Roman" w:cs="Times New Roman"/>
        </w:rPr>
      </w:pPr>
      <w:r>
        <w:rPr>
          <w:rFonts w:ascii="Times New Roman" w:hAnsi="Times New Roman" w:cs="Times New Roman" w:hint="eastAsia"/>
        </w:rPr>
        <w:lastRenderedPageBreak/>
        <w:t>例</w:t>
      </w:r>
      <w:r>
        <w:rPr>
          <w:rFonts w:ascii="Times New Roman" w:hAnsi="Times New Roman" w:cs="Times New Roman" w:hint="eastAsia"/>
        </w:rPr>
        <w:t>2</w:t>
      </w:r>
      <w:r>
        <w:rPr>
          <w:rFonts w:ascii="Times New Roman" w:hAnsi="Times New Roman" w:cs="Times New Roman" w:hint="eastAsia"/>
        </w:rPr>
        <w:t>：</w:t>
      </w:r>
      <w:r w:rsidRPr="00E23403">
        <w:rPr>
          <w:rFonts w:ascii="Times New Roman" w:hAnsi="Times New Roman" w:cs="Times New Roman"/>
        </w:rPr>
        <w:t>如图</w:t>
      </w:r>
      <w:r w:rsidRPr="00E23403">
        <w:rPr>
          <w:rFonts w:ascii="Times New Roman" w:hAnsi="Times New Roman" w:cs="Times New Roman"/>
        </w:rPr>
        <w:t>2</w:t>
      </w:r>
      <w:r w:rsidRPr="00E23403">
        <w:rPr>
          <w:rFonts w:ascii="Times New Roman" w:hAnsi="Times New Roman" w:cs="Times New Roman"/>
        </w:rPr>
        <w:t>所示</w:t>
      </w:r>
      <w:r>
        <w:rPr>
          <w:rFonts w:ascii="Times New Roman" w:hAnsi="Times New Roman" w:cs="Times New Roman"/>
        </w:rPr>
        <w:t>，</w:t>
      </w:r>
      <w:r w:rsidRPr="00E23403">
        <w:rPr>
          <w:rFonts w:ascii="Times New Roman" w:hAnsi="Times New Roman" w:cs="Times New Roman"/>
        </w:rPr>
        <w:t>绷紧的水平传送带足够长</w:t>
      </w:r>
      <w:r>
        <w:rPr>
          <w:rFonts w:ascii="Times New Roman" w:hAnsi="Times New Roman" w:cs="Times New Roman"/>
        </w:rPr>
        <w:t>，</w:t>
      </w:r>
      <w:r w:rsidRPr="00E23403">
        <w:rPr>
          <w:rFonts w:ascii="Times New Roman" w:hAnsi="Times New Roman" w:cs="Times New Roman"/>
        </w:rPr>
        <w:t>始终以恒定速率</w:t>
      </w:r>
      <w:r w:rsidRPr="00E23403">
        <w:rPr>
          <w:rFonts w:ascii="Book Antiqua" w:hAnsi="Book Antiqua" w:cs="Times New Roman"/>
          <w:i/>
        </w:rPr>
        <w:t>v</w:t>
      </w:r>
      <w:r w:rsidRPr="00E23403">
        <w:rPr>
          <w:rFonts w:ascii="Times New Roman" w:hAnsi="Times New Roman" w:cs="Times New Roman"/>
          <w:vertAlign w:val="subscript"/>
        </w:rPr>
        <w:t>1</w:t>
      </w:r>
      <w:r>
        <w:rPr>
          <w:rFonts w:ascii="Times New Roman" w:hAnsi="Times New Roman" w:cs="Times New Roman"/>
        </w:rPr>
        <w:t>＝</w:t>
      </w:r>
      <w:r w:rsidRPr="00E23403">
        <w:rPr>
          <w:rFonts w:ascii="Times New Roman" w:hAnsi="Times New Roman" w:cs="Times New Roman"/>
        </w:rPr>
        <w:t>2</w:t>
      </w:r>
      <w:r>
        <w:rPr>
          <w:rFonts w:ascii="Times New Roman" w:hAnsi="Times New Roman" w:cs="Times New Roman"/>
        </w:rPr>
        <w:t xml:space="preserve"> </w:t>
      </w:r>
      <w:r w:rsidRPr="00E23403">
        <w:rPr>
          <w:rFonts w:ascii="Times New Roman" w:hAnsi="Times New Roman" w:cs="Times New Roman"/>
        </w:rPr>
        <w:t>m/s</w:t>
      </w:r>
      <w:r w:rsidRPr="00E23403">
        <w:rPr>
          <w:rFonts w:ascii="Times New Roman" w:hAnsi="Times New Roman" w:cs="Times New Roman"/>
        </w:rPr>
        <w:t>沿顺时针方向运行</w:t>
      </w:r>
      <w:r>
        <w:rPr>
          <w:rFonts w:ascii="Times New Roman" w:hAnsi="Times New Roman" w:cs="Times New Roman"/>
        </w:rPr>
        <w:t>．</w:t>
      </w:r>
      <w:r w:rsidRPr="00E23403">
        <w:rPr>
          <w:rFonts w:ascii="Times New Roman" w:hAnsi="Times New Roman" w:cs="Times New Roman"/>
        </w:rPr>
        <w:t>初速度为</w:t>
      </w:r>
      <w:r w:rsidRPr="00E23403">
        <w:rPr>
          <w:rFonts w:ascii="Book Antiqua" w:hAnsi="Book Antiqua" w:cs="Times New Roman"/>
          <w:i/>
        </w:rPr>
        <w:t>v</w:t>
      </w:r>
      <w:r w:rsidRPr="00E23403">
        <w:rPr>
          <w:rFonts w:ascii="Times New Roman" w:hAnsi="Times New Roman" w:cs="Times New Roman"/>
          <w:vertAlign w:val="subscript"/>
        </w:rPr>
        <w:t>2</w:t>
      </w:r>
      <w:r>
        <w:rPr>
          <w:rFonts w:ascii="Times New Roman" w:hAnsi="Times New Roman" w:cs="Times New Roman"/>
        </w:rPr>
        <w:t>＝</w:t>
      </w:r>
      <w:r w:rsidRPr="00E23403">
        <w:rPr>
          <w:rFonts w:ascii="Times New Roman" w:hAnsi="Times New Roman" w:cs="Times New Roman"/>
        </w:rPr>
        <w:t>4</w:t>
      </w:r>
      <w:r>
        <w:rPr>
          <w:rFonts w:ascii="Times New Roman" w:hAnsi="Times New Roman" w:cs="Times New Roman"/>
        </w:rPr>
        <w:t xml:space="preserve"> </w:t>
      </w:r>
      <w:r w:rsidRPr="00E23403">
        <w:rPr>
          <w:rFonts w:ascii="Times New Roman" w:hAnsi="Times New Roman" w:cs="Times New Roman"/>
        </w:rPr>
        <w:t>m/s</w:t>
      </w:r>
      <w:r w:rsidRPr="00E23403">
        <w:rPr>
          <w:rFonts w:ascii="Times New Roman" w:hAnsi="Times New Roman" w:cs="Times New Roman"/>
        </w:rPr>
        <w:t>的小物块从与传送带等高的光滑水平地面上的</w:t>
      </w:r>
      <w:r w:rsidRPr="00E23403">
        <w:rPr>
          <w:rFonts w:ascii="Times New Roman" w:hAnsi="Times New Roman" w:cs="Times New Roman"/>
          <w:i/>
        </w:rPr>
        <w:t>A</w:t>
      </w:r>
      <w:r w:rsidRPr="00E23403">
        <w:rPr>
          <w:rFonts w:ascii="Times New Roman" w:hAnsi="Times New Roman" w:cs="Times New Roman"/>
        </w:rPr>
        <w:t>处滑上传送带</w:t>
      </w:r>
      <w:r>
        <w:rPr>
          <w:rFonts w:ascii="Times New Roman" w:hAnsi="Times New Roman" w:cs="Times New Roman"/>
        </w:rPr>
        <w:t>，</w:t>
      </w:r>
      <w:r w:rsidRPr="00E23403">
        <w:rPr>
          <w:rFonts w:ascii="Times New Roman" w:hAnsi="Times New Roman" w:cs="Times New Roman"/>
        </w:rPr>
        <w:t>小物块与传送带之间的动摩擦因数为</w:t>
      </w:r>
      <w:r w:rsidRPr="00E23403">
        <w:rPr>
          <w:rFonts w:ascii="Times New Roman" w:hAnsi="Times New Roman" w:cs="Times New Roman"/>
          <w:i/>
        </w:rPr>
        <w:t>μ</w:t>
      </w:r>
      <w:r>
        <w:rPr>
          <w:rFonts w:ascii="Times New Roman" w:hAnsi="Times New Roman" w:cs="Times New Roman"/>
        </w:rPr>
        <w:t>＝</w:t>
      </w:r>
      <w:r w:rsidRPr="00E23403">
        <w:rPr>
          <w:rFonts w:ascii="Times New Roman" w:hAnsi="Times New Roman" w:cs="Times New Roman"/>
        </w:rPr>
        <w:t>0.2</w:t>
      </w:r>
      <w:r>
        <w:rPr>
          <w:rFonts w:ascii="Times New Roman" w:hAnsi="Times New Roman" w:cs="Times New Roman"/>
        </w:rPr>
        <w:t>，</w:t>
      </w:r>
      <w:r w:rsidRPr="00E23403">
        <w:rPr>
          <w:rFonts w:ascii="Times New Roman" w:hAnsi="Times New Roman" w:cs="Times New Roman"/>
          <w:i/>
        </w:rPr>
        <w:t>g</w:t>
      </w:r>
      <w:r>
        <w:rPr>
          <w:rFonts w:ascii="Times New Roman" w:hAnsi="Times New Roman" w:cs="Times New Roman"/>
        </w:rPr>
        <w:t>＝</w:t>
      </w:r>
      <w:r w:rsidRPr="00E23403">
        <w:rPr>
          <w:rFonts w:ascii="Times New Roman" w:hAnsi="Times New Roman" w:cs="Times New Roman"/>
        </w:rPr>
        <w:t>10</w:t>
      </w:r>
      <w:r>
        <w:rPr>
          <w:rFonts w:ascii="Times New Roman" w:hAnsi="Times New Roman" w:cs="Times New Roman"/>
        </w:rPr>
        <w:t xml:space="preserve"> </w:t>
      </w:r>
      <w:r w:rsidRPr="00E23403">
        <w:rPr>
          <w:rFonts w:ascii="Times New Roman" w:hAnsi="Times New Roman" w:cs="Times New Roman"/>
        </w:rPr>
        <w:t>m/s</w:t>
      </w:r>
      <w:r w:rsidRPr="00E23403">
        <w:rPr>
          <w:rFonts w:ascii="Times New Roman" w:hAnsi="Times New Roman" w:cs="Times New Roman"/>
          <w:vertAlign w:val="superscript"/>
        </w:rPr>
        <w:t>2</w:t>
      </w:r>
      <w:r>
        <w:rPr>
          <w:rFonts w:ascii="Times New Roman" w:hAnsi="Times New Roman" w:cs="Times New Roman"/>
        </w:rPr>
        <w:t>，</w:t>
      </w:r>
      <w:r w:rsidRPr="00E23403">
        <w:rPr>
          <w:rFonts w:ascii="Times New Roman" w:hAnsi="Times New Roman" w:cs="Times New Roman"/>
        </w:rPr>
        <w:t>若从小物块滑上传送带开始计时</w:t>
      </w:r>
      <w:r>
        <w:rPr>
          <w:rFonts w:ascii="Times New Roman" w:hAnsi="Times New Roman" w:cs="Times New Roman"/>
        </w:rPr>
        <w:t>，</w:t>
      </w:r>
      <w:r w:rsidRPr="00E23403">
        <w:rPr>
          <w:rFonts w:ascii="Times New Roman" w:hAnsi="Times New Roman" w:cs="Times New Roman"/>
        </w:rPr>
        <w:t>求</w:t>
      </w:r>
      <w:r>
        <w:rPr>
          <w:rFonts w:ascii="Times New Roman" w:hAnsi="Times New Roman" w:cs="Times New Roman"/>
        </w:rPr>
        <w:t>：</w:t>
      </w:r>
    </w:p>
    <w:p w14:paraId="3C08EFA3" w14:textId="6479B52D" w:rsidR="007B0AE1" w:rsidRDefault="007B0AE1" w:rsidP="007B0AE1">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\\4-187.TIF"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489C8D8A">
          <v:shape id="_x0000_i1044" type="#_x0000_t75" style="width:222.6pt;height:76.2pt">
            <v:imagedata r:id="rId11" r:href="rId12"/>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DDE0BBE" w14:textId="77777777" w:rsidR="007B0AE1" w:rsidRDefault="007B0AE1" w:rsidP="007B0AE1">
      <w:pPr>
        <w:pStyle w:val="a7"/>
        <w:tabs>
          <w:tab w:val="left" w:pos="3402"/>
        </w:tabs>
        <w:snapToGrid w:val="0"/>
        <w:jc w:val="center"/>
        <w:rPr>
          <w:rFonts w:ascii="Times New Roman" w:hAnsi="Times New Roman" w:cs="Times New Roman"/>
        </w:rPr>
      </w:pPr>
      <w:r w:rsidRPr="00E23403">
        <w:rPr>
          <w:rFonts w:ascii="Times New Roman" w:hAnsi="Times New Roman" w:cs="Times New Roman"/>
        </w:rPr>
        <w:t>图</w:t>
      </w:r>
      <w:r w:rsidRPr="00E23403">
        <w:rPr>
          <w:rFonts w:ascii="Times New Roman" w:hAnsi="Times New Roman" w:cs="Times New Roman"/>
        </w:rPr>
        <w:t>2</w:t>
      </w:r>
    </w:p>
    <w:p w14:paraId="0A755576" w14:textId="77777777" w:rsidR="007B0AE1" w:rsidRDefault="007B0AE1" w:rsidP="007B0AE1">
      <w:pPr>
        <w:pStyle w:val="a7"/>
        <w:tabs>
          <w:tab w:val="left" w:pos="3402"/>
        </w:tabs>
        <w:snapToGrid w:val="0"/>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1</w:t>
      </w:r>
      <w:r>
        <w:rPr>
          <w:rFonts w:ascii="Times New Roman" w:hAnsi="Times New Roman" w:cs="Times New Roman"/>
        </w:rPr>
        <w:t>)</w:t>
      </w:r>
      <w:r w:rsidRPr="00E23403">
        <w:rPr>
          <w:rFonts w:ascii="Times New Roman" w:hAnsi="Times New Roman" w:cs="Times New Roman"/>
        </w:rPr>
        <w:t>小物块在传送带上滑行的最远距离</w:t>
      </w:r>
      <w:r>
        <w:rPr>
          <w:rFonts w:ascii="Times New Roman" w:hAnsi="Times New Roman" w:cs="Times New Roman"/>
        </w:rPr>
        <w:t>；</w:t>
      </w:r>
    </w:p>
    <w:p w14:paraId="525C56C0" w14:textId="77777777" w:rsidR="007B0AE1" w:rsidRDefault="007B0AE1" w:rsidP="007B0AE1">
      <w:pPr>
        <w:pStyle w:val="a7"/>
        <w:tabs>
          <w:tab w:val="left" w:pos="3402"/>
        </w:tabs>
        <w:snapToGrid w:val="0"/>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2</w:t>
      </w:r>
      <w:r>
        <w:rPr>
          <w:rFonts w:ascii="Times New Roman" w:hAnsi="Times New Roman" w:cs="Times New Roman"/>
        </w:rPr>
        <w:t>)</w:t>
      </w:r>
      <w:r w:rsidRPr="00E23403">
        <w:rPr>
          <w:rFonts w:ascii="Times New Roman" w:hAnsi="Times New Roman" w:cs="Times New Roman"/>
        </w:rPr>
        <w:t>小物块从</w:t>
      </w:r>
      <w:r w:rsidRPr="00E23403">
        <w:rPr>
          <w:rFonts w:ascii="Times New Roman" w:hAnsi="Times New Roman" w:cs="Times New Roman"/>
          <w:i/>
        </w:rPr>
        <w:t>A</w:t>
      </w:r>
      <w:r w:rsidRPr="00E23403">
        <w:rPr>
          <w:rFonts w:ascii="Times New Roman" w:hAnsi="Times New Roman" w:cs="Times New Roman"/>
        </w:rPr>
        <w:t>处出发再回到</w:t>
      </w:r>
      <w:r w:rsidRPr="00E23403">
        <w:rPr>
          <w:rFonts w:ascii="Times New Roman" w:hAnsi="Times New Roman" w:cs="Times New Roman"/>
          <w:i/>
        </w:rPr>
        <w:t>A</w:t>
      </w:r>
      <w:r w:rsidRPr="00E23403">
        <w:rPr>
          <w:rFonts w:ascii="Times New Roman" w:hAnsi="Times New Roman" w:cs="Times New Roman"/>
        </w:rPr>
        <w:t>处所用的时间</w:t>
      </w:r>
      <w:r>
        <w:rPr>
          <w:rFonts w:ascii="Times New Roman" w:hAnsi="Times New Roman" w:cs="Times New Roman"/>
        </w:rPr>
        <w:t>．</w:t>
      </w:r>
    </w:p>
    <w:p w14:paraId="5419BB2E" w14:textId="2C2873F0" w:rsidR="007B0AE1" w:rsidRDefault="007B0AE1" w:rsidP="008E6AE4">
      <w:pPr>
        <w:pStyle w:val="a7"/>
        <w:tabs>
          <w:tab w:val="left" w:pos="3402"/>
        </w:tabs>
        <w:snapToGrid w:val="0"/>
        <w:rPr>
          <w:rFonts w:ascii="Times New Roman" w:hAnsi="Times New Roman" w:cs="Times New Roman"/>
        </w:rPr>
      </w:pPr>
    </w:p>
    <w:p w14:paraId="26F489F1" w14:textId="0E5CAE88" w:rsidR="007B0AE1" w:rsidRDefault="007B0AE1" w:rsidP="008E6AE4">
      <w:pPr>
        <w:pStyle w:val="a7"/>
        <w:tabs>
          <w:tab w:val="left" w:pos="3402"/>
        </w:tabs>
        <w:snapToGrid w:val="0"/>
        <w:rPr>
          <w:rFonts w:ascii="Times New Roman" w:hAnsi="Times New Roman" w:cs="Times New Roman"/>
        </w:rPr>
      </w:pPr>
    </w:p>
    <w:p w14:paraId="14A051EE" w14:textId="6573C59D" w:rsidR="007B0AE1" w:rsidRDefault="007B0AE1" w:rsidP="008E6AE4">
      <w:pPr>
        <w:pStyle w:val="a7"/>
        <w:tabs>
          <w:tab w:val="left" w:pos="3402"/>
        </w:tabs>
        <w:snapToGrid w:val="0"/>
        <w:rPr>
          <w:rFonts w:ascii="Times New Roman" w:hAnsi="Times New Roman" w:cs="Times New Roman"/>
        </w:rPr>
      </w:pPr>
    </w:p>
    <w:p w14:paraId="2571140B" w14:textId="7E1AB512" w:rsidR="007B0AE1" w:rsidRDefault="007B0AE1" w:rsidP="008E6AE4">
      <w:pPr>
        <w:pStyle w:val="a7"/>
        <w:tabs>
          <w:tab w:val="left" w:pos="3402"/>
        </w:tabs>
        <w:snapToGrid w:val="0"/>
        <w:rPr>
          <w:rFonts w:ascii="Times New Roman" w:hAnsi="Times New Roman" w:cs="Times New Roman"/>
        </w:rPr>
      </w:pPr>
    </w:p>
    <w:p w14:paraId="61A173E4" w14:textId="09E7D184" w:rsidR="007B0AE1" w:rsidRDefault="007B0AE1" w:rsidP="008E6AE4">
      <w:pPr>
        <w:pStyle w:val="a7"/>
        <w:tabs>
          <w:tab w:val="left" w:pos="3402"/>
        </w:tabs>
        <w:snapToGrid w:val="0"/>
        <w:rPr>
          <w:rFonts w:ascii="Times New Roman" w:hAnsi="Times New Roman" w:cs="Times New Roman"/>
        </w:rPr>
      </w:pPr>
    </w:p>
    <w:p w14:paraId="1D5D66B5" w14:textId="2339F89C" w:rsidR="007B0AE1" w:rsidRDefault="007B0AE1" w:rsidP="008E6AE4">
      <w:pPr>
        <w:pStyle w:val="a7"/>
        <w:tabs>
          <w:tab w:val="left" w:pos="3402"/>
        </w:tabs>
        <w:snapToGrid w:val="0"/>
        <w:rPr>
          <w:rFonts w:ascii="Times New Roman" w:hAnsi="Times New Roman" w:cs="Times New Roman"/>
        </w:rPr>
      </w:pPr>
    </w:p>
    <w:p w14:paraId="02033DC3" w14:textId="51650116" w:rsidR="007B0AE1" w:rsidRDefault="007B0AE1" w:rsidP="008E6AE4">
      <w:pPr>
        <w:pStyle w:val="a7"/>
        <w:tabs>
          <w:tab w:val="left" w:pos="3402"/>
        </w:tabs>
        <w:snapToGrid w:val="0"/>
        <w:rPr>
          <w:rFonts w:ascii="Times New Roman" w:hAnsi="Times New Roman" w:cs="Times New Roman"/>
        </w:rPr>
      </w:pPr>
    </w:p>
    <w:p w14:paraId="2AE77905" w14:textId="0D1A7F00" w:rsidR="007B0AE1" w:rsidRDefault="007B0AE1" w:rsidP="008E6AE4">
      <w:pPr>
        <w:pStyle w:val="a7"/>
        <w:tabs>
          <w:tab w:val="left" w:pos="3402"/>
        </w:tabs>
        <w:snapToGrid w:val="0"/>
        <w:rPr>
          <w:rFonts w:ascii="Times New Roman" w:hAnsi="Times New Roman" w:cs="Times New Roman"/>
        </w:rPr>
      </w:pPr>
    </w:p>
    <w:p w14:paraId="4C86CFBB" w14:textId="6ADC23A1" w:rsidR="007B0AE1" w:rsidRDefault="007B0AE1" w:rsidP="008E6AE4">
      <w:pPr>
        <w:pStyle w:val="a7"/>
        <w:tabs>
          <w:tab w:val="left" w:pos="3402"/>
        </w:tabs>
        <w:snapToGrid w:val="0"/>
        <w:rPr>
          <w:rFonts w:ascii="Times New Roman" w:hAnsi="Times New Roman" w:cs="Times New Roman"/>
        </w:rPr>
      </w:pPr>
    </w:p>
    <w:p w14:paraId="1A4FCA81" w14:textId="021889D0" w:rsidR="007B0AE1" w:rsidRDefault="007B0AE1" w:rsidP="008E6AE4">
      <w:pPr>
        <w:pStyle w:val="a7"/>
        <w:tabs>
          <w:tab w:val="left" w:pos="3402"/>
        </w:tabs>
        <w:snapToGrid w:val="0"/>
        <w:rPr>
          <w:rFonts w:ascii="Times New Roman" w:hAnsi="Times New Roman" w:cs="Times New Roman"/>
        </w:rPr>
      </w:pPr>
    </w:p>
    <w:p w14:paraId="16A3F376" w14:textId="7CECDD5C" w:rsidR="007B0AE1" w:rsidRPr="008E6AE4" w:rsidRDefault="007B0AE1" w:rsidP="007B0AE1">
      <w:pPr>
        <w:rPr>
          <w:rFonts w:ascii="Times New Roman" w:eastAsia="宋体" w:hAnsi="Times New Roman" w:cs="Times New Roman" w:hint="eastAsia"/>
          <w:szCs w:val="21"/>
        </w:rPr>
      </w:pPr>
      <w:r w:rsidRPr="007514E7">
        <w:rPr>
          <w:rFonts w:ascii="黑体" w:eastAsia="黑体" w:hAnsi="黑体"/>
          <w:b/>
          <w:bCs/>
          <w:sz w:val="24"/>
          <w:szCs w:val="24"/>
        </w:rPr>
        <w:t>[</w:t>
      </w:r>
      <w:r>
        <w:rPr>
          <w:rFonts w:ascii="黑体" w:eastAsia="黑体" w:hAnsi="黑体" w:hint="eastAsia"/>
          <w:b/>
          <w:bCs/>
          <w:sz w:val="24"/>
          <w:szCs w:val="24"/>
        </w:rPr>
        <w:t>总结提升</w:t>
      </w:r>
      <w:r w:rsidRPr="007514E7">
        <w:rPr>
          <w:rFonts w:ascii="黑体" w:eastAsia="黑体" w:hAnsi="黑体"/>
          <w:b/>
          <w:bCs/>
          <w:sz w:val="24"/>
          <w:szCs w:val="24"/>
        </w:rPr>
        <w:t>]</w:t>
      </w:r>
    </w:p>
    <w:p w14:paraId="71E30A29" w14:textId="77777777" w:rsidR="007B0AE1" w:rsidRDefault="007B0AE1" w:rsidP="007B0AE1">
      <w:pPr>
        <w:pStyle w:val="a7"/>
        <w:tabs>
          <w:tab w:val="left" w:pos="3402"/>
        </w:tabs>
        <w:snapToGrid w:val="0"/>
        <w:rPr>
          <w:rFonts w:ascii="Times New Roman" w:eastAsia="仿宋_GB2312" w:hAnsi="Times New Roman" w:cs="Times New Roman"/>
        </w:rPr>
      </w:pPr>
      <w:r w:rsidRPr="00E23403">
        <w:rPr>
          <w:rFonts w:ascii="Times New Roman" w:eastAsia="仿宋_GB2312" w:hAnsi="Times New Roman" w:cs="Times New Roman"/>
        </w:rPr>
        <w:t>水平传送带常见类型及滑块运动情况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5471"/>
      </w:tblGrid>
      <w:tr w:rsidR="007B0AE1" w:rsidRPr="00E23403" w14:paraId="7B95F988" w14:textId="77777777" w:rsidTr="007B0AE1">
        <w:trPr>
          <w:trHeight w:val="710"/>
          <w:jc w:val="center"/>
        </w:trPr>
        <w:tc>
          <w:tcPr>
            <w:tcW w:w="3161" w:type="dxa"/>
            <w:shd w:val="clear" w:color="auto" w:fill="auto"/>
            <w:vAlign w:val="center"/>
          </w:tcPr>
          <w:p w14:paraId="2E09B723" w14:textId="77777777" w:rsidR="007B0AE1" w:rsidRPr="00E23403" w:rsidRDefault="007B0AE1" w:rsidP="007B0AE1">
            <w:pPr>
              <w:pStyle w:val="a7"/>
              <w:tabs>
                <w:tab w:val="left" w:pos="3402"/>
              </w:tabs>
              <w:snapToGrid w:val="0"/>
              <w:jc w:val="center"/>
              <w:rPr>
                <w:rFonts w:ascii="Times New Roman" w:eastAsia="仿宋_GB2312" w:hAnsi="Times New Roman" w:cs="Times New Roman"/>
                <w:i/>
              </w:rPr>
            </w:pPr>
            <w:r w:rsidRPr="00E23403">
              <w:rPr>
                <w:rFonts w:ascii="Times New Roman" w:eastAsia="仿宋_GB2312" w:hAnsi="Times New Roman" w:cs="Times New Roman"/>
              </w:rPr>
              <w:t>类型</w:t>
            </w:r>
          </w:p>
        </w:tc>
        <w:tc>
          <w:tcPr>
            <w:tcW w:w="5471" w:type="dxa"/>
            <w:shd w:val="clear" w:color="auto" w:fill="auto"/>
            <w:vAlign w:val="center"/>
          </w:tcPr>
          <w:p w14:paraId="45C39773" w14:textId="77777777" w:rsidR="007B0AE1" w:rsidRPr="00E23403" w:rsidRDefault="007B0AE1" w:rsidP="007B0AE1">
            <w:pPr>
              <w:pStyle w:val="a7"/>
              <w:tabs>
                <w:tab w:val="left" w:pos="3402"/>
              </w:tabs>
              <w:snapToGrid w:val="0"/>
              <w:jc w:val="center"/>
              <w:rPr>
                <w:rFonts w:ascii="仿宋_GB2312" w:eastAsia="仿宋_GB2312" w:hAnsi="仿宋_GB2312" w:cs="仿宋_GB2312"/>
              </w:rPr>
            </w:pPr>
            <w:r w:rsidRPr="00E23403">
              <w:rPr>
                <w:rFonts w:ascii="Times New Roman" w:eastAsia="仿宋_GB2312" w:hAnsi="Times New Roman" w:cs="Times New Roman"/>
              </w:rPr>
              <w:t>滑块运动情况</w:t>
            </w:r>
          </w:p>
        </w:tc>
      </w:tr>
      <w:tr w:rsidR="007B0AE1" w:rsidRPr="00E23403" w14:paraId="0F57D87F" w14:textId="77777777" w:rsidTr="007B0AE1">
        <w:trPr>
          <w:trHeight w:val="1421"/>
          <w:jc w:val="center"/>
        </w:trPr>
        <w:tc>
          <w:tcPr>
            <w:tcW w:w="3161" w:type="dxa"/>
            <w:shd w:val="clear" w:color="auto" w:fill="auto"/>
            <w:vAlign w:val="center"/>
          </w:tcPr>
          <w:p w14:paraId="4392BFAE" w14:textId="77777777" w:rsidR="007B0AE1" w:rsidRPr="00E23403" w:rsidRDefault="007B0AE1" w:rsidP="007B0AE1">
            <w:pPr>
              <w:pStyle w:val="a7"/>
              <w:tabs>
                <w:tab w:val="left" w:pos="3402"/>
              </w:tabs>
              <w:snapToGrid w:val="0"/>
              <w:jc w:val="center"/>
              <w:rPr>
                <w:rFonts w:ascii="Times New Roman" w:eastAsia="仿宋_GB2312" w:hAnsi="Times New Roman" w:cs="Times New Roman"/>
                <w:i/>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新建文件夹</w:instrText>
            </w:r>
            <w:r>
              <w:rPr>
                <w:rFonts w:ascii="Times New Roman" w:eastAsia="仿宋_GB2312" w:hAnsi="Times New Roman" w:cs="Times New Roman" w:hint="eastAsia"/>
              </w:rPr>
              <w:instrText xml:space="preserve">\\4-163.TIF"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\\4-163.TIF"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\\4-163.TIF"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看</w:instrText>
            </w:r>
            <w:r>
              <w:rPr>
                <w:rFonts w:ascii="Times New Roman" w:eastAsia="仿宋_GB2312" w:hAnsi="Times New Roman" w:cs="Times New Roman" w:hint="eastAsia"/>
              </w:rPr>
              <w:instrText>ppt\\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全书完整的</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版文档</w:instrText>
            </w:r>
            <w:r>
              <w:rPr>
                <w:rFonts w:ascii="Times New Roman" w:eastAsia="仿宋_GB2312" w:hAnsi="Times New Roman" w:cs="Times New Roman" w:hint="eastAsia"/>
              </w:rPr>
              <w:instrText>\\4-163.TIF"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全书完整的</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版文档</w:instrText>
            </w:r>
            <w:r>
              <w:rPr>
                <w:rFonts w:ascii="Times New Roman" w:eastAsia="仿宋_GB2312" w:hAnsi="Times New Roman" w:cs="Times New Roman" w:hint="eastAsia"/>
              </w:rPr>
              <w:instrText>\\4-163.TIF"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w14:anchorId="490B7334">
                <v:shape id="_x0000_i1248" type="#_x0000_t75" style="width:66pt;height:31.2pt">
                  <v:imagedata r:id="rId13" r:href="rId14"/>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tc>
        <w:tc>
          <w:tcPr>
            <w:tcW w:w="5471" w:type="dxa"/>
            <w:shd w:val="clear" w:color="auto" w:fill="auto"/>
            <w:vAlign w:val="center"/>
          </w:tcPr>
          <w:p w14:paraId="6FD057FD" w14:textId="77777777" w:rsidR="007B0AE1"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1</w:t>
            </w:r>
            <w:r>
              <w:rPr>
                <w:rFonts w:ascii="Times New Roman" w:eastAsia="仿宋_GB2312" w:hAnsi="Times New Roman" w:cs="Times New Roman"/>
              </w:rPr>
              <w:t>)</w:t>
            </w:r>
            <w:r w:rsidRPr="00E23403">
              <w:rPr>
                <w:rFonts w:ascii="Times New Roman" w:eastAsia="仿宋_GB2312" w:hAnsi="Times New Roman" w:cs="Times New Roman"/>
              </w:rPr>
              <w:t>可能一直加速</w:t>
            </w:r>
          </w:p>
          <w:p w14:paraId="26CC86B0" w14:textId="77777777" w:rsidR="007B0AE1" w:rsidRPr="00E23403"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2</w:t>
            </w:r>
            <w:r>
              <w:rPr>
                <w:rFonts w:ascii="Times New Roman" w:eastAsia="仿宋_GB2312" w:hAnsi="Times New Roman" w:cs="Times New Roman"/>
              </w:rPr>
              <w:t>)</w:t>
            </w:r>
            <w:r w:rsidRPr="00E23403">
              <w:rPr>
                <w:rFonts w:ascii="Times New Roman" w:eastAsia="仿宋_GB2312" w:hAnsi="Times New Roman" w:cs="Times New Roman"/>
              </w:rPr>
              <w:t>可能先加速后匀速</w:t>
            </w:r>
          </w:p>
        </w:tc>
      </w:tr>
      <w:tr w:rsidR="007B0AE1" w:rsidRPr="00E23403" w14:paraId="7EB85B51" w14:textId="77777777" w:rsidTr="007B0AE1">
        <w:trPr>
          <w:trHeight w:val="2131"/>
          <w:jc w:val="center"/>
        </w:trPr>
        <w:tc>
          <w:tcPr>
            <w:tcW w:w="3161" w:type="dxa"/>
            <w:shd w:val="clear" w:color="auto" w:fill="auto"/>
            <w:vAlign w:val="center"/>
          </w:tcPr>
          <w:p w14:paraId="38192959" w14:textId="77777777" w:rsidR="007B0AE1" w:rsidRPr="00E23403" w:rsidRDefault="007B0AE1" w:rsidP="007B0AE1">
            <w:pPr>
              <w:pStyle w:val="a7"/>
              <w:tabs>
                <w:tab w:val="left" w:pos="3402"/>
              </w:tabs>
              <w:snapToGrid w:val="0"/>
              <w:jc w:val="center"/>
              <w:rPr>
                <w:rFonts w:ascii="Times New Roman" w:eastAsia="仿宋_GB2312" w:hAnsi="Times New Roman" w:cs="Times New Roman"/>
                <w:i/>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新建文件夹</w:instrText>
            </w:r>
            <w:r>
              <w:rPr>
                <w:rFonts w:ascii="Times New Roman" w:eastAsia="仿宋_GB2312" w:hAnsi="Times New Roman" w:cs="Times New Roman" w:hint="eastAsia"/>
              </w:rPr>
              <w:instrText xml:space="preserve">\\4-164.TIF"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\\4-164.TIF"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\\4-164.TIF"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看</w:instrText>
            </w:r>
            <w:r>
              <w:rPr>
                <w:rFonts w:ascii="Times New Roman" w:eastAsia="仿宋_GB2312" w:hAnsi="Times New Roman" w:cs="Times New Roman" w:hint="eastAsia"/>
              </w:rPr>
              <w:instrText>ppt\\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全书完整的</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版文档</w:instrText>
            </w:r>
            <w:r>
              <w:rPr>
                <w:rFonts w:ascii="Times New Roman" w:eastAsia="仿宋_GB2312" w:hAnsi="Times New Roman" w:cs="Times New Roman" w:hint="eastAsia"/>
              </w:rPr>
              <w:instrText>\\4-164.TIF"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全书完整的</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版文档</w:instrText>
            </w:r>
            <w:r>
              <w:rPr>
                <w:rFonts w:ascii="Times New Roman" w:eastAsia="仿宋_GB2312" w:hAnsi="Times New Roman" w:cs="Times New Roman" w:hint="eastAsia"/>
              </w:rPr>
              <w:instrText>\\4-164.TIF"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w14:anchorId="574F6330">
                <v:shape id="_x0000_i1249" type="#_x0000_t75" style="width:66pt;height:33.6pt">
                  <v:imagedata r:id="rId15" r:href="rId16"/>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tc>
        <w:tc>
          <w:tcPr>
            <w:tcW w:w="5471" w:type="dxa"/>
            <w:shd w:val="clear" w:color="auto" w:fill="auto"/>
            <w:vAlign w:val="center"/>
          </w:tcPr>
          <w:p w14:paraId="3854116D" w14:textId="77777777" w:rsidR="007B0AE1"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1</w:t>
            </w:r>
            <w:r>
              <w:rPr>
                <w:rFonts w:ascii="Times New Roman" w:eastAsia="仿宋_GB2312" w:hAnsi="Times New Roman" w:cs="Times New Roman"/>
              </w:rPr>
              <w:t>)</w:t>
            </w:r>
            <w:r w:rsidRPr="00E23403">
              <w:rPr>
                <w:rFonts w:ascii="Book Antiqua" w:eastAsia="仿宋_GB2312" w:hAnsi="Book Antiqua" w:cs="Times New Roman"/>
                <w:i/>
              </w:rPr>
              <w:t>v</w:t>
            </w:r>
            <w:r w:rsidRPr="00E23403">
              <w:rPr>
                <w:rFonts w:ascii="Times New Roman" w:eastAsia="仿宋_GB2312" w:hAnsi="Times New Roman" w:cs="Times New Roman"/>
                <w:vertAlign w:val="subscript"/>
              </w:rPr>
              <w:t>0</w:t>
            </w:r>
            <w:r w:rsidRPr="00E23403">
              <w:rPr>
                <w:rFonts w:ascii="Times New Roman" w:eastAsia="仿宋_GB2312" w:hAnsi="Times New Roman" w:cs="Times New Roman"/>
              </w:rPr>
              <w:t>&gt;</w:t>
            </w:r>
            <w:r w:rsidRPr="00E23403">
              <w:rPr>
                <w:rFonts w:ascii="Book Antiqua" w:eastAsia="仿宋_GB2312" w:hAnsi="Book Antiqua" w:cs="Times New Roman"/>
                <w:i/>
              </w:rPr>
              <w:t>v</w:t>
            </w:r>
            <w:r w:rsidRPr="00E23403">
              <w:rPr>
                <w:rFonts w:ascii="Times New Roman" w:eastAsia="仿宋_GB2312" w:hAnsi="Times New Roman" w:cs="Times New Roman"/>
              </w:rPr>
              <w:t>时，可能一直减速，也可能先减速再匀速</w:t>
            </w:r>
          </w:p>
          <w:p w14:paraId="0C2D5120" w14:textId="77777777" w:rsidR="007B0AE1"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2</w:t>
            </w:r>
            <w:r>
              <w:rPr>
                <w:rFonts w:ascii="Times New Roman" w:eastAsia="仿宋_GB2312" w:hAnsi="Times New Roman" w:cs="Times New Roman"/>
              </w:rPr>
              <w:t>)</w:t>
            </w:r>
            <w:r w:rsidRPr="00E23403">
              <w:rPr>
                <w:rFonts w:ascii="Book Antiqua" w:eastAsia="仿宋_GB2312" w:hAnsi="Book Antiqua" w:cs="Times New Roman"/>
                <w:i/>
              </w:rPr>
              <w:t>v</w:t>
            </w:r>
            <w:r w:rsidRPr="00E23403">
              <w:rPr>
                <w:rFonts w:ascii="Times New Roman" w:eastAsia="仿宋_GB2312" w:hAnsi="Times New Roman" w:cs="Times New Roman"/>
                <w:vertAlign w:val="subscript"/>
              </w:rPr>
              <w:t>0</w:t>
            </w:r>
            <w:r w:rsidRPr="00E23403">
              <w:rPr>
                <w:rFonts w:ascii="Times New Roman" w:eastAsia="仿宋_GB2312" w:hAnsi="Times New Roman" w:cs="Times New Roman"/>
              </w:rPr>
              <w:t>＝</w:t>
            </w:r>
            <w:r w:rsidRPr="00E23403">
              <w:rPr>
                <w:rFonts w:ascii="Book Antiqua" w:eastAsia="仿宋_GB2312" w:hAnsi="Book Antiqua" w:cs="Times New Roman"/>
                <w:i/>
              </w:rPr>
              <w:t>v</w:t>
            </w:r>
            <w:r w:rsidRPr="00E23403">
              <w:rPr>
                <w:rFonts w:ascii="Times New Roman" w:eastAsia="仿宋_GB2312" w:hAnsi="Times New Roman" w:cs="Times New Roman"/>
              </w:rPr>
              <w:t>时，一直匀速</w:t>
            </w:r>
          </w:p>
          <w:p w14:paraId="418DF9E3" w14:textId="77777777" w:rsidR="007B0AE1" w:rsidRPr="00E23403"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3</w:t>
            </w:r>
            <w:r>
              <w:rPr>
                <w:rFonts w:ascii="Times New Roman" w:eastAsia="仿宋_GB2312" w:hAnsi="Times New Roman" w:cs="Times New Roman"/>
              </w:rPr>
              <w:t>)</w:t>
            </w:r>
            <w:r w:rsidRPr="00E23403">
              <w:rPr>
                <w:rFonts w:ascii="Book Antiqua" w:eastAsia="仿宋_GB2312" w:hAnsi="Book Antiqua" w:cs="Times New Roman"/>
                <w:i/>
              </w:rPr>
              <w:t>v</w:t>
            </w:r>
            <w:r w:rsidRPr="00E23403">
              <w:rPr>
                <w:rFonts w:ascii="Times New Roman" w:eastAsia="仿宋_GB2312" w:hAnsi="Times New Roman" w:cs="Times New Roman"/>
                <w:vertAlign w:val="subscript"/>
              </w:rPr>
              <w:t>0</w:t>
            </w:r>
            <w:r w:rsidRPr="00E23403">
              <w:rPr>
                <w:rFonts w:ascii="Times New Roman" w:eastAsia="仿宋_GB2312" w:hAnsi="Times New Roman" w:cs="Times New Roman"/>
              </w:rPr>
              <w:t>&lt;</w:t>
            </w:r>
            <w:r w:rsidRPr="00E23403">
              <w:rPr>
                <w:rFonts w:ascii="Book Antiqua" w:eastAsia="仿宋_GB2312" w:hAnsi="Book Antiqua" w:cs="Times New Roman"/>
                <w:i/>
              </w:rPr>
              <w:t>v</w:t>
            </w:r>
            <w:r w:rsidRPr="00E23403">
              <w:rPr>
                <w:rFonts w:ascii="Times New Roman" w:eastAsia="仿宋_GB2312" w:hAnsi="Times New Roman" w:cs="Times New Roman"/>
              </w:rPr>
              <w:t>时，可能一直加速，也可能先加速再匀速</w:t>
            </w:r>
          </w:p>
        </w:tc>
      </w:tr>
      <w:tr w:rsidR="007B0AE1" w:rsidRPr="00E23403" w14:paraId="52952D40" w14:textId="77777777" w:rsidTr="007B0AE1">
        <w:trPr>
          <w:trHeight w:val="2108"/>
          <w:jc w:val="center"/>
        </w:trPr>
        <w:tc>
          <w:tcPr>
            <w:tcW w:w="3161" w:type="dxa"/>
            <w:shd w:val="clear" w:color="auto" w:fill="auto"/>
            <w:vAlign w:val="center"/>
          </w:tcPr>
          <w:p w14:paraId="01943B2D" w14:textId="77777777" w:rsidR="007B0AE1" w:rsidRPr="00E23403" w:rsidRDefault="007B0AE1" w:rsidP="007B0AE1">
            <w:pPr>
              <w:pStyle w:val="a7"/>
              <w:tabs>
                <w:tab w:val="left" w:pos="3402"/>
              </w:tabs>
              <w:snapToGrid w:val="0"/>
              <w:jc w:val="center"/>
              <w:rPr>
                <w:rFonts w:ascii="Times New Roman" w:eastAsia="仿宋_GB2312" w:hAnsi="Times New Roman" w:cs="Times New Roman"/>
                <w:i/>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新建文件夹</w:instrText>
            </w:r>
            <w:r>
              <w:rPr>
                <w:rFonts w:ascii="Times New Roman" w:eastAsia="仿宋_GB2312" w:hAnsi="Times New Roman" w:cs="Times New Roman" w:hint="eastAsia"/>
              </w:rPr>
              <w:instrText xml:space="preserve">\\4-165.TIF"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\\4-165.TIF"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米昕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\\4-165.TIF"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"E:\\</w:instrText>
            </w:r>
            <w:r>
              <w:rPr>
                <w:rFonts w:ascii="Times New Roman" w:eastAsia="仿宋_GB2312" w:hAnsi="Times New Roman" w:cs="Times New Roman" w:hint="eastAsia"/>
              </w:rPr>
              <w:instrText>周飞燕</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看</w:instrText>
            </w:r>
            <w:r>
              <w:rPr>
                <w:rFonts w:ascii="Times New Roman" w:eastAsia="仿宋_GB2312" w:hAnsi="Times New Roman" w:cs="Times New Roman" w:hint="eastAsia"/>
              </w:rPr>
              <w:instrText>ppt\\</w:instrText>
            </w:r>
            <w:r>
              <w:rPr>
                <w:rFonts w:ascii="Times New Roman" w:eastAsia="仿宋_GB2312" w:hAnsi="Times New Roman" w:cs="Times New Roman" w:hint="eastAsia"/>
              </w:rPr>
              <w:instrText>物理</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人教版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必修第一册</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苏京</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全书完整的</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版文档</w:instrText>
            </w:r>
            <w:r>
              <w:rPr>
                <w:rFonts w:ascii="Times New Roman" w:eastAsia="仿宋_GB2312" w:hAnsi="Times New Roman" w:cs="Times New Roman" w:hint="eastAsia"/>
              </w:rPr>
              <w:instrText>\\4-165.TIF"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"F:\\</w:instrText>
            </w:r>
            <w:r>
              <w:rPr>
                <w:rFonts w:ascii="Times New Roman" w:eastAsia="仿宋_GB2312" w:hAnsi="Times New Roman" w:cs="Times New Roman" w:hint="eastAsia"/>
              </w:rPr>
              <w:instrText>全书完整的</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版文档</w:instrText>
            </w:r>
            <w:r>
              <w:rPr>
                <w:rFonts w:ascii="Times New Roman" w:eastAsia="仿宋_GB2312" w:hAnsi="Times New Roman" w:cs="Times New Roman" w:hint="eastAsia"/>
              </w:rPr>
              <w:instrText>\\4-165.TIF"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w14:anchorId="1B9D055A">
                <v:shape id="_x0000_i1250" type="#_x0000_t75" style="width:66pt;height:33pt">
                  <v:imagedata r:id="rId17" r:href="rId18"/>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r>
              <w:rPr>
                <w:rFonts w:ascii="Times New Roman" w:eastAsia="仿宋_GB2312" w:hAnsi="Times New Roman" w:cs="Times New Roman"/>
              </w:rPr>
              <w:fldChar w:fldCharType="end"/>
            </w:r>
          </w:p>
        </w:tc>
        <w:tc>
          <w:tcPr>
            <w:tcW w:w="5471" w:type="dxa"/>
            <w:shd w:val="clear" w:color="auto" w:fill="auto"/>
            <w:vAlign w:val="center"/>
          </w:tcPr>
          <w:p w14:paraId="2EAECD7E" w14:textId="77777777" w:rsidR="007B0AE1"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1</w:t>
            </w:r>
            <w:r>
              <w:rPr>
                <w:rFonts w:ascii="Times New Roman" w:eastAsia="仿宋_GB2312" w:hAnsi="Times New Roman" w:cs="Times New Roman"/>
              </w:rPr>
              <w:t>)</w:t>
            </w:r>
            <w:r w:rsidRPr="00E23403">
              <w:rPr>
                <w:rFonts w:ascii="Times New Roman" w:eastAsia="仿宋_GB2312" w:hAnsi="Times New Roman" w:cs="Times New Roman"/>
              </w:rPr>
              <w:t>传送带较短时，滑块一直减速到达左端</w:t>
            </w:r>
          </w:p>
          <w:p w14:paraId="030E31B2" w14:textId="77777777" w:rsidR="007B0AE1" w:rsidRPr="00E23403" w:rsidRDefault="007B0AE1" w:rsidP="007B0AE1">
            <w:pPr>
              <w:pStyle w:val="a7"/>
              <w:tabs>
                <w:tab w:val="left" w:pos="3402"/>
              </w:tabs>
              <w:snapToGrid w:val="0"/>
              <w:jc w:val="left"/>
              <w:rPr>
                <w:rFonts w:ascii="Times New Roman" w:eastAsia="仿宋_GB2312" w:hAnsi="Times New Roman" w:cs="Times New Roman"/>
              </w:rPr>
            </w:pPr>
            <w:r>
              <w:rPr>
                <w:rFonts w:ascii="Times New Roman" w:eastAsia="仿宋_GB2312" w:hAnsi="Times New Roman" w:cs="Times New Roman"/>
              </w:rPr>
              <w:t>(</w:t>
            </w:r>
            <w:r w:rsidRPr="00E23403">
              <w:rPr>
                <w:rFonts w:ascii="Times New Roman" w:eastAsia="仿宋_GB2312" w:hAnsi="Times New Roman" w:cs="Times New Roman"/>
              </w:rPr>
              <w:t>2</w:t>
            </w:r>
            <w:r>
              <w:rPr>
                <w:rFonts w:ascii="Times New Roman" w:eastAsia="仿宋_GB2312" w:hAnsi="Times New Roman" w:cs="Times New Roman"/>
              </w:rPr>
              <w:t>)</w:t>
            </w:r>
            <w:r w:rsidRPr="00E23403">
              <w:rPr>
                <w:rFonts w:ascii="Times New Roman" w:eastAsia="仿宋_GB2312" w:hAnsi="Times New Roman" w:cs="Times New Roman"/>
              </w:rPr>
              <w:t>传送带足够长时，滑块先向左减速再向右加速回到右端</w:t>
            </w:r>
          </w:p>
        </w:tc>
      </w:tr>
    </w:tbl>
    <w:p w14:paraId="3FF5DF8F" w14:textId="77777777" w:rsidR="007B0AE1" w:rsidRDefault="007B0AE1" w:rsidP="007B0AE1">
      <w:pPr>
        <w:pStyle w:val="a7"/>
        <w:tabs>
          <w:tab w:val="left" w:pos="3402"/>
        </w:tabs>
        <w:snapToGrid w:val="0"/>
        <w:spacing w:line="360" w:lineRule="auto"/>
        <w:rPr>
          <w:rFonts w:ascii="Times New Roman" w:eastAsia="仿宋_GB2312" w:hAnsi="Times New Roman" w:cs="Times New Roman"/>
        </w:rPr>
      </w:pPr>
    </w:p>
    <w:p w14:paraId="026BA6F7" w14:textId="70448488" w:rsidR="007B0AE1" w:rsidRDefault="007B0AE1" w:rsidP="008E6AE4">
      <w:pPr>
        <w:pStyle w:val="a7"/>
        <w:tabs>
          <w:tab w:val="left" w:pos="3402"/>
        </w:tabs>
        <w:snapToGrid w:val="0"/>
        <w:rPr>
          <w:rFonts w:ascii="Times New Roman" w:hAnsi="Times New Roman" w:cs="Times New Roman"/>
        </w:rPr>
      </w:pPr>
    </w:p>
    <w:p w14:paraId="3D92493B" w14:textId="77777777" w:rsidR="007B0AE1" w:rsidRPr="007B0AE1" w:rsidRDefault="007B0AE1" w:rsidP="008E6AE4">
      <w:pPr>
        <w:pStyle w:val="a7"/>
        <w:tabs>
          <w:tab w:val="left" w:pos="3402"/>
        </w:tabs>
        <w:snapToGrid w:val="0"/>
        <w:rPr>
          <w:rFonts w:ascii="Times New Roman" w:hAnsi="Times New Roman" w:cs="Times New Roman" w:hint="eastAsia"/>
        </w:rPr>
      </w:pPr>
    </w:p>
    <w:p w14:paraId="7F6A96B3" w14:textId="5D18CDBF" w:rsidR="00EE3831" w:rsidRPr="00EE3831" w:rsidRDefault="00EE3831" w:rsidP="00EE3831">
      <w:pPr>
        <w:rPr>
          <w:rFonts w:ascii="宋体" w:eastAsia="宋体" w:hAnsi="宋体" w:cs="Times New Roman"/>
          <w:szCs w:val="21"/>
        </w:rPr>
      </w:pPr>
      <w:r w:rsidRPr="00EE3831">
        <w:rPr>
          <w:rFonts w:ascii="黑体" w:eastAsia="黑体" w:hAnsi="黑体" w:cs="Times New Roman"/>
          <w:b/>
          <w:bCs/>
          <w:sz w:val="24"/>
        </w:rPr>
        <w:t>[</w:t>
      </w:r>
      <w:r w:rsidRPr="00EE3831">
        <w:rPr>
          <w:rFonts w:ascii="黑体" w:eastAsia="黑体" w:hAnsi="黑体" w:cs="Times New Roman" w:hint="eastAsia"/>
          <w:b/>
          <w:bCs/>
          <w:sz w:val="24"/>
        </w:rPr>
        <w:t>课后作业</w:t>
      </w:r>
      <w:r w:rsidRPr="00EE3831">
        <w:rPr>
          <w:rFonts w:ascii="黑体" w:eastAsia="黑体" w:hAnsi="黑体" w:cs="Times New Roman"/>
          <w:b/>
          <w:bCs/>
          <w:sz w:val="24"/>
        </w:rPr>
        <w:t>]</w:t>
      </w:r>
      <w:r w:rsidRPr="00EE3831">
        <w:rPr>
          <w:rFonts w:ascii="Calibri" w:eastAsia="宋体" w:hAnsi="Calibri" w:cs="Times New Roman" w:hint="eastAsia"/>
          <w:szCs w:val="21"/>
        </w:rPr>
        <w:t>完成课后作业</w:t>
      </w:r>
    </w:p>
    <w:p w14:paraId="3724434B" w14:textId="77777777" w:rsidR="00EE3831" w:rsidRPr="00EE3831" w:rsidRDefault="00EE3831" w:rsidP="00EE3831">
      <w:pPr>
        <w:snapToGrid w:val="0"/>
        <w:rPr>
          <w:rFonts w:ascii="宋体" w:eastAsia="宋体" w:hAnsi="宋体" w:cs="Courier New"/>
          <w:bCs/>
          <w:szCs w:val="21"/>
        </w:rPr>
      </w:pPr>
      <w:r w:rsidRPr="00EE3831">
        <w:rPr>
          <w:rFonts w:ascii="黑体" w:eastAsia="黑体" w:hAnsi="黑体" w:cs="Courier New"/>
          <w:b/>
          <w:bCs/>
          <w:sz w:val="24"/>
        </w:rPr>
        <w:t>[</w:t>
      </w:r>
      <w:r w:rsidRPr="00EE3831">
        <w:rPr>
          <w:rFonts w:ascii="黑体" w:eastAsia="黑体" w:hAnsi="黑体" w:cs="Courier New" w:hint="eastAsia"/>
          <w:b/>
          <w:bCs/>
          <w:sz w:val="24"/>
        </w:rPr>
        <w:t>课后感悟</w:t>
      </w:r>
      <w:r w:rsidRPr="00EE3831">
        <w:rPr>
          <w:rFonts w:ascii="黑体" w:eastAsia="黑体" w:hAnsi="黑体" w:cs="Courier New"/>
          <w:b/>
          <w:bCs/>
          <w:sz w:val="24"/>
        </w:rPr>
        <w:t>]</w:t>
      </w:r>
      <w:r w:rsidRPr="00EE3831">
        <w:rPr>
          <w:rFonts w:ascii="宋体" w:eastAsia="宋体" w:hAnsi="宋体" w:cs="Courier New" w:hint="eastAsia"/>
          <w:bCs/>
          <w:szCs w:val="21"/>
        </w:rPr>
        <w:t>____________________________________________________________________</w:t>
      </w:r>
    </w:p>
    <w:p w14:paraId="5D39D1CC" w14:textId="0438BE5F" w:rsidR="00EE3831" w:rsidRPr="00EE3831" w:rsidRDefault="00EE3831" w:rsidP="00EE3831">
      <w:pPr>
        <w:snapToGrid w:val="0"/>
        <w:rPr>
          <w:rFonts w:ascii="宋体" w:eastAsia="宋体" w:hAnsi="宋体" w:cs="Courier New"/>
          <w:bCs/>
          <w:szCs w:val="21"/>
        </w:rPr>
      </w:pPr>
      <w:r w:rsidRPr="00EE3831">
        <w:rPr>
          <w:rFonts w:ascii="宋体" w:eastAsia="宋体" w:hAnsi="宋体" w:cs="Courier New" w:hint="eastAsia"/>
          <w:bCs/>
          <w:szCs w:val="21"/>
        </w:rPr>
        <w:t>_______________________________________________________________________________</w:t>
      </w:r>
    </w:p>
    <w:sectPr w:rsidR="00EE3831" w:rsidRPr="00EE3831" w:rsidSect="00E65C08">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3EB5" w14:textId="77777777" w:rsidR="00156C60" w:rsidRDefault="00156C60" w:rsidP="00F9321A">
      <w:r>
        <w:separator/>
      </w:r>
    </w:p>
  </w:endnote>
  <w:endnote w:type="continuationSeparator" w:id="0">
    <w:p w14:paraId="46FB192D" w14:textId="77777777" w:rsidR="00156C60" w:rsidRDefault="00156C60" w:rsidP="00F9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F71D" w14:textId="77777777" w:rsidR="00156C60" w:rsidRDefault="00156C60" w:rsidP="00F9321A">
      <w:r>
        <w:separator/>
      </w:r>
    </w:p>
  </w:footnote>
  <w:footnote w:type="continuationSeparator" w:id="0">
    <w:p w14:paraId="5D83AAF6" w14:textId="77777777" w:rsidR="00156C60" w:rsidRDefault="00156C60" w:rsidP="00F9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6CE4"/>
    <w:multiLevelType w:val="hybridMultilevel"/>
    <w:tmpl w:val="0E2AE03E"/>
    <w:lvl w:ilvl="0" w:tplc="7122BB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972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52"/>
    <w:rsid w:val="00093F81"/>
    <w:rsid w:val="00114D0E"/>
    <w:rsid w:val="00156C60"/>
    <w:rsid w:val="002844C3"/>
    <w:rsid w:val="002B7500"/>
    <w:rsid w:val="00341E84"/>
    <w:rsid w:val="00364A12"/>
    <w:rsid w:val="003A5B1C"/>
    <w:rsid w:val="004365D0"/>
    <w:rsid w:val="00472940"/>
    <w:rsid w:val="004A4896"/>
    <w:rsid w:val="004B422C"/>
    <w:rsid w:val="00543E1C"/>
    <w:rsid w:val="00553352"/>
    <w:rsid w:val="00694AB2"/>
    <w:rsid w:val="007514E7"/>
    <w:rsid w:val="00752EA5"/>
    <w:rsid w:val="00795EEA"/>
    <w:rsid w:val="007B0AE1"/>
    <w:rsid w:val="007E49AE"/>
    <w:rsid w:val="008C2285"/>
    <w:rsid w:val="008E6AE4"/>
    <w:rsid w:val="00C7744D"/>
    <w:rsid w:val="00DC5C53"/>
    <w:rsid w:val="00E6574B"/>
    <w:rsid w:val="00E65C08"/>
    <w:rsid w:val="00EE3831"/>
    <w:rsid w:val="00F9321A"/>
    <w:rsid w:val="00FA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77BD"/>
  <w15:chartTrackingRefBased/>
  <w15:docId w15:val="{1280D89F-ACCE-4814-A6B2-31BC19B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21A"/>
    <w:rPr>
      <w:sz w:val="18"/>
      <w:szCs w:val="18"/>
    </w:rPr>
  </w:style>
  <w:style w:type="paragraph" w:styleId="a5">
    <w:name w:val="footer"/>
    <w:basedOn w:val="a"/>
    <w:link w:val="a6"/>
    <w:uiPriority w:val="99"/>
    <w:unhideWhenUsed/>
    <w:rsid w:val="00F9321A"/>
    <w:pPr>
      <w:tabs>
        <w:tab w:val="center" w:pos="4153"/>
        <w:tab w:val="right" w:pos="8306"/>
      </w:tabs>
      <w:snapToGrid w:val="0"/>
      <w:jc w:val="left"/>
    </w:pPr>
    <w:rPr>
      <w:sz w:val="18"/>
      <w:szCs w:val="18"/>
    </w:rPr>
  </w:style>
  <w:style w:type="character" w:customStyle="1" w:styleId="a6">
    <w:name w:val="页脚 字符"/>
    <w:basedOn w:val="a0"/>
    <w:link w:val="a5"/>
    <w:uiPriority w:val="99"/>
    <w:rsid w:val="00F9321A"/>
    <w:rPr>
      <w:sz w:val="18"/>
      <w:szCs w:val="18"/>
    </w:rPr>
  </w:style>
  <w:style w:type="paragraph" w:styleId="a7">
    <w:name w:val="Plain Text"/>
    <w:basedOn w:val="a"/>
    <w:link w:val="a8"/>
    <w:rsid w:val="007514E7"/>
    <w:rPr>
      <w:rFonts w:ascii="宋体" w:eastAsia="宋体" w:hAnsi="Courier New" w:cs="Courier New"/>
      <w:szCs w:val="21"/>
    </w:rPr>
  </w:style>
  <w:style w:type="character" w:customStyle="1" w:styleId="a8">
    <w:name w:val="纯文本 字符"/>
    <w:basedOn w:val="a0"/>
    <w:link w:val="a7"/>
    <w:rsid w:val="007514E7"/>
    <w:rPr>
      <w:rFonts w:ascii="宋体" w:eastAsia="宋体" w:hAnsi="Courier New" w:cs="Courier New"/>
      <w:szCs w:val="21"/>
    </w:rPr>
  </w:style>
  <w:style w:type="paragraph" w:styleId="a9">
    <w:name w:val="List Paragraph"/>
    <w:basedOn w:val="a"/>
    <w:uiPriority w:val="34"/>
    <w:qFormat/>
    <w:rsid w:val="0075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20840;&#20070;&#23436;&#25972;&#30340;Word&#29256;&#25991;&#26723;\4-160.TIF" TargetMode="External"/><Relationship Id="rId13" Type="http://schemas.openxmlformats.org/officeDocument/2006/relationships/image" Target="media/image4.png"/><Relationship Id="rId18" Type="http://schemas.openxmlformats.org/officeDocument/2006/relationships/image" Target="file:///F:\&#20840;&#20070;&#23436;&#25972;&#30340;Word&#29256;&#25991;&#26723;\4-165.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F:\&#20840;&#20070;&#23436;&#25972;&#30340;Word&#29256;&#25991;&#26723;\4-187.TI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file:///F:\&#20840;&#20070;&#23436;&#25972;&#30340;Word&#29256;&#25991;&#26723;\4-164.T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file:///F:\&#20840;&#20070;&#23436;&#25972;&#30340;Word&#29256;&#25991;&#26723;\4-161.TI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F:\&#20840;&#20070;&#23436;&#25972;&#30340;Word&#29256;&#25991;&#26723;\4-163.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冲 田</dc:creator>
  <cp:keywords/>
  <dc:description/>
  <cp:lastModifiedBy>冲 田</cp:lastModifiedBy>
  <cp:revision>11</cp:revision>
  <dcterms:created xsi:type="dcterms:W3CDTF">2022-12-01T11:03:00Z</dcterms:created>
  <dcterms:modified xsi:type="dcterms:W3CDTF">2022-12-08T11:56:00Z</dcterms:modified>
</cp:coreProperties>
</file>