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0F" w:rsidRDefault="0030630F" w:rsidP="0030630F">
      <w:pPr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30630F" w:rsidRDefault="0030630F" w:rsidP="0030630F">
      <w:pPr>
        <w:ind w:firstLineChars="100" w:firstLine="280"/>
        <w:jc w:val="center"/>
        <w:rPr>
          <w:rFonts w:ascii="黑体" w:eastAsia="黑体" w:hAnsi="宋体"/>
          <w:sz w:val="28"/>
          <w:szCs w:val="28"/>
        </w:rPr>
      </w:pPr>
      <w:bookmarkStart w:id="0" w:name="_GoBack"/>
      <w:r>
        <w:rPr>
          <w:rFonts w:ascii="黑体" w:eastAsia="黑体" w:hAnsi="宋体" w:hint="eastAsia"/>
          <w:sz w:val="28"/>
          <w:szCs w:val="28"/>
        </w:rPr>
        <w:t>10.1.3</w:t>
      </w:r>
      <w:proofErr w:type="gramStart"/>
      <w:r>
        <w:rPr>
          <w:rFonts w:ascii="黑体" w:eastAsia="黑体" w:hAnsi="宋体" w:hint="eastAsia"/>
          <w:sz w:val="28"/>
          <w:szCs w:val="28"/>
        </w:rPr>
        <w:t>两</w:t>
      </w:r>
      <w:proofErr w:type="gramEnd"/>
      <w:r>
        <w:rPr>
          <w:rFonts w:ascii="黑体" w:eastAsia="黑体" w:hAnsi="宋体" w:hint="eastAsia"/>
          <w:sz w:val="28"/>
          <w:szCs w:val="28"/>
        </w:rPr>
        <w:t>角和与差的正切（1）</w:t>
      </w:r>
    </w:p>
    <w:bookmarkEnd w:id="0"/>
    <w:p w:rsidR="0030630F" w:rsidRDefault="0030630F" w:rsidP="0030630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 </w:t>
      </w:r>
      <w:proofErr w:type="gramStart"/>
      <w:r>
        <w:rPr>
          <w:rFonts w:ascii="楷体" w:eastAsia="楷体" w:hAnsi="楷体" w:cs="楷体" w:hint="eastAsia"/>
          <w:bCs/>
          <w:sz w:val="24"/>
        </w:rPr>
        <w:t>张顺军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审核人：鲁媛媛</w:t>
      </w:r>
    </w:p>
    <w:p w:rsidR="0030630F" w:rsidRDefault="0030630F" w:rsidP="0030630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30630F" w:rsidRDefault="0030630F" w:rsidP="0030630F">
      <w:pPr>
        <w:ind w:rightChars="60" w:right="12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【课标表述】</w:t>
      </w:r>
    </w:p>
    <w:p w:rsidR="0030630F" w:rsidRDefault="0030630F" w:rsidP="0030630F">
      <w:pPr>
        <w:autoSpaceDE w:val="0"/>
        <w:autoSpaceDN w:val="0"/>
        <w:adjustRightInd w:val="0"/>
        <w:ind w:firstLineChars="300" w:firstLine="63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能从两角差的余弦公式推导出两角和与差的正弦、余弦、正切公式，二倍角的正弦、余弦、正切公式，了解它们的内在联系。</w:t>
      </w:r>
    </w:p>
    <w:p w:rsidR="0030630F" w:rsidRDefault="0030630F" w:rsidP="0030630F"/>
    <w:p w:rsidR="0030630F" w:rsidRDefault="0030630F" w:rsidP="0030630F">
      <w:pPr>
        <w:adjustRightInd w:val="0"/>
        <w:snapToGrid w:val="0"/>
        <w:spacing w:line="0" w:lineRule="atLeast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4"/>
        </w:rPr>
        <w:t xml:space="preserve">一、学习目标 </w:t>
      </w:r>
    </w:p>
    <w:p w:rsidR="0030630F" w:rsidRDefault="0030630F" w:rsidP="0030630F">
      <w:pPr>
        <w:spacing w:line="0" w:lineRule="atLeast"/>
        <w:ind w:rightChars="8" w:right="17"/>
      </w:pPr>
      <w:r>
        <w:t xml:space="preserve">1. </w:t>
      </w:r>
      <w:r>
        <w:t>会由正余弦的和（差）角公式推导出正切的和（差）角公式，并从推导的过程中体会到化</w:t>
      </w:r>
      <w:proofErr w:type="gramStart"/>
      <w:r>
        <w:t>归思想</w:t>
      </w:r>
      <w:proofErr w:type="gramEnd"/>
      <w:r>
        <w:t>的作用</w:t>
      </w:r>
      <w:r>
        <w:rPr>
          <w:rFonts w:hint="eastAsia"/>
        </w:rPr>
        <w:t>；</w:t>
      </w:r>
    </w:p>
    <w:p w:rsidR="0030630F" w:rsidRDefault="0030630F" w:rsidP="0030630F">
      <w:pPr>
        <w:spacing w:line="0" w:lineRule="atLeast"/>
        <w:ind w:rightChars="8" w:right="17"/>
      </w:pPr>
      <w:r>
        <w:t xml:space="preserve">2. </w:t>
      </w:r>
      <w:r>
        <w:rPr>
          <w:spacing w:val="-4"/>
          <w:szCs w:val="21"/>
        </w:rPr>
        <w:t>能用正切的和（差）角公式进行简单的三角函数式的化简、求值及恒等式证明</w:t>
      </w:r>
      <w:r>
        <w:rPr>
          <w:spacing w:val="-4"/>
          <w:szCs w:val="21"/>
        </w:rPr>
        <w:t xml:space="preserve">. </w:t>
      </w:r>
    </w:p>
    <w:p w:rsidR="0030630F" w:rsidRDefault="0030630F" w:rsidP="0030630F">
      <w:pPr>
        <w:spacing w:line="0" w:lineRule="atLeast"/>
        <w:ind w:rightChars="8" w:right="17"/>
      </w:pPr>
      <w:r>
        <w:t>重点、难点：正切公式的推导及应用</w:t>
      </w:r>
      <w:r>
        <w:t xml:space="preserve">. </w:t>
      </w:r>
    </w:p>
    <w:p w:rsidR="0030630F" w:rsidRDefault="0030630F" w:rsidP="0030630F">
      <w:pPr>
        <w:adjustRightInd w:val="0"/>
        <w:snapToGrid w:val="0"/>
        <w:spacing w:line="0" w:lineRule="atLeas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24"/>
        </w:rPr>
        <w:t xml:space="preserve">二、课前自学 </w:t>
      </w:r>
    </w:p>
    <w:p w:rsidR="0030630F" w:rsidRDefault="0030630F" w:rsidP="0030630F">
      <w:pPr>
        <w:spacing w:line="0" w:lineRule="atLeast"/>
        <w:ind w:rightChars="8" w:right="17"/>
      </w:pPr>
      <w:r>
        <w:rPr>
          <w:rFonts w:hint="eastAsia"/>
        </w:rPr>
        <w:t>复习：</w:t>
      </w:r>
      <w:r>
        <w:t xml:space="preserve"> </w:t>
      </w:r>
      <w:r>
        <w:rPr>
          <w:position w:val="-12"/>
        </w:rPr>
        <w:object w:dxaOrig="11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8pt" o:ole="">
            <v:imagedata r:id="rId8" o:title=""/>
          </v:shape>
          <o:OLEObject Type="Embed" ProgID="Equation.DSMT4" ShapeID="_x0000_i1025" DrawAspect="Content" ObjectID="_1772462348" r:id="rId9"/>
        </w:objec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t>；</w:t>
      </w:r>
      <w:r>
        <w:rPr>
          <w:rFonts w:hint="eastAsia"/>
        </w:rPr>
        <w:t xml:space="preserve"> </w:t>
      </w:r>
      <w:r>
        <w:rPr>
          <w:position w:val="-12"/>
        </w:rPr>
        <w:object w:dxaOrig="1200" w:dyaOrig="360">
          <v:shape id="_x0000_i1026" type="#_x0000_t75" style="width:60pt;height:18pt" o:ole="">
            <v:imagedata r:id="rId10" o:title=""/>
          </v:shape>
          <o:OLEObject Type="Embed" ProgID="Equation.DSMT4" ShapeID="_x0000_i1026" DrawAspect="Content" ObjectID="_1772462349" r:id="rId11"/>
        </w:object>
      </w:r>
      <w:r>
        <w:rPr>
          <w:u w:val="single"/>
        </w:rPr>
        <w:t xml:space="preserve">              </w:t>
      </w:r>
      <w:r>
        <w:t>；</w:t>
      </w:r>
    </w:p>
    <w:p w:rsidR="0030630F" w:rsidRDefault="0030630F" w:rsidP="0030630F">
      <w:pPr>
        <w:spacing w:line="0" w:lineRule="atLeast"/>
        <w:ind w:rightChars="8" w:right="17" w:firstLineChars="150" w:firstLine="315"/>
      </w:pPr>
      <w:r>
        <w:rPr>
          <w:rFonts w:hint="eastAsia"/>
        </w:rPr>
        <w:t xml:space="preserve">     </w:t>
      </w:r>
      <w:r>
        <w:rPr>
          <w:position w:val="-10"/>
        </w:rPr>
        <w:object w:dxaOrig="1245" w:dyaOrig="300">
          <v:shape id="_x0000_i1027" type="#_x0000_t75" style="width:62.25pt;height:15pt" o:ole="">
            <v:imagedata r:id="rId12" o:title=""/>
          </v:shape>
          <o:OLEObject Type="Embed" ProgID="Equation.3" ShapeID="_x0000_i1027" DrawAspect="Content" ObjectID="_1772462350" r:id="rId13"/>
        </w:object>
      </w:r>
      <w:r>
        <w:rPr>
          <w:rFonts w:hint="eastAsia"/>
        </w:rPr>
        <w:t>_________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softHyphen/>
      </w:r>
      <w:r>
        <w:rPr>
          <w:rFonts w:hint="eastAsia"/>
        </w:rPr>
        <w:softHyphen/>
      </w:r>
      <w:r>
        <w:rPr>
          <w:rFonts w:hint="eastAsia"/>
        </w:rPr>
        <w:softHyphen/>
        <w:t xml:space="preserve">__;   </w:t>
      </w:r>
      <w:r>
        <w:rPr>
          <w:position w:val="-10"/>
        </w:rPr>
        <w:object w:dxaOrig="1275" w:dyaOrig="300">
          <v:shape id="_x0000_i1028" type="#_x0000_t75" style="width:63.75pt;height:15pt" o:ole="">
            <v:imagedata r:id="rId14" o:title=""/>
          </v:shape>
          <o:OLEObject Type="Embed" ProgID="Equation.3" ShapeID="_x0000_i1028" DrawAspect="Content" ObjectID="_1772462351" r:id="rId15"/>
        </w:object>
      </w:r>
      <w:r>
        <w:rPr>
          <w:rFonts w:hint="eastAsia"/>
        </w:rPr>
        <w:t>_________________;</w:t>
      </w:r>
    </w:p>
    <w:p w:rsidR="0030630F" w:rsidRDefault="0030630F" w:rsidP="0030630F">
      <w:pPr>
        <w:spacing w:line="0" w:lineRule="atLeast"/>
        <w:ind w:rightChars="8" w:right="17" w:firstLineChars="150" w:firstLine="361"/>
        <w:rPr>
          <w:rFonts w:ascii="宋体" w:hAnsi="宋体" w:cs="Arial"/>
          <w:b/>
          <w:sz w:val="24"/>
          <w:shd w:val="clear" w:color="auto" w:fill="FFFFFF"/>
        </w:rPr>
      </w:pPr>
    </w:p>
    <w:p w:rsidR="0030630F" w:rsidRDefault="0030630F" w:rsidP="0030630F">
      <w:pPr>
        <w:spacing w:line="0" w:lineRule="atLeast"/>
        <w:ind w:rightChars="8" w:right="17"/>
      </w:pPr>
      <w:r>
        <w:rPr>
          <w:rFonts w:ascii="宋体" w:hAnsi="宋体" w:cs="Arial" w:hint="eastAsia"/>
          <w:sz w:val="24"/>
          <w:shd w:val="clear" w:color="auto" w:fill="FFFFFF"/>
        </w:rPr>
        <w:t>问题1</w:t>
      </w:r>
      <w:r>
        <w:rPr>
          <w:rFonts w:hint="eastAsia"/>
        </w:rPr>
        <w:t>：</w:t>
      </w:r>
      <w:r>
        <w:rPr>
          <w:position w:val="-10"/>
        </w:rPr>
        <w:object w:dxaOrig="615" w:dyaOrig="300">
          <v:shape id="_x0000_i1029" type="#_x0000_t75" style="width:30.75pt;height:15pt" o:ole="">
            <v:imagedata r:id="rId16" o:title=""/>
          </v:shape>
          <o:OLEObject Type="Embed" ProgID="Equation.3" ShapeID="_x0000_i1029" DrawAspect="Content" ObjectID="_1772462352" r:id="rId17"/>
        </w:object>
      </w:r>
      <w:r>
        <w:rPr>
          <w:rFonts w:hint="eastAsia"/>
        </w:rPr>
        <w:t>的正切能用</w:t>
      </w:r>
      <w:r>
        <w:rPr>
          <w:position w:val="-6"/>
        </w:rPr>
        <w:object w:dxaOrig="240" w:dyaOrig="240">
          <v:shape id="_x0000_i1030" type="#_x0000_t75" style="width:12pt;height:12pt" o:ole="">
            <v:imagedata r:id="rId18" o:title=""/>
          </v:shape>
          <o:OLEObject Type="Embed" ProgID="PBrush" ShapeID="_x0000_i1030" DrawAspect="Content" ObjectID="_1772462353" r:id="rId19"/>
        </w:object>
      </w:r>
      <w:r>
        <w:rPr>
          <w:rFonts w:hint="eastAsia"/>
        </w:rPr>
        <w:t>与</w:t>
      </w:r>
      <w:r>
        <w:rPr>
          <w:position w:val="-10"/>
        </w:rPr>
        <w:object w:dxaOrig="240" w:dyaOrig="300">
          <v:shape id="_x0000_i1031" type="#_x0000_t75" style="width:12pt;height:15pt" o:ole="">
            <v:imagedata r:id="rId20" o:title=""/>
          </v:shape>
          <o:OLEObject Type="Embed" ProgID="Equation.3" ShapeID="_x0000_i1031" DrawAspect="Content" ObjectID="_1772462354" r:id="rId21"/>
        </w:object>
      </w:r>
      <w:r>
        <w:rPr>
          <w:rFonts w:hint="eastAsia"/>
        </w:rPr>
        <w:t>的三角函数值表示吗？</w:t>
      </w:r>
    </w:p>
    <w:p w:rsidR="0030630F" w:rsidRDefault="0030630F" w:rsidP="0030630F">
      <w:pPr>
        <w:spacing w:line="0" w:lineRule="atLeast"/>
        <w:ind w:rightChars="8" w:right="17"/>
      </w:pPr>
      <w:r>
        <w:rPr>
          <w:rFonts w:hint="eastAsia"/>
        </w:rPr>
        <w:t>试推导</w:t>
      </w:r>
      <w:r>
        <w:rPr>
          <w:position w:val="-14"/>
        </w:rPr>
        <w:object w:dxaOrig="585" w:dyaOrig="375">
          <v:shape id="_x0000_i1032" type="#_x0000_t75" style="width:29.25pt;height:18.75pt" o:ole="">
            <v:imagedata r:id="rId22" o:title=""/>
          </v:shape>
          <o:OLEObject Type="Embed" ProgID="Equation.3" ShapeID="_x0000_i1032" DrawAspect="Content" ObjectID="_1772462355" r:id="rId23"/>
        </w:object>
      </w:r>
      <w:r>
        <w:rPr>
          <w:position w:val="-12"/>
        </w:rPr>
        <w:object w:dxaOrig="990" w:dyaOrig="360">
          <v:shape id="_x0000_i1033" type="#_x0000_t75" style="width:49.5pt;height:18pt" o:ole="">
            <v:imagedata r:id="rId24" o:title=""/>
          </v:shape>
          <o:OLEObject Type="Embed" ProgID="Equation.DSMT4" ShapeID="_x0000_i1033" DrawAspect="Content" ObjectID="_1772462356" r:id="rId25"/>
        </w:object>
      </w:r>
      <w:r>
        <w:rPr>
          <w:rFonts w:hint="eastAsia"/>
        </w:rPr>
        <w:t>___________.</w:t>
      </w:r>
      <w:r>
        <w:rPr>
          <w:position w:val="-10"/>
        </w:rPr>
        <w:object w:dxaOrig="1140" w:dyaOrig="300">
          <v:shape id="_x0000_i1034" type="#_x0000_t75" style="width:57pt;height:15pt" o:ole="">
            <v:imagedata r:id="rId26" o:title=""/>
          </v:shape>
          <o:OLEObject Type="Embed" ProgID="Equation.3" ShapeID="_x0000_i1034" DrawAspect="Content" ObjectID="_1772462357" r:id="rId27"/>
        </w:object>
      </w:r>
      <w:r>
        <w:rPr>
          <w:rFonts w:hint="eastAsia"/>
        </w:rPr>
        <w:t>_____________.</w:t>
      </w:r>
    </w:p>
    <w:p w:rsidR="0030630F" w:rsidRDefault="0030630F" w:rsidP="0030630F">
      <w:pPr>
        <w:spacing w:line="0" w:lineRule="atLeast"/>
        <w:ind w:rightChars="8" w:right="17"/>
      </w:pPr>
    </w:p>
    <w:p w:rsidR="0030630F" w:rsidRDefault="0030630F" w:rsidP="0030630F">
      <w:pPr>
        <w:spacing w:line="0" w:lineRule="atLeast"/>
        <w:ind w:rightChars="8" w:right="17"/>
      </w:pPr>
      <w:r>
        <w:rPr>
          <w:rFonts w:hint="eastAsia"/>
        </w:rPr>
        <w:t>问题</w:t>
      </w:r>
      <w:r>
        <w:rPr>
          <w:rFonts w:hint="eastAsia"/>
        </w:rPr>
        <w:t>2</w:t>
      </w:r>
      <w:r>
        <w:rPr>
          <w:rFonts w:hint="eastAsia"/>
        </w:rPr>
        <w:t>：公式</w:t>
      </w:r>
      <w:r>
        <w:rPr>
          <w:position w:val="-14"/>
        </w:rPr>
        <w:object w:dxaOrig="585" w:dyaOrig="375">
          <v:shape id="_x0000_i1035" type="#_x0000_t75" style="width:29.25pt;height:18.75pt" o:ole="">
            <v:imagedata r:id="rId22" o:title=""/>
          </v:shape>
          <o:OLEObject Type="Embed" ProgID="Equation.3" ShapeID="_x0000_i1035" DrawAspect="Content" ObjectID="_1772462358" r:id="rId28"/>
        </w:object>
      </w:r>
      <w:r>
        <w:rPr>
          <w:rFonts w:hint="eastAsia"/>
        </w:rPr>
        <w:t>中各个角的范围有何要求？</w:t>
      </w:r>
    </w:p>
    <w:p w:rsidR="0030630F" w:rsidRDefault="0030630F" w:rsidP="0030630F">
      <w:pPr>
        <w:spacing w:line="0" w:lineRule="atLeast"/>
        <w:ind w:rightChars="8" w:right="17"/>
      </w:pPr>
    </w:p>
    <w:p w:rsidR="0030630F" w:rsidRDefault="0030630F" w:rsidP="0030630F">
      <w:pPr>
        <w:spacing w:line="0" w:lineRule="atLeast"/>
        <w:rPr>
          <w:rFonts w:ascii="宋体" w:hAnsi="宋体" w:cs="Arial"/>
          <w:b/>
          <w:sz w:val="24"/>
          <w:shd w:val="clear" w:color="auto" w:fill="FFFFFF"/>
        </w:rPr>
      </w:pPr>
      <w:r>
        <w:rPr>
          <w:rFonts w:ascii="宋体" w:hAnsi="宋体" w:cs="Arial" w:hint="eastAsia"/>
          <w:b/>
          <w:sz w:val="24"/>
          <w:shd w:val="clear" w:color="auto" w:fill="FFFFFF"/>
        </w:rPr>
        <w:t>三、数学应用</w:t>
      </w:r>
    </w:p>
    <w:p w:rsidR="0030630F" w:rsidRDefault="0030630F" w:rsidP="0030630F">
      <w:pPr>
        <w:numPr>
          <w:ilvl w:val="0"/>
          <w:numId w:val="2"/>
        </w:numPr>
        <w:spacing w:line="0" w:lineRule="atLeast"/>
        <w:rPr>
          <w:rFonts w:ascii="宋体" w:hAnsi="宋体" w:cs="Arial"/>
          <w:sz w:val="24"/>
          <w:shd w:val="clear" w:color="auto" w:fill="FFFFFF"/>
        </w:rPr>
      </w:pPr>
      <w:r>
        <w:rPr>
          <w:rFonts w:ascii="宋体" w:hAnsi="宋体" w:cs="Arial" w:hint="eastAsia"/>
          <w:sz w:val="24"/>
          <w:shd w:val="clear" w:color="auto" w:fill="FFFFFF"/>
        </w:rPr>
        <w:t>必修二P64例1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u w:val="dotted"/>
        </w:rPr>
        <w:t xml:space="preserve">                                                </w:t>
      </w:r>
      <w:r>
        <w:rPr>
          <w:rFonts w:hint="eastAsia"/>
          <w:u w:val="dotted"/>
        </w:rPr>
        <w:t xml:space="preserve">    </w:t>
      </w:r>
      <w:r>
        <w:rPr>
          <w:u w:val="dotted"/>
        </w:rPr>
        <w:t xml:space="preserve">                                               </w:t>
      </w:r>
    </w:p>
    <w:p w:rsidR="0030630F" w:rsidRDefault="0030630F" w:rsidP="0030630F">
      <w:pPr>
        <w:numPr>
          <w:ilvl w:val="0"/>
          <w:numId w:val="2"/>
        </w:numPr>
        <w:spacing w:line="360" w:lineRule="auto"/>
        <w:rPr>
          <w:rFonts w:ascii="宋体" w:hAnsi="宋体" w:cs="Arial"/>
          <w:sz w:val="24"/>
          <w:shd w:val="clear" w:color="auto" w:fill="FFFFFF"/>
        </w:rPr>
      </w:pPr>
      <w:r>
        <w:rPr>
          <w:rFonts w:ascii="宋体" w:hAnsi="宋体" w:cs="Arial" w:hint="eastAsia"/>
          <w:sz w:val="24"/>
          <w:shd w:val="clear" w:color="auto" w:fill="FFFFFF"/>
        </w:rPr>
        <w:t>（1）</w:t>
      </w:r>
      <w:r>
        <w:rPr>
          <w:rFonts w:hAnsi="宋体"/>
        </w:rPr>
        <w:t>已知</w:t>
      </w:r>
      <w:r>
        <w:t>tan</w:t>
      </w:r>
      <w:r>
        <w:rPr>
          <w:i/>
        </w:rPr>
        <w:t>α</w:t>
      </w:r>
      <w:r>
        <w:rPr>
          <w:rFonts w:hAnsi="宋体"/>
        </w:rPr>
        <w:t>，</w:t>
      </w:r>
      <w:r>
        <w:t>tan</w:t>
      </w:r>
      <w:r>
        <w:rPr>
          <w:i/>
        </w:rPr>
        <w:t>β</w:t>
      </w:r>
      <w:r>
        <w:rPr>
          <w:rFonts w:hAnsi="宋体"/>
        </w:rPr>
        <w:t>是方程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rFonts w:hAnsi="宋体"/>
        </w:rPr>
        <w:t>＋</w:t>
      </w:r>
      <w:r>
        <w:t>5</w:t>
      </w:r>
      <w:r>
        <w:rPr>
          <w:i/>
        </w:rPr>
        <w:t>x</w:t>
      </w:r>
      <w:r>
        <w:rPr>
          <w:rFonts w:hAnsi="宋体"/>
        </w:rPr>
        <w:t>－</w:t>
      </w:r>
      <w:r>
        <w:t>6</w:t>
      </w:r>
      <w:r>
        <w:rPr>
          <w:rFonts w:hAnsi="宋体"/>
        </w:rPr>
        <w:t>＝</w:t>
      </w:r>
      <w:r>
        <w:t>0</w:t>
      </w:r>
      <w:r>
        <w:rPr>
          <w:rFonts w:hAnsi="宋体"/>
        </w:rPr>
        <w:t>的两个根，求</w:t>
      </w:r>
      <w:r>
        <w:t>tan(</w:t>
      </w:r>
      <w:r>
        <w:rPr>
          <w:i/>
        </w:rPr>
        <w:t>α</w:t>
      </w:r>
      <w:r>
        <w:rPr>
          <w:rFonts w:hAnsi="宋体"/>
        </w:rPr>
        <w:t>＋</w:t>
      </w:r>
      <w:r>
        <w:rPr>
          <w:i/>
        </w:rPr>
        <w:t>β</w:t>
      </w:r>
      <w:r>
        <w:t>)</w:t>
      </w:r>
      <w:r>
        <w:rPr>
          <w:rFonts w:hAnsi="宋体"/>
        </w:rPr>
        <w:t>的值。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u w:val="dotted"/>
        </w:rPr>
        <w:t xml:space="preserve">                                                                                    </w:t>
      </w:r>
    </w:p>
    <w:p w:rsidR="0030630F" w:rsidRDefault="0030630F" w:rsidP="0030630F">
      <w:pPr>
        <w:ind w:rightChars="8" w:right="17"/>
      </w:pPr>
    </w:p>
    <w:p w:rsidR="0030630F" w:rsidRDefault="0030630F" w:rsidP="0030630F">
      <w:pPr>
        <w:ind w:rightChars="8" w:right="17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6"/>
        </w:rPr>
        <w:object w:dxaOrig="3255" w:dyaOrig="300">
          <v:shape id="_x0000_i1036" type="#_x0000_t75" style="width:162.75pt;height:15pt" o:ole="">
            <v:imagedata r:id="rId29" o:title=""/>
          </v:shape>
          <o:OLEObject Type="Embed" ProgID="Equation.DSMT4" ShapeID="_x0000_i1036" DrawAspect="Content" ObjectID="_1772462359" r:id="rId30"/>
        </w:object>
      </w:r>
      <w:r>
        <w:rPr>
          <w:u w:val="single"/>
        </w:rPr>
        <w:t xml:space="preserve">                 </w:t>
      </w:r>
      <w:r>
        <w:rPr>
          <w:rFonts w:hint="eastAsia"/>
        </w:rPr>
        <w:t>.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rFonts w:hint="eastAsia"/>
          <w:u w:val="dotted"/>
        </w:rPr>
        <w:lastRenderedPageBreak/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numPr>
          <w:ilvl w:val="0"/>
          <w:numId w:val="1"/>
        </w:numPr>
        <w:tabs>
          <w:tab w:val="center" w:pos="4153"/>
        </w:tabs>
        <w:spacing w:line="0" w:lineRule="atLeast"/>
        <w:jc w:val="left"/>
      </w:pPr>
      <w:r>
        <w:t>(1</w:t>
      </w:r>
      <w:r>
        <w:rPr>
          <w:rFonts w:hAnsi="宋体"/>
        </w:rPr>
        <w:t>＋</w:t>
      </w:r>
      <w:r>
        <w:t>tan 18°)(1</w:t>
      </w:r>
      <w:r>
        <w:rPr>
          <w:rFonts w:hAnsi="宋体"/>
        </w:rPr>
        <w:t>＋</w:t>
      </w:r>
      <w:r>
        <w:t>tan 27°)</w:t>
      </w:r>
      <w:r>
        <w:rPr>
          <w:rFonts w:hAnsi="宋体"/>
        </w:rPr>
        <w:t>＝</w:t>
      </w:r>
      <w:r>
        <w:t>______</w:t>
      </w:r>
      <w:r>
        <w:rPr>
          <w:rFonts w:hint="eastAsia"/>
        </w:rPr>
        <w:t xml:space="preserve"> </w:t>
      </w:r>
    </w:p>
    <w:p w:rsidR="0030630F" w:rsidRDefault="0030630F" w:rsidP="0030630F">
      <w:pPr>
        <w:tabs>
          <w:tab w:val="center" w:pos="4153"/>
        </w:tabs>
        <w:spacing w:line="0" w:lineRule="atLeast"/>
        <w:ind w:firstLineChars="100" w:firstLine="281"/>
        <w:jc w:val="left"/>
        <w:rPr>
          <w:rFonts w:ascii="黑体" w:eastAsia="黑体" w:hAnsi="宋体" w:cs="MT Extra"/>
          <w:b/>
          <w:sz w:val="28"/>
          <w:szCs w:val="28"/>
        </w:rPr>
      </w:pP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                                                                                                  </w:t>
      </w: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ind w:rightChars="8" w:right="17"/>
      </w:pPr>
      <w:r>
        <w:t>例</w:t>
      </w:r>
      <w:r>
        <w:t xml:space="preserve">3  </w:t>
      </w:r>
      <w:r>
        <w:rPr>
          <w:position w:val="-22"/>
        </w:rPr>
        <w:object w:dxaOrig="4185" w:dyaOrig="570">
          <v:shape id="_x0000_i1037" type="#_x0000_t75" style="width:209.25pt;height:28.5pt" o:ole="">
            <v:imagedata r:id="rId31" o:title=""/>
          </v:shape>
          <o:OLEObject Type="Embed" ProgID="Equation.DSMT4" ShapeID="_x0000_i1037" DrawAspect="Content" ObjectID="_1772462360" r:id="rId32"/>
        </w:object>
      </w:r>
      <w:r>
        <w:t>，求</w:t>
      </w:r>
      <w:r>
        <w:rPr>
          <w:position w:val="-10"/>
        </w:rPr>
        <w:object w:dxaOrig="690" w:dyaOrig="300">
          <v:shape id="_x0000_i1038" type="#_x0000_t75" style="width:34.5pt;height:15pt" o:ole="">
            <v:imagedata r:id="rId33" o:title=""/>
          </v:shape>
          <o:OLEObject Type="Embed" ProgID="Equation.DSMT4" ShapeID="_x0000_i1038" DrawAspect="Content" ObjectID="_1772462361" r:id="rId34"/>
        </w:object>
      </w:r>
      <w:r>
        <w:t>的值</w:t>
      </w:r>
      <w:r>
        <w:t>.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                 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30630F" w:rsidRDefault="0030630F" w:rsidP="0030630F">
      <w:pPr>
        <w:numPr>
          <w:ilvl w:val="0"/>
          <w:numId w:val="3"/>
        </w:numPr>
        <w:spacing w:line="360" w:lineRule="auto"/>
        <w:rPr>
          <w:rFonts w:ascii="宋体" w:hAnsi="宋体" w:cs="Arial"/>
          <w:szCs w:val="21"/>
          <w:shd w:val="clear" w:color="auto" w:fill="FFFFFF"/>
        </w:rPr>
      </w:pPr>
      <w:r>
        <w:rPr>
          <w:rFonts w:eastAsia="方正琥珀简体" w:hint="eastAsia"/>
          <w:sz w:val="22"/>
        </w:rPr>
        <w:t>动手试试</w:t>
      </w:r>
    </w:p>
    <w:p w:rsidR="0030630F" w:rsidRDefault="0030630F" w:rsidP="0030630F">
      <w:pPr>
        <w:spacing w:line="360" w:lineRule="auto"/>
        <w:rPr>
          <w:rFonts w:ascii="宋体" w:hAnsi="宋体" w:cs="Arial"/>
          <w:szCs w:val="21"/>
          <w:shd w:val="clear" w:color="auto" w:fill="FFFFFF"/>
        </w:rPr>
      </w:pPr>
      <w:r>
        <w:rPr>
          <w:rFonts w:ascii="宋体" w:hAnsi="宋体" w:cs="Arial" w:hint="eastAsia"/>
          <w:szCs w:val="21"/>
          <w:shd w:val="clear" w:color="auto" w:fill="FFFFFF"/>
        </w:rPr>
        <w:t>必修二P65练习1,2,3,4,5,6</w:t>
      </w:r>
    </w:p>
    <w:p w:rsidR="0030630F" w:rsidRDefault="0030630F" w:rsidP="0030630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6017C1" w:rsidRPr="0030630F" w:rsidRDefault="0030630F" w:rsidP="0030630F">
      <w:pPr>
        <w:spacing w:line="360" w:lineRule="exact"/>
        <w:rPr>
          <w:rFonts w:ascii="黑体" w:eastAsia="黑体" w:hAnsi="宋体" w:cs="MT Extra"/>
          <w:b/>
          <w:sz w:val="28"/>
          <w:szCs w:val="28"/>
        </w:rPr>
      </w:pPr>
      <w:r>
        <w:rPr>
          <w:rFonts w:ascii="宋体" w:hAnsi="宋体" w:cs="Arial" w:hint="eastAsia"/>
          <w:b/>
          <w:sz w:val="24"/>
          <w:shd w:val="clear" w:color="auto" w:fill="FFFFFF"/>
        </w:rPr>
        <w:t>四、反馈总结</w:t>
      </w:r>
    </w:p>
    <w:sectPr w:rsidR="006017C1" w:rsidRPr="0030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7D" w:rsidRDefault="006E607D" w:rsidP="0030630F">
      <w:r>
        <w:separator/>
      </w:r>
    </w:p>
  </w:endnote>
  <w:endnote w:type="continuationSeparator" w:id="0">
    <w:p w:rsidR="006E607D" w:rsidRDefault="006E607D" w:rsidP="0030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琥珀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7D" w:rsidRDefault="006E607D" w:rsidP="0030630F">
      <w:r>
        <w:separator/>
      </w:r>
    </w:p>
  </w:footnote>
  <w:footnote w:type="continuationSeparator" w:id="0">
    <w:p w:rsidR="006E607D" w:rsidRDefault="006E607D" w:rsidP="0030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761"/>
    <w:multiLevelType w:val="multilevel"/>
    <w:tmpl w:val="50830761"/>
    <w:lvl w:ilvl="0">
      <w:start w:val="1"/>
      <w:numFmt w:val="decimal"/>
      <w:lvlText w:val="例%1."/>
      <w:lvlJc w:val="left"/>
      <w:pPr>
        <w:tabs>
          <w:tab w:val="left" w:pos="720"/>
        </w:tabs>
        <w:ind w:left="720" w:hanging="7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D4FE7B5"/>
    <w:multiLevelType w:val="singleLevel"/>
    <w:tmpl w:val="5D4FE7B5"/>
    <w:lvl w:ilvl="0">
      <w:start w:val="2"/>
      <w:numFmt w:val="decimal"/>
      <w:suff w:val="nothing"/>
      <w:lvlText w:val="（%1）"/>
      <w:lvlJc w:val="left"/>
    </w:lvl>
  </w:abstractNum>
  <w:abstractNum w:abstractNumId="2">
    <w:nsid w:val="6FB2588D"/>
    <w:multiLevelType w:val="multilevel"/>
    <w:tmpl w:val="6FB2588D"/>
    <w:lvl w:ilvl="0">
      <w:start w:val="1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  <w:b/>
        <w:color w:val="000000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0D"/>
    <w:rsid w:val="0030630F"/>
    <w:rsid w:val="00502F0D"/>
    <w:rsid w:val="006017C1"/>
    <w:rsid w:val="006E607D"/>
    <w:rsid w:val="00C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3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2024-03-20T09:42:00Z</dcterms:created>
  <dcterms:modified xsi:type="dcterms:W3CDTF">2024-03-20T09:42:00Z</dcterms:modified>
</cp:coreProperties>
</file>