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03" w:rsidRPr="00A327FD" w:rsidRDefault="00F27E03" w:rsidP="00F27E03">
      <w:pPr>
        <w:spacing w:line="0" w:lineRule="atLeast"/>
        <w:jc w:val="center"/>
        <w:rPr>
          <w:rFonts w:ascii="黑体" w:eastAsia="黑体" w:hAnsi="黑体" w:cs="MT Extra"/>
          <w:b/>
          <w:sz w:val="28"/>
          <w:szCs w:val="28"/>
        </w:rPr>
      </w:pPr>
      <w:r w:rsidRPr="00A327FD">
        <w:rPr>
          <w:rFonts w:ascii="黑体" w:eastAsia="黑体" w:hAnsi="黑体" w:cs="宋体" w:hint="eastAsia"/>
          <w:b/>
          <w:sz w:val="28"/>
          <w:szCs w:val="28"/>
        </w:rPr>
        <w:t>江苏省仪征中学</w:t>
      </w:r>
      <w:r w:rsidRPr="00A327FD">
        <w:rPr>
          <w:rFonts w:ascii="黑体" w:eastAsia="黑体" w:hAnsi="黑体" w:cs="MT Extra" w:hint="eastAsia"/>
          <w:b/>
          <w:sz w:val="28"/>
          <w:szCs w:val="28"/>
        </w:rPr>
        <w:t>2023-2024</w:t>
      </w:r>
      <w:r w:rsidRPr="00A327FD">
        <w:rPr>
          <w:rFonts w:ascii="黑体" w:eastAsia="黑体" w:hAnsi="黑体" w:cs="宋体" w:hint="eastAsia"/>
          <w:b/>
          <w:sz w:val="28"/>
          <w:szCs w:val="28"/>
        </w:rPr>
        <w:t>学年度第一学期高一数学学科导学案</w:t>
      </w:r>
    </w:p>
    <w:p w:rsidR="00F27E03" w:rsidRDefault="00F27E03" w:rsidP="00F27E03">
      <w:pPr>
        <w:keepNext/>
        <w:keepLines/>
        <w:spacing w:line="0" w:lineRule="atLeast"/>
        <w:jc w:val="center"/>
        <w:outlineLvl w:val="1"/>
        <w:rPr>
          <w:rFonts w:ascii="Arial" w:eastAsia="黑体" w:hAnsi="Arial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指数与对数 单元复习课</w:t>
      </w:r>
    </w:p>
    <w:p w:rsidR="00F27E03" w:rsidRDefault="00F27E03" w:rsidP="00F27E03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研制人：李生波     审核人：鲁媛媛</w:t>
      </w:r>
    </w:p>
    <w:p w:rsidR="00F27E03" w:rsidRDefault="00F27E03" w:rsidP="00F27E03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班级：_____姓名：____________学号：________授课日期：</w:t>
      </w:r>
    </w:p>
    <w:p w:rsidR="00F27E03" w:rsidRPr="00A327FD" w:rsidRDefault="00F27E03" w:rsidP="00F27E03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A327FD">
        <w:rPr>
          <w:rFonts w:asciiTheme="minorEastAsia" w:hAnsiTheme="minorEastAsia" w:cs="Times New Roman" w:hint="eastAsia"/>
          <w:b/>
          <w:sz w:val="24"/>
          <w:szCs w:val="24"/>
        </w:rPr>
        <w:t>一、知识网络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2DD12A0" wp14:editId="0620701A">
            <wp:extent cx="2771775" cy="952500"/>
            <wp:effectExtent l="0" t="0" r="9525" b="0"/>
            <wp:docPr id="1476974525" name="图片 1476974525" descr="C:\Users\Administrator\Desktop\高一数学\全书完整的Word版文档\第4章\S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C:\Users\Administrator\Desktop\高一数学\全书完整的Word版文档\第4章\S4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03" w:rsidRPr="00A327FD" w:rsidRDefault="00F27E03" w:rsidP="00F27E03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A327FD">
        <w:rPr>
          <w:rFonts w:asciiTheme="minorEastAsia" w:hAnsiTheme="minorEastAsia" w:cs="宋体" w:hint="eastAsia"/>
          <w:b/>
          <w:sz w:val="24"/>
          <w:szCs w:val="24"/>
        </w:rPr>
        <w:t>二、典型例题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1.根式的化简或求值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例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求值：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\r(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a,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宋体" w:hint="eastAsia"/>
        </w:rPr>
        <w:t>跟踪训练</w:t>
      </w: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cs="Times New Roman" w:hint="eastAsia"/>
        </w:rPr>
        <w:t>：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bCs/>
        </w:rPr>
        <w:t>若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  <w:i/>
        </w:rPr>
        <w:t>m</w:t>
      </w:r>
      <w:r>
        <w:rPr>
          <w:rFonts w:ascii="Times New Roman" w:hAnsi="Times New Roman" w:cs="Times New Roman"/>
          <w:bCs/>
        </w:rPr>
        <w:t>&lt;0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/>
          <w:bCs/>
        </w:rPr>
        <w:t>则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fldChar w:fldCharType="begin"/>
      </w:r>
      <w:r>
        <w:rPr>
          <w:rFonts w:ascii="Times New Roman" w:hAnsi="Times New Roman" w:cs="Times New Roman" w:hint="eastAsia"/>
          <w:bCs/>
          <w:i/>
        </w:rPr>
        <w:instrText>eq \r</w:instrText>
      </w:r>
      <w:r>
        <w:rPr>
          <w:rFonts w:ascii="Times New Roman" w:hAnsi="Times New Roman" w:cs="Times New Roman" w:hint="eastAsia"/>
          <w:bCs/>
        </w:rPr>
        <w:instrText>(</w:instrText>
      </w:r>
      <w:r>
        <w:rPr>
          <w:rFonts w:ascii="Times New Roman" w:hAnsi="Times New Roman" w:cs="Times New Roman" w:hint="eastAsia"/>
          <w:bCs/>
          <w:i/>
        </w:rPr>
        <w:instrText>m</w:instrText>
      </w:r>
      <w:r>
        <w:rPr>
          <w:rFonts w:ascii="Times New Roman" w:hAnsi="Times New Roman" w:cs="Times New Roman" w:hint="eastAsia"/>
          <w:bCs/>
          <w:vertAlign w:val="superscript"/>
        </w:rPr>
        <w:instrText>2</w:instrText>
      </w:r>
      <w:r>
        <w:rPr>
          <w:rFonts w:ascii="Times New Roman" w:hAnsi="Times New Roman" w:cs="Times New Roman"/>
          <w:bCs/>
        </w:rPr>
        <w:instrText>＋</w:instrText>
      </w:r>
      <w:r>
        <w:rPr>
          <w:rFonts w:ascii="Times New Roman" w:hAnsi="Times New Roman" w:cs="Times New Roman"/>
          <w:bCs/>
        </w:rPr>
        <w:instrText>2</w:instrText>
      </w:r>
      <w:r>
        <w:rPr>
          <w:rFonts w:ascii="Times New Roman" w:hAnsi="Times New Roman" w:cs="Times New Roman"/>
          <w:bCs/>
          <w:i/>
        </w:rPr>
        <w:instrText>mn</w:instrText>
      </w:r>
      <w:r>
        <w:rPr>
          <w:rFonts w:ascii="Times New Roman" w:hAnsi="Times New Roman" w:cs="Times New Roman"/>
          <w:bCs/>
        </w:rPr>
        <w:instrText>＋</w:instrText>
      </w:r>
      <w:r>
        <w:rPr>
          <w:rFonts w:ascii="Times New Roman" w:hAnsi="Times New Roman" w:cs="Times New Roman"/>
          <w:bCs/>
          <w:i/>
        </w:rPr>
        <w:instrText>n</w:instrText>
      </w:r>
      <w:r>
        <w:rPr>
          <w:rFonts w:ascii="Times New Roman" w:hAnsi="Times New Roman" w:cs="Times New Roman" w:hint="eastAsia"/>
          <w:bCs/>
          <w:vertAlign w:val="superscript"/>
        </w:rPr>
        <w:instrText>2</w:instrText>
      </w:r>
      <w:r>
        <w:rPr>
          <w:rFonts w:ascii="Times New Roman" w:hAnsi="Times New Roman" w:cs="Times New Roman" w:hint="eastAsia"/>
          <w:bCs/>
        </w:rPr>
        <w:instrText>)</w:instrText>
      </w:r>
      <w:r>
        <w:rPr>
          <w:rFonts w:ascii="Times New Roman" w:hAnsi="Times New Roman" w:cs="Times New Roman"/>
          <w:bCs/>
          <w:i/>
        </w:rPr>
        <w:fldChar w:fldCharType="end"/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  <w:i/>
        </w:rPr>
        <w:fldChar w:fldCharType="begin"/>
      </w:r>
      <w:r>
        <w:rPr>
          <w:rFonts w:ascii="Times New Roman" w:hAnsi="Times New Roman" w:cs="Times New Roman" w:hint="eastAsia"/>
          <w:bCs/>
          <w:i/>
        </w:rPr>
        <w:instrText>eq \r</w:instrText>
      </w:r>
      <w:r>
        <w:rPr>
          <w:rFonts w:ascii="Times New Roman" w:hAnsi="Times New Roman" w:cs="Times New Roman" w:hint="eastAsia"/>
          <w:bCs/>
        </w:rPr>
        <w:instrText>(</w:instrText>
      </w:r>
      <w:r>
        <w:rPr>
          <w:rFonts w:ascii="Times New Roman" w:hAnsi="Times New Roman" w:cs="Times New Roman" w:hint="eastAsia"/>
          <w:bCs/>
          <w:i/>
        </w:rPr>
        <w:instrText>m</w:instrText>
      </w:r>
      <w:r>
        <w:rPr>
          <w:rFonts w:ascii="Times New Roman" w:hAnsi="Times New Roman" w:cs="Times New Roman" w:hint="eastAsia"/>
          <w:bCs/>
          <w:vertAlign w:val="superscript"/>
        </w:rPr>
        <w:instrText>2</w:instrText>
      </w:r>
      <w:r>
        <w:rPr>
          <w:rFonts w:ascii="Times New Roman" w:hAnsi="Times New Roman" w:cs="Times New Roman"/>
          <w:bCs/>
        </w:rPr>
        <w:instrText>－</w:instrText>
      </w:r>
      <w:r>
        <w:rPr>
          <w:rFonts w:ascii="Times New Roman" w:hAnsi="Times New Roman" w:cs="Times New Roman"/>
          <w:bCs/>
        </w:rPr>
        <w:instrText>2</w:instrText>
      </w:r>
      <w:r>
        <w:rPr>
          <w:rFonts w:ascii="Times New Roman" w:hAnsi="Times New Roman" w:cs="Times New Roman"/>
          <w:bCs/>
          <w:i/>
        </w:rPr>
        <w:instrText>mn</w:instrText>
      </w:r>
      <w:r>
        <w:rPr>
          <w:rFonts w:ascii="Times New Roman" w:hAnsi="Times New Roman" w:cs="Times New Roman"/>
          <w:bCs/>
        </w:rPr>
        <w:instrText>＋</w:instrText>
      </w:r>
      <w:r>
        <w:rPr>
          <w:rFonts w:ascii="Times New Roman" w:hAnsi="Times New Roman" w:cs="Times New Roman"/>
          <w:bCs/>
          <w:i/>
        </w:rPr>
        <w:instrText>n</w:instrText>
      </w:r>
      <w:r>
        <w:rPr>
          <w:rFonts w:ascii="Times New Roman" w:hAnsi="Times New Roman" w:cs="Times New Roman" w:hint="eastAsia"/>
          <w:bCs/>
          <w:vertAlign w:val="superscript"/>
        </w:rPr>
        <w:instrText>2</w:instrText>
      </w:r>
      <w:r>
        <w:rPr>
          <w:rFonts w:ascii="Times New Roman" w:hAnsi="Times New Roman" w:cs="Times New Roman" w:hint="eastAsia"/>
          <w:bCs/>
        </w:rPr>
        <w:instrText>)</w:instrText>
      </w:r>
      <w:r>
        <w:rPr>
          <w:rFonts w:ascii="Times New Roman" w:hAnsi="Times New Roman" w:cs="Times New Roman"/>
          <w:bCs/>
          <w:i/>
        </w:rPr>
        <w:fldChar w:fldCharType="end"/>
      </w:r>
      <w:r>
        <w:rPr>
          <w:rFonts w:ascii="Times New Roman" w:hAnsi="Times New Roman" w:cs="Times New Roman"/>
          <w:bCs/>
        </w:rPr>
        <w:t>等于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；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\r</w:instrText>
      </w:r>
      <w:r>
        <w:rPr>
          <w:rFonts w:ascii="Times New Roman" w:hAnsi="Times New Roman" w:cs="Times New Roman" w:hint="eastAsia"/>
        </w:rPr>
        <w:instrText>(</w:instrText>
      </w:r>
      <w:r>
        <w:rPr>
          <w:rFonts w:ascii="Times New Roman" w:hAnsi="Times New Roman" w:cs="Times New Roman" w:hint="eastAsia"/>
          <w:i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xy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\r</w:instrText>
      </w:r>
      <w:r>
        <w:rPr>
          <w:rFonts w:ascii="Times New Roman" w:hAnsi="Times New Roman" w:cs="Times New Roman" w:hint="eastAsia"/>
        </w:rPr>
        <w:instrText>(5</w:instrText>
      </w:r>
      <w:r>
        <w:rPr>
          <w:rFonts w:ascii="Times New Roman" w:hAnsi="Times New Roman" w:cs="Times New Roman" w:hint="eastAsia"/>
          <w:i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  <w:vertAlign w:val="superscript"/>
        </w:rPr>
        <w:instrText>5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；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计算：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0.062 5)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\r(\f(25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\f(27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8))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2.指数</w:t>
      </w:r>
      <w:proofErr w:type="gramStart"/>
      <w:r>
        <w:rPr>
          <w:rFonts w:ascii="宋体" w:eastAsia="宋体" w:hAnsi="宋体" w:cs="宋体" w:hint="eastAsia"/>
          <w:b/>
          <w:szCs w:val="21"/>
        </w:rPr>
        <w:t>幂</w:t>
      </w:r>
      <w:proofErr w:type="gramEnd"/>
      <w:r>
        <w:rPr>
          <w:rFonts w:ascii="宋体" w:eastAsia="宋体" w:hAnsi="宋体" w:cs="宋体" w:hint="eastAsia"/>
          <w:b/>
          <w:szCs w:val="21"/>
        </w:rPr>
        <w:t>的运算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计算：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32"/>
        </w:rPr>
        <w:object w:dxaOrig="270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38.7pt" o:ole="">
            <v:imagedata r:id="rId8" o:title=""/>
          </v:shape>
          <o:OLEObject Type="Embed" ProgID="Equation.DSMT4" ShapeID="_x0000_i1025" DrawAspect="Content" ObjectID="_1759213701" r:id="rId9"/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>；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32"/>
        </w:rPr>
        <w:object w:dxaOrig="2235" w:dyaOrig="900">
          <v:shape id="_x0000_i1026" type="#_x0000_t75" style="width:112.1pt;height:44.85pt" o:ole="">
            <v:imagedata r:id="rId10" o:title=""/>
          </v:shape>
          <o:OLEObject Type="Embed" ProgID="Equation.DSMT4" ShapeID="_x0000_i1026" DrawAspect="Content" ObjectID="_1759213702" r:id="rId11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；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44"/>
        </w:rPr>
        <w:object w:dxaOrig="2415" w:dyaOrig="1125">
          <v:shape id="_x0000_i1027" type="#_x0000_t75" style="width:120.9pt;height:56.4pt" o:ole="">
            <v:imagedata r:id="rId12" o:title=""/>
          </v:shape>
          <o:OLEObject Type="Embed" ProgID="Equation.DSMT4" ShapeID="_x0000_i1027" DrawAspect="Content" ObjectID="_1759213703" r:id="rId13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                        </w:t>
      </w:r>
      <w:r>
        <w:rPr>
          <w:rFonts w:ascii="Times New Roman" w:hAnsi="Times New Roman" w:cs="Times New Roman" w:hint="eastAsia"/>
          <w:b/>
          <w:bCs/>
        </w:rPr>
        <w:t>.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pStyle w:val="a5"/>
        <w:tabs>
          <w:tab w:val="left" w:pos="312"/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宋体" w:hint="eastAsia"/>
        </w:rPr>
        <w:t>跟踪训练</w:t>
      </w:r>
      <w:r>
        <w:rPr>
          <w:rFonts w:asciiTheme="minorEastAsia" w:eastAsiaTheme="minorEastAsia" w:hAnsiTheme="minorEastAsia" w:cs="Times New Roman"/>
        </w:rPr>
        <w:t>2：</w:t>
      </w:r>
      <w:r>
        <w:rPr>
          <w:rFonts w:asciiTheme="minorEastAsia" w:eastAsiaTheme="minorEastAsia" w:hAnsiTheme="minorEastAsia" w:cs="Times New Roman" w:hint="eastAsia"/>
        </w:rPr>
        <w:t xml:space="preserve"> 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position w:val="-4"/>
          <w:vertAlign w:val="subscript"/>
        </w:rPr>
        <w:object w:dxaOrig="165" w:dyaOrig="420">
          <v:shape id="_x0000_i1028" type="#_x0000_t75" style="width:8.85pt;height:21.05pt" o:ole="">
            <v:imagedata r:id="rId14" o:title=""/>
          </v:shape>
          <o:OLEObject Type="Embed" ProgID="Equation.DSMT4" ShapeID="_x0000_i1028" DrawAspect="Content" ObjectID="_1759213704" r:id="rId15"/>
        </w:objec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eastAsia="黑体"/>
          <w:i/>
          <w:position w:val="-4"/>
        </w:rPr>
        <w:object w:dxaOrig="255" w:dyaOrig="465">
          <v:shape id="_x0000_i1029" type="#_x0000_t75" style="width:12.9pt;height:23.1pt" o:ole="">
            <v:imagedata r:id="rId16" o:title=""/>
          </v:shape>
          <o:OLEObject Type="Embed" ProgID="Equation.DSMT4" ShapeID="_x0000_i1029" DrawAspect="Content" ObjectID="_1759213705" r:id="rId17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\r</w:instrText>
      </w:r>
      <w:r>
        <w:rPr>
          <w:rFonts w:ascii="Times New Roman" w:hAnsi="Times New Roman" w:cs="Times New Roman" w:hint="eastAsia"/>
        </w:rPr>
        <w:instrText>(5)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求下列各式的值：</w:t>
      </w:r>
    </w:p>
    <w:p w:rsidR="00F27E03" w:rsidRDefault="00F27E03" w:rsidP="00F27E03">
      <w:pPr>
        <w:pStyle w:val="a5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6"/>
        </w:rPr>
        <w:object w:dxaOrig="855" w:dyaOrig="480">
          <v:shape id="_x0000_i1030" type="#_x0000_t75" style="width:43.45pt;height:23.75pt" o:ole="">
            <v:imagedata r:id="rId18" o:title=""/>
          </v:shape>
          <o:OLEObject Type="Embed" ProgID="Equation.3" ShapeID="_x0000_i1030" DrawAspect="Content" ObjectID="_1759213706" r:id="rId19"/>
        </w:object>
      </w:r>
      <w:r>
        <w:rPr>
          <w:rFonts w:ascii="Times New Roman" w:hAnsi="Times New Roman" w:cs="Times New Roman" w:hint="eastAsia"/>
        </w:rPr>
        <w:t>．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tabs>
          <w:tab w:val="left" w:pos="2700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3.对数恒等式的应用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例</w:t>
      </w:r>
      <w:r>
        <w:rPr>
          <w:rFonts w:ascii="Times New Roman" w:eastAsia="黑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szCs w:val="21"/>
        </w:rPr>
        <w:t>(log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</w:rPr>
        <w:t>(log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，计算</w:t>
      </w:r>
      <w:r>
        <w:rPr>
          <w:rFonts w:ascii="Times New Roman" w:eastAsia="宋体" w:hAnsi="Times New Roman" w:cs="Times New Roman"/>
          <w:position w:val="-6"/>
          <w:szCs w:val="21"/>
        </w:rPr>
        <w:object w:dxaOrig="645" w:dyaOrig="315">
          <v:shape id="_x0000_i1031" type="#_x0000_t75" style="width:32.6pt;height:16.3pt" o:ole="">
            <v:imagedata r:id="rId20" o:title=""/>
          </v:shape>
          <o:OLEObject Type="Embed" ProgID="Equation.DSMT4" ShapeID="_x0000_i1031" DrawAspect="Content" ObjectID="_1759213707" r:id="rId21"/>
        </w:object>
      </w:r>
      <w:r>
        <w:rPr>
          <w:rFonts w:ascii="Times New Roman" w:eastAsia="宋体" w:hAnsi="Times New Roman" w:cs="Times New Roman"/>
          <w:szCs w:val="21"/>
        </w:rPr>
        <w:t>的值．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/>
          <w:szCs w:val="21"/>
        </w:rPr>
        <w:t>变式：</w:t>
      </w:r>
      <w:r>
        <w:rPr>
          <w:rFonts w:ascii="宋体" w:eastAsia="宋体" w:hAnsi="宋体" w:cs="宋体" w:hint="eastAsia"/>
          <w:szCs w:val="21"/>
        </w:rPr>
        <w:t>若本</w:t>
      </w:r>
      <w:proofErr w:type="gramStart"/>
      <w:r>
        <w:rPr>
          <w:rFonts w:ascii="宋体" w:eastAsia="宋体" w:hAnsi="宋体" w:cs="宋体" w:hint="eastAsia"/>
          <w:szCs w:val="21"/>
        </w:rPr>
        <w:t>例条件</w:t>
      </w:r>
      <w:proofErr w:type="gramEnd"/>
      <w:r>
        <w:rPr>
          <w:rFonts w:ascii="宋体" w:eastAsia="宋体" w:hAnsi="宋体" w:cs="宋体" w:hint="eastAsia"/>
          <w:szCs w:val="21"/>
        </w:rPr>
        <w:t>不变，求</w:t>
      </w:r>
      <w:r>
        <w:rPr>
          <w:rFonts w:ascii="Times New Roman" w:eastAsia="楷体_GB2312" w:hAnsi="Times New Roman" w:cs="Times New Roman"/>
          <w:position w:val="-6"/>
          <w:szCs w:val="21"/>
        </w:rPr>
        <w:object w:dxaOrig="720" w:dyaOrig="315">
          <v:shape id="_x0000_i1032" type="#_x0000_t75" style="width:36pt;height:16.3pt" o:ole="">
            <v:imagedata r:id="rId22" o:title=""/>
          </v:shape>
          <o:OLEObject Type="Embed" ProgID="Equation.DSMT4" ShapeID="_x0000_i1032" DrawAspect="Content" ObjectID="_1759213708" r:id="rId23"/>
        </w:object>
      </w:r>
      <w:r>
        <w:rPr>
          <w:rFonts w:ascii="宋体" w:eastAsia="宋体" w:hAnsi="宋体" w:cs="宋体" w:hint="eastAsia"/>
          <w:szCs w:val="21"/>
        </w:rPr>
        <w:t>的值．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宋体" w:hint="eastAsia"/>
          <w:szCs w:val="21"/>
        </w:rPr>
        <w:t>跟踪训练</w:t>
      </w:r>
      <w:r>
        <w:rPr>
          <w:rFonts w:asciiTheme="minorEastAsia" w:hAnsiTheme="minorEastAsia" w:cs="Times New Roman"/>
          <w:szCs w:val="21"/>
        </w:rPr>
        <w:t>3</w:t>
      </w:r>
      <w:r>
        <w:rPr>
          <w:rFonts w:asciiTheme="minorEastAsia" w:hAnsiTheme="minorEastAsia" w:cs="Times New Roman" w:hint="eastAsia"/>
          <w:szCs w:val="21"/>
        </w:rPr>
        <w:t xml:space="preserve">： 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780" w:dyaOrig="315">
          <v:shape id="_x0000_i1033" type="#_x0000_t75" style="width:39.4pt;height:16.3pt" o:ole="">
            <v:imagedata r:id="rId24" o:title=""/>
          </v:shape>
          <o:OLEObject Type="Embed" ProgID="Equation.3" ShapeID="_x0000_i1033" DrawAspect="Content" ObjectID="_1759213709" r:id="rId25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855" w:dyaOrig="315">
          <v:shape id="_x0000_i1034" type="#_x0000_t75" style="width:43.45pt;height:16.3pt" o:ole="">
            <v:imagedata r:id="rId26" o:title=""/>
          </v:shape>
          <o:OLEObject Type="Embed" ProgID="Equation.3" ShapeID="_x0000_i1034" DrawAspect="Content" ObjectID="_1759213710" r:id="rId27"/>
        </w:object>
      </w:r>
      <w:r>
        <w:rPr>
          <w:rFonts w:ascii="Times New Roman" w:eastAsia="宋体" w:hAnsi="Times New Roman" w:cs="Times New Roman" w:hint="eastAsia"/>
          <w:szCs w:val="21"/>
        </w:rPr>
        <w:t>，试用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405" w:dyaOrig="315">
          <v:shape id="_x0000_i1035" type="#_x0000_t75" style="width:20.4pt;height:16.3pt" o:ole="">
            <v:imagedata r:id="rId28" o:title=""/>
          </v:shape>
          <o:OLEObject Type="Embed" ProgID="Equation.3" ShapeID="_x0000_i1035" DrawAspect="Content" ObjectID="_1759213711" r:id="rId29"/>
        </w:object>
      </w:r>
      <w:r>
        <w:rPr>
          <w:rFonts w:ascii="Times New Roman" w:eastAsia="宋体" w:hAnsi="Times New Roman" w:cs="Times New Roman" w:hint="eastAsia"/>
          <w:szCs w:val="21"/>
        </w:rPr>
        <w:t>表示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1155" w:dyaOrig="315">
          <v:shape id="_x0000_i1036" type="#_x0000_t75" style="width:57.75pt;height:16.3pt" o:ole="">
            <v:imagedata r:id="rId30" o:title=""/>
          </v:shape>
          <o:OLEObject Type="Embed" ProgID="Equation.3" ShapeID="_x0000_i1036" DrawAspect="Content" ObjectID="_1759213712" r:id="rId31"/>
        </w:object>
      </w:r>
      <w:r>
        <w:rPr>
          <w:rFonts w:ascii="Times New Roman" w:eastAsia="宋体" w:hAnsi="Times New Roman" w:cs="Times New Roman"/>
          <w:szCs w:val="21"/>
        </w:rPr>
        <w:t>．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b/>
          <w:szCs w:val="21"/>
        </w:rPr>
      </w:pP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4.对数运算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例</w:t>
      </w:r>
      <w:r>
        <w:rPr>
          <w:rFonts w:ascii="Times New Roman" w:eastAsia="黑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计算：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\r(\f(7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48))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\r(42)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.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反思感悟</w:t>
      </w:r>
      <w:r>
        <w:rPr>
          <w:rFonts w:ascii="Malgun Gothic Semilight" w:eastAsia="Malgun Gothic Semilight" w:hAnsi="Malgun Gothic Semilight" w:cs="Malgun Gothic Semilight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对数的运算性质在解题中的两种应用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0" distR="0" wp14:anchorId="25793F1B" wp14:editId="3776C859">
            <wp:extent cx="2952750" cy="970915"/>
            <wp:effectExtent l="0" t="0" r="0" b="635"/>
            <wp:docPr id="18" name="图片 14" descr="C:\Users\Administrator\Desktop\高一数学\全书完整的Word版文档\第4章\S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C:\Users\Administrator\Desktop\高一数学\全书完整的Word版文档\第4章\S4-2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跟踪训练</w:t>
      </w:r>
      <w:r>
        <w:rPr>
          <w:rFonts w:ascii="Times New Roman" w:eastAsia="黑体" w:hAnsi="Times New Roman" w:cs="Times New Roman"/>
          <w:szCs w:val="21"/>
        </w:rPr>
        <w:t>4</w:t>
      </w:r>
      <w:r>
        <w:rPr>
          <w:rFonts w:ascii="Times New Roman" w:eastAsia="黑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计算：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szCs w:val="21"/>
        </w:rPr>
        <w:t>35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2log</w:t>
      </w:r>
      <w:r>
        <w:rPr>
          <w:rFonts w:ascii="Times New Roman" w:eastAsia="宋体" w:hAnsi="Times New Roman" w:cs="Times New Roman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\f(7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szCs w:val="21"/>
        </w:rPr>
        <w:t>1.8.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Pr="00A327FD" w:rsidRDefault="00F27E03" w:rsidP="00F27E03">
      <w:pPr>
        <w:tabs>
          <w:tab w:val="left" w:pos="3402"/>
        </w:tabs>
        <w:snapToGrid w:val="0"/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A327FD">
        <w:rPr>
          <w:rFonts w:asciiTheme="minorEastAsia" w:hAnsiTheme="minorEastAsia" w:cs="Times New Roman" w:hint="eastAsia"/>
          <w:b/>
          <w:sz w:val="24"/>
          <w:szCs w:val="24"/>
        </w:rPr>
        <w:t>三、反馈练习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．设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16)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9)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C.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8)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6)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Cs w:val="21"/>
        </w:rPr>
        <w:t>lg</w:t>
      </w:r>
      <w:proofErr w:type="spellEnd"/>
      <w:r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\f(5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2lg 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．根据有关资料，围棋状态空间复杂度的上限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约为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  <w:vertAlign w:val="superscript"/>
        </w:rPr>
        <w:t>361</w:t>
      </w:r>
      <w:r>
        <w:rPr>
          <w:rFonts w:ascii="Times New Roman" w:eastAsia="宋体" w:hAnsi="Times New Roman" w:cs="Times New Roman"/>
          <w:szCs w:val="21"/>
        </w:rPr>
        <w:t>，而可观测宇宙中普通物质的原子总数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约为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  <w:vertAlign w:val="superscript"/>
        </w:rPr>
        <w:t>80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则下列各数中与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</w:instrText>
      </w:r>
      <w:r>
        <w:rPr>
          <w:rFonts w:ascii="Times New Roman" w:eastAsia="宋体" w:hAnsi="Times New Roman" w:cs="Times New Roman"/>
          <w:i/>
          <w:szCs w:val="21"/>
        </w:rPr>
        <w:instrText>M,N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最接近的是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参考数据：</w:t>
      </w:r>
      <w:proofErr w:type="spellStart"/>
      <w:r>
        <w:rPr>
          <w:rFonts w:ascii="Times New Roman" w:eastAsia="宋体" w:hAnsi="Times New Roman" w:cs="Times New Roman"/>
          <w:szCs w:val="21"/>
        </w:rPr>
        <w:t>lg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3</w:t>
      </w:r>
      <w:r>
        <w:rPr>
          <w:rFonts w:ascii="宋体" w:eastAsia="宋体" w:hAnsi="宋体" w:cs="Times New Roman"/>
          <w:szCs w:val="21"/>
        </w:rPr>
        <w:t>≈</w:t>
      </w:r>
      <w:r>
        <w:rPr>
          <w:rFonts w:ascii="Times New Roman" w:eastAsia="宋体" w:hAnsi="Times New Roman" w:cs="Times New Roman"/>
          <w:szCs w:val="21"/>
        </w:rPr>
        <w:t>0.48)</w:t>
      </w:r>
    </w:p>
    <w:p w:rsidR="00F27E03" w:rsidRDefault="00F27E03" w:rsidP="00F27E03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  <w:vertAlign w:val="superscript"/>
        </w:rPr>
        <w:t>33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  <w:vertAlign w:val="superscript"/>
        </w:rPr>
        <w:t>53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  <w:vertAlign w:val="superscript"/>
        </w:rPr>
        <w:t>73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  <w:vertAlign w:val="superscript"/>
        </w:rPr>
        <w:t>93</w:t>
      </w:r>
    </w:p>
    <w:p w:rsidR="00F27E03" w:rsidRDefault="00F27E03" w:rsidP="00F27E03">
      <w:pPr>
        <w:widowControl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jc w:val="left"/>
        <w:rPr>
          <w:rFonts w:ascii="Times New Roman" w:eastAsia="宋体" w:hAnsi="宋体" w:cs="Times New Roman"/>
          <w:color w:val="000000"/>
          <w:kern w:val="0"/>
        </w:rPr>
      </w:pPr>
      <w:r>
        <w:rPr>
          <w:rFonts w:ascii="Times New Roman" w:eastAsia="宋体" w:hAnsi="Times New Roman" w:cs="Times New Roman" w:hint="eastAsia"/>
          <w:szCs w:val="21"/>
        </w:rPr>
        <w:t>4.</w:t>
      </w:r>
      <w:r>
        <w:rPr>
          <w:rFonts w:ascii="Arial" w:eastAsia="黑体" w:hAnsi="黑体" w:cs="Times New Roman"/>
          <w:color w:val="000000"/>
          <w:kern w:val="0"/>
        </w:rPr>
        <w:t xml:space="preserve"> </w:t>
      </w:r>
      <w:r>
        <w:rPr>
          <w:rFonts w:ascii="Times New Roman" w:eastAsia="宋体" w:hAnsi="宋体" w:cs="Times New Roman"/>
          <w:color w:val="000000"/>
          <w:kern w:val="0"/>
        </w:rPr>
        <w:t>(1)</w:t>
      </w:r>
      <w:r>
        <w:rPr>
          <w:rFonts w:ascii="Times New Roman" w:eastAsia="宋体" w:hAnsi="宋体" w:cs="Times New Roman"/>
          <w:color w:val="000000"/>
          <w:kern w:val="0"/>
        </w:rPr>
        <w:t>若</w:t>
      </w:r>
      <w:r>
        <w:rPr>
          <w:rFonts w:ascii="Times New Roman" w:eastAsia="宋体" w:hAnsi="宋体" w:cs="Times New Roman"/>
          <w:color w:val="000000"/>
          <w:kern w:val="0"/>
        </w:rPr>
        <w:t>3</w:t>
      </w:r>
      <w:r>
        <w:rPr>
          <w:rFonts w:ascii="Times New Roman" w:eastAsia="宋体" w:hAnsi="宋体" w:cs="Times New Roman"/>
          <w:i/>
          <w:color w:val="000000"/>
          <w:kern w:val="0"/>
          <w:vertAlign w:val="superscript"/>
        </w:rPr>
        <w:t>x</w:t>
      </w:r>
      <w:r>
        <w:rPr>
          <w:rFonts w:ascii="Times New Roman" w:eastAsia="宋体" w:hAnsi="宋体" w:cs="Times New Roman"/>
          <w:i/>
          <w:color w:val="000000"/>
          <w:kern w:val="0"/>
        </w:rPr>
        <w:t>=</w:t>
      </w:r>
      <w:r>
        <w:rPr>
          <w:rFonts w:ascii="Times New Roman" w:eastAsia="宋体" w:hAnsi="宋体" w:cs="Times New Roman"/>
          <w:color w:val="000000"/>
          <w:kern w:val="0"/>
        </w:rPr>
        <w:t>4</w:t>
      </w:r>
      <w:r>
        <w:rPr>
          <w:rFonts w:ascii="Times New Roman" w:eastAsia="宋体" w:hAnsi="宋体" w:cs="Times New Roman"/>
          <w:i/>
          <w:color w:val="000000"/>
          <w:kern w:val="0"/>
          <w:vertAlign w:val="superscript"/>
        </w:rPr>
        <w:t>y</w:t>
      </w:r>
      <w:r>
        <w:rPr>
          <w:rFonts w:ascii="Times New Roman" w:eastAsia="宋体" w:hAnsi="宋体" w:cs="Times New Roman"/>
          <w:i/>
          <w:color w:val="000000"/>
          <w:kern w:val="0"/>
        </w:rPr>
        <w:t>=</w:t>
      </w:r>
      <w:r>
        <w:rPr>
          <w:rFonts w:ascii="Times New Roman" w:eastAsia="宋体" w:hAnsi="宋体" w:cs="Times New Roman"/>
          <w:color w:val="000000"/>
          <w:kern w:val="0"/>
        </w:rPr>
        <w:t>36,</w:t>
      </w:r>
      <w:r>
        <w:rPr>
          <w:rFonts w:ascii="Times New Roman" w:eastAsia="宋体" w:hAnsi="宋体" w:cs="Times New Roman"/>
          <w:color w:val="000000"/>
          <w:kern w:val="0"/>
        </w:rPr>
        <w:t>求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2</m:t>
            </m:r>
          </m:num>
          <m:den>
            <m:r>
              <w:rPr>
                <w:rFonts w:ascii="Cambria Math" w:eastAsia="宋体" w:hAnsi="Cambria Math"/>
                <w:sz w:val="24"/>
                <w:szCs w:val="21"/>
              </w:rPr>
              <m:t>x</m:t>
            </m:r>
          </m:den>
        </m:f>
        <m:r>
          <w:rPr>
            <w:rFonts w:ascii="Cambria Math" w:eastAsia="宋体" w:hAnsi="Cambria Math"/>
          </w:rPr>
          <m:t>+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1"/>
              </w:rPr>
              <m:t>y</m:t>
            </m:r>
          </m:den>
        </m:f>
      </m:oMath>
      <w:r>
        <w:rPr>
          <w:rFonts w:ascii="Times New Roman" w:eastAsia="宋体" w:hAnsi="宋体" w:cs="Times New Roman"/>
          <w:color w:val="000000"/>
          <w:kern w:val="0"/>
        </w:rPr>
        <w:t>的值</w:t>
      </w:r>
      <w:r>
        <w:rPr>
          <w:rFonts w:ascii="Times New Roman" w:eastAsia="宋体" w:hAnsi="宋体" w:cs="Times New Roman"/>
          <w:color w:val="000000"/>
          <w:kern w:val="0"/>
        </w:rPr>
        <w:t>;      (2)</w:t>
      </w:r>
      <w:r>
        <w:rPr>
          <w:rFonts w:ascii="Times New Roman" w:eastAsia="宋体" w:hAnsi="宋体" w:cs="Times New Roman"/>
          <w:color w:val="000000"/>
          <w:kern w:val="0"/>
        </w:rPr>
        <w:t>已知</w:t>
      </w:r>
      <w:r>
        <w:rPr>
          <w:rFonts w:ascii="Times New Roman" w:eastAsia="宋体" w:hAnsi="宋体" w:cs="Times New Roman"/>
          <w:color w:val="000000"/>
          <w:kern w:val="0"/>
        </w:rPr>
        <w:t>3</w:t>
      </w:r>
      <w:r>
        <w:rPr>
          <w:rFonts w:ascii="Times New Roman" w:eastAsia="宋体" w:hAnsi="宋体" w:cs="Times New Roman"/>
          <w:i/>
          <w:color w:val="000000"/>
          <w:kern w:val="0"/>
          <w:vertAlign w:val="superscript"/>
        </w:rPr>
        <w:t>x</w:t>
      </w:r>
      <w:r>
        <w:rPr>
          <w:rFonts w:ascii="Times New Roman" w:eastAsia="宋体" w:hAnsi="宋体" w:cs="Times New Roman"/>
          <w:i/>
          <w:color w:val="000000"/>
          <w:kern w:val="0"/>
        </w:rPr>
        <w:t>=</w:t>
      </w:r>
      <w:r>
        <w:rPr>
          <w:rFonts w:ascii="Times New Roman" w:eastAsia="宋体" w:hAnsi="宋体" w:cs="Times New Roman"/>
          <w:color w:val="000000"/>
          <w:kern w:val="0"/>
        </w:rPr>
        <w:t>4</w:t>
      </w:r>
      <w:r>
        <w:rPr>
          <w:rFonts w:ascii="Times New Roman" w:eastAsia="宋体" w:hAnsi="宋体" w:cs="Times New Roman"/>
          <w:i/>
          <w:color w:val="000000"/>
          <w:kern w:val="0"/>
          <w:vertAlign w:val="superscript"/>
        </w:rPr>
        <w:t>y</w:t>
      </w:r>
      <w:r>
        <w:rPr>
          <w:rFonts w:ascii="Times New Roman" w:eastAsia="宋体" w:hAnsi="宋体" w:cs="Times New Roman"/>
          <w:i/>
          <w:color w:val="000000"/>
          <w:kern w:val="0"/>
        </w:rPr>
        <w:t>=</w:t>
      </w:r>
      <w:r>
        <w:rPr>
          <w:rFonts w:ascii="Times New Roman" w:eastAsia="宋体" w:hAnsi="宋体" w:cs="Times New Roman"/>
          <w:color w:val="000000"/>
          <w:kern w:val="0"/>
        </w:rPr>
        <w:t>6</w:t>
      </w:r>
      <w:r>
        <w:rPr>
          <w:rFonts w:ascii="Times New Roman" w:eastAsia="宋体" w:hAnsi="宋体" w:cs="Times New Roman"/>
          <w:i/>
          <w:color w:val="000000"/>
          <w:kern w:val="0"/>
          <w:vertAlign w:val="superscript"/>
        </w:rPr>
        <w:t>z</w:t>
      </w:r>
      <w:r>
        <w:rPr>
          <w:rFonts w:ascii="Times New Roman" w:eastAsia="宋体" w:hAnsi="宋体" w:cs="Times New Roman"/>
          <w:color w:val="000000"/>
          <w:kern w:val="0"/>
        </w:rPr>
        <w:t>,</w:t>
      </w:r>
      <w:r>
        <w:rPr>
          <w:rFonts w:ascii="Times New Roman" w:eastAsia="宋体" w:hAnsi="宋体" w:cs="Times New Roman"/>
          <w:color w:val="000000"/>
          <w:kern w:val="0"/>
        </w:rPr>
        <w:t>求证</w:t>
      </w:r>
      <w:r>
        <w:rPr>
          <w:rFonts w:ascii="Times New Roman" w:eastAsia="宋体" w:hAnsi="宋体" w:cs="Times New Roman"/>
          <w:color w:val="000000"/>
          <w:kern w:val="0"/>
        </w:rPr>
        <w:t>: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1"/>
              </w:rPr>
              <m:t>x</m:t>
            </m:r>
          </m:den>
        </m:f>
        <m:r>
          <w:rPr>
            <w:rFonts w:ascii="Cambria Math" w:eastAsia="宋体" w:hAnsi="Cambria Math"/>
          </w:rPr>
          <m:t>+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2</m:t>
            </m:r>
            <m:r>
              <w:rPr>
                <w:rFonts w:ascii="Cambria Math" w:eastAsia="宋体" w:hAnsi="Cambria Math"/>
                <w:sz w:val="24"/>
                <w:szCs w:val="21"/>
              </w:rPr>
              <m:t>y</m:t>
            </m:r>
          </m:den>
        </m:f>
        <m:r>
          <w:rPr>
            <w:rFonts w:ascii="Cambria Math" w:eastAsia="宋体" w:hAnsi="Cambria Math"/>
          </w:rPr>
          <m:t>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1"/>
              </w:rPr>
              <m:t>z</m:t>
            </m:r>
          </m:den>
        </m:f>
      </m:oMath>
      <w:r>
        <w:rPr>
          <w:rFonts w:ascii="Times New Roman" w:eastAsia="宋体" w:hAnsi="Times New Roman" w:cs="Times New Roman"/>
          <w:i/>
          <w:color w:val="000000"/>
          <w:kern w:val="0"/>
        </w:rPr>
        <w:t>.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27E03" w:rsidRDefault="00F27E03" w:rsidP="00F27E0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B605F" w:rsidRPr="00F27E03" w:rsidRDefault="00F27E03" w:rsidP="00F27E03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A327FD">
        <w:rPr>
          <w:rFonts w:asciiTheme="minorEastAsia" w:hAnsiTheme="minorEastAsia" w:cs="Times New Roman" w:hint="eastAsia"/>
          <w:b/>
          <w:sz w:val="24"/>
          <w:szCs w:val="24"/>
        </w:rPr>
        <w:t>四、小结</w:t>
      </w:r>
      <w:bookmarkStart w:id="0" w:name="_GoBack"/>
      <w:bookmarkEnd w:id="0"/>
    </w:p>
    <w:sectPr w:rsidR="008B605F" w:rsidRPr="00F2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5E" w:rsidRDefault="00E7335E" w:rsidP="00F27E03">
      <w:r>
        <w:separator/>
      </w:r>
    </w:p>
  </w:endnote>
  <w:endnote w:type="continuationSeparator" w:id="0">
    <w:p w:rsidR="00E7335E" w:rsidRDefault="00E7335E" w:rsidP="00F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5E" w:rsidRDefault="00E7335E" w:rsidP="00F27E03">
      <w:r>
        <w:separator/>
      </w:r>
    </w:p>
  </w:footnote>
  <w:footnote w:type="continuationSeparator" w:id="0">
    <w:p w:rsidR="00E7335E" w:rsidRDefault="00E7335E" w:rsidP="00F2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E3"/>
    <w:rsid w:val="008B605F"/>
    <w:rsid w:val="00954436"/>
    <w:rsid w:val="00AF0AE3"/>
    <w:rsid w:val="00E7335E"/>
    <w:rsid w:val="00F2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E03"/>
    <w:rPr>
      <w:sz w:val="18"/>
      <w:szCs w:val="18"/>
    </w:rPr>
  </w:style>
  <w:style w:type="paragraph" w:styleId="a5">
    <w:name w:val="Plain Text"/>
    <w:basedOn w:val="a"/>
    <w:link w:val="Char1"/>
    <w:qFormat/>
    <w:rsid w:val="00F27E0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27E0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F27E0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F27E0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F27E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E03"/>
    <w:rPr>
      <w:sz w:val="18"/>
      <w:szCs w:val="18"/>
    </w:rPr>
  </w:style>
  <w:style w:type="paragraph" w:styleId="a5">
    <w:name w:val="Plain Text"/>
    <w:basedOn w:val="a"/>
    <w:link w:val="Char1"/>
    <w:qFormat/>
    <w:rsid w:val="00F27E0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27E0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F27E0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F27E0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F27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2023-10-19T01:31:00Z</dcterms:created>
  <dcterms:modified xsi:type="dcterms:W3CDTF">2023-10-19T01:31:00Z</dcterms:modified>
</cp:coreProperties>
</file>