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11239500</wp:posOffset>
            </wp:positionV>
            <wp:extent cx="419100" cy="342900"/>
            <wp:wrapNone/>
            <wp:docPr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2023-2024</w:t>
      </w:r>
      <w:r>
        <w:rPr>
          <w:rFonts w:ascii="宋体" w:eastAsia="宋体" w:hAnsi="宋体" w:cs="宋体"/>
          <w:b/>
          <w:color w:val="auto"/>
          <w:sz w:val="32"/>
        </w:rPr>
        <w:t>学年度高一上学期期中检测试卷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化学</w:t>
      </w:r>
    </w:p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(</w:t>
      </w:r>
      <w:r>
        <w:rPr>
          <w:rFonts w:ascii="宋体" w:eastAsia="宋体" w:hAnsi="宋体" w:cs="宋体"/>
          <w:b/>
          <w:color w:val="auto"/>
          <w:sz w:val="24"/>
        </w:rPr>
        <w:t>试卷满分：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100</w:t>
      </w:r>
      <w:r>
        <w:rPr>
          <w:rFonts w:ascii="宋体" w:eastAsia="宋体" w:hAnsi="宋体" w:cs="宋体"/>
          <w:b/>
          <w:color w:val="auto"/>
          <w:sz w:val="24"/>
        </w:rPr>
        <w:t>分，考试时间：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75</w:t>
      </w:r>
      <w:r>
        <w:rPr>
          <w:rFonts w:ascii="宋体" w:eastAsia="宋体" w:hAnsi="宋体" w:cs="宋体"/>
          <w:b/>
          <w:color w:val="auto"/>
          <w:sz w:val="24"/>
        </w:rPr>
        <w:t>分钟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)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可能用到的相对原子质量：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H-1 C-12 N-14 O-16 S-32 Cl-35.5 Fe-56 Ba—137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一、单项选择题：共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13</w:t>
      </w:r>
      <w:r>
        <w:rPr>
          <w:rFonts w:ascii="宋体" w:eastAsia="宋体" w:hAnsi="宋体" w:cs="宋体"/>
          <w:b/>
          <w:color w:val="auto"/>
          <w:sz w:val="24"/>
        </w:rPr>
        <w:t>题，每题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39</w:t>
      </w:r>
      <w:r>
        <w:rPr>
          <w:rFonts w:ascii="宋体" w:eastAsia="宋体" w:hAnsi="宋体" w:cs="宋体"/>
          <w:b/>
          <w:color w:val="auto"/>
          <w:sz w:val="24"/>
        </w:rPr>
        <w:t>分。每题只有一个选项最符合题意。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我国在联合国大会上提出</w:t>
      </w:r>
      <w:r>
        <w:rPr>
          <w:rFonts w:ascii="Times New Roman" w:eastAsia="Times New Roman" w:hAnsi="Times New Roman" w:cs="Times New Roman"/>
          <w:color w:val="auto"/>
        </w:rPr>
        <w:t>“2030</w:t>
      </w:r>
      <w:r>
        <w:rPr>
          <w:rFonts w:ascii="宋体" w:eastAsia="宋体" w:hAnsi="宋体" w:cs="宋体"/>
          <w:color w:val="auto"/>
        </w:rPr>
        <w:t>年前实现碳达峰，</w:t>
      </w:r>
      <w:r>
        <w:rPr>
          <w:rFonts w:ascii="Times New Roman" w:eastAsia="Times New Roman" w:hAnsi="Times New Roman" w:cs="Times New Roman"/>
          <w:color w:val="auto"/>
        </w:rPr>
        <w:t>2060</w:t>
      </w:r>
      <w:r>
        <w:rPr>
          <w:rFonts w:ascii="宋体" w:eastAsia="宋体" w:hAnsi="宋体" w:cs="宋体"/>
          <w:color w:val="auto"/>
        </w:rPr>
        <w:t>年前实现碳中和</w:t>
      </w:r>
      <w:r>
        <w:rPr>
          <w:rFonts w:ascii="Times New Roman" w:eastAsia="Times New Roman" w:hAnsi="Times New Roman" w:cs="Times New Roman"/>
          <w:color w:val="auto"/>
        </w:rPr>
        <w:t>”</w:t>
      </w:r>
      <w:r>
        <w:rPr>
          <w:rFonts w:ascii="宋体" w:eastAsia="宋体" w:hAnsi="宋体" w:cs="宋体"/>
          <w:color w:val="auto"/>
        </w:rPr>
        <w:t>，下列有关低碳生活的说法正确的是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禁止煤炭等化石燃料的使用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推广使用煤液化，可减少</w:t>
      </w:r>
      <w:r>
        <w:rPr>
          <w:rFonts w:ascii="Times New Roman" w:eastAsia="Times New Roman" w:hAnsi="Times New Roman" w:cs="Times New Roman"/>
          <w:color w:val="auto"/>
        </w:rPr>
        <w:t>CO</w:t>
      </w:r>
      <w:r>
        <w:rPr>
          <w:rFonts w:ascii="Times New Roman" w:eastAsia="Times New Roman" w:hAnsi="Times New Roman" w:cs="Times New Roman"/>
          <w:color w:val="auto"/>
          <w:vertAlign w:val="subscript"/>
        </w:rPr>
        <w:t>2</w:t>
      </w:r>
      <w:r>
        <w:rPr>
          <w:rFonts w:ascii="宋体" w:eastAsia="宋体" w:hAnsi="宋体" w:cs="宋体"/>
          <w:color w:val="auto"/>
        </w:rPr>
        <w:t>的排放</w:t>
      </w:r>
    </w:p>
    <w:p>
      <w:pPr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开发太阳能等新能源是践行低碳生活的有效途径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在一定条件下，选择合适的催化剂将</w:t>
      </w:r>
      <w:r>
        <w:rPr>
          <w:rFonts w:ascii="Times New Roman" w:eastAsia="Times New Roman" w:hAnsi="Times New Roman" w:cs="Times New Roman"/>
          <w:color w:val="auto"/>
        </w:rPr>
        <w:t>CO</w:t>
      </w:r>
      <w:r>
        <w:rPr>
          <w:rFonts w:ascii="Times New Roman" w:eastAsia="Times New Roman" w:hAnsi="Times New Roman" w:cs="Times New Roman"/>
          <w:color w:val="auto"/>
          <w:vertAlign w:val="subscript"/>
        </w:rPr>
        <w:t>2</w:t>
      </w:r>
      <w:r>
        <w:rPr>
          <w:rFonts w:ascii="宋体" w:eastAsia="宋体" w:hAnsi="宋体" w:cs="宋体"/>
          <w:color w:val="auto"/>
        </w:rPr>
        <w:t>氧化为甲酸</w:t>
      </w:r>
      <w:r>
        <w:rPr>
          <w:rFonts w:ascii="Times New Roman" w:eastAsia="Times New Roman" w:hAnsi="Times New Roman" w:cs="Times New Roman"/>
          <w:color w:val="auto"/>
        </w:rPr>
        <w:t>(H</w:t>
      </w:r>
      <w:r>
        <w:rPr>
          <w:rFonts w:ascii="Times New Roman" w:eastAsia="Times New Roman" w:hAnsi="Times New Roman" w:cs="Times New Roman"/>
          <w:color w:va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auto"/>
        </w:rPr>
        <w:t>CO</w:t>
      </w:r>
      <w:r>
        <w:rPr>
          <w:rFonts w:ascii="Times New Roman" w:eastAsia="Times New Roman" w:hAnsi="Times New Roman" w:cs="Times New Roman"/>
          <w:color w:val="auto"/>
          <w:vertAlign w:val="subscript"/>
        </w:rPr>
        <w:t>2</w:t>
      </w:r>
      <w:r>
        <w:rPr>
          <w:rFonts w:ascii="Times New Roman" w:eastAsia="Times New Roman" w:hAnsi="Times New Roman" w:cs="Times New Roman"/>
          <w:color w:val="auto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“三七”是一种名贵中药，其有效成分中含人参皂苷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61.5pt;height:19.5pt" o:oleicon="f" o:ole="">
            <v:imagedata r:id="rId6" o:title="eqId2cb1899cb769569fcd35415d9272dc4e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000000"/>
        </w:rPr>
        <w:t>。人参皂苷属于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单质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氧化物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无机物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有机物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下列关于胶体的说法中，正确的是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溶液和胶体的本质区别是胶体具有丁达尔效应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制备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8" o:title="eqIdb276b45f940e8047807bd91f7978bec8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color w:val="000000"/>
        </w:rPr>
        <w:t>胶体的方法是将饱和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10" o:title="eqIdbba8c268b645f045374466cb02f50759"/>
          </v:shape>
          <o:OLEObject Type="Embed" ProgID="Equation.DSMT4" ShapeID="_x0000_i1027" DrawAspect="Content" ObjectID="_3" r:id="rId11"/>
        </w:object>
      </w:r>
      <w:r>
        <w:rPr>
          <w:rFonts w:ascii="宋体" w:eastAsia="宋体" w:hAnsi="宋体" w:cs="宋体"/>
          <w:color w:val="000000"/>
        </w:rPr>
        <w:t>溶液逐滴滴加到沸水中煮沸至红褐色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利用过滤的方法能将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45.75pt;height:18pt" o:oleicon="f" o:ole="">
            <v:imagedata r:id="rId8" o:title="eqIdb276b45f940e8047807bd91f7978bec8"/>
          </v:shape>
          <o:OLEObject Type="Embed" ProgID="Equation.DSMT4" ShapeID="_x0000_i1028" DrawAspect="Content" ObjectID="_4" r:id="rId12"/>
        </w:object>
      </w:r>
      <w:r>
        <w:rPr>
          <w:rFonts w:ascii="宋体" w:eastAsia="宋体" w:hAnsi="宋体" w:cs="宋体"/>
          <w:color w:val="000000"/>
        </w:rPr>
        <w:t>胶体从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10" o:title="eqIdbba8c268b645f045374466cb02f50759"/>
          </v:shape>
          <o:OLEObject Type="Embed" ProgID="Equation.DSMT4" ShapeID="_x0000_i1029" DrawAspect="Content" ObjectID="_5" r:id="rId13"/>
        </w:object>
      </w:r>
      <w:r>
        <w:rPr>
          <w:rFonts w:ascii="宋体" w:eastAsia="宋体" w:hAnsi="宋体" w:cs="宋体"/>
          <w:color w:val="000000"/>
        </w:rPr>
        <w:t>溶液中分离出来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纳米铜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是一种颗粒直径为纳米级的铜材料，属于胶体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下列反应既是离子反应，又是氧化还原反应的是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氢气还原</w:t>
      </w:r>
      <w:r>
        <w:rPr>
          <w:rFonts w:ascii="Times New Roman" w:eastAsia="Times New Roman" w:hAnsi="Times New Roman" w:cs="Times New Roman"/>
          <w:color w:val="000000"/>
        </w:rPr>
        <w:t>CuO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铁片放入</w:t>
      </w:r>
      <w:r>
        <w:rPr>
          <w:rFonts w:ascii="Times New Roman" w:eastAsia="Times New Roman" w:hAnsi="Times New Roman" w:cs="Times New Roman"/>
          <w:color w:val="000000"/>
        </w:rPr>
        <w:t>CuSO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溶液中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BaCl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溶液中滴加稀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盐酸和氧化铁反应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氯及其化合物的转化具有重要应用。下列说法正确的是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制备氯化铁过程中的物质转化：</w:t>
      </w:r>
      <w:r>
        <w:rPr>
          <w:rFonts w:ascii="Times New Roman" w:eastAsia="Times New Roman" w:hAnsi="Times New Roman" w:cs="Times New Roman"/>
          <w:color w:val="000000"/>
        </w:rPr>
        <w:t>NaCl(aq)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44.9pt;height:24.95pt" o:oleicon="f" o:ole="">
            <v:imagedata r:id="rId14" o:title="eqIdc38d0ea41fd333203578548aa1e51146"/>
          </v:shape>
          <o:OLEObject Type="Embed" ProgID="Equation.DSMT4" ShapeID="_x0000_i1030" DrawAspect="Content" ObjectID="_6" r:id="rId15"/>
        </w:objec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(g)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42pt;height:18.75pt" o:oleicon="f" o:ole="">
            <v:imagedata r:id="rId16" o:title="eqId43c3763b5fbb630c30a9c5b72076cc74"/>
          </v:shape>
          <o:OLEObject Type="Embed" ProgID="Equation.DSMT4" ShapeID="_x0000_i1031" DrawAspect="Content" ObjectID="_7" r:id="rId17"/>
        </w:object>
      </w:r>
      <w:r>
        <w:rPr>
          <w:rFonts w:ascii="Times New Roman" w:eastAsia="Times New Roman" w:hAnsi="Times New Roman" w:cs="Times New Roman"/>
          <w:color w:val="000000"/>
        </w:rPr>
        <w:t>FeCl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(s)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氯气用于自来水消毒，与水反应的离子方程式：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43pt;height:19.2pt" o:oleicon="f" o:ole="">
            <v:imagedata r:id="rId18" o:title="eqId21f24aae37405c0cb327e5220a98f0b1"/>
          </v:shape>
          <o:OLEObject Type="Embed" ProgID="Equation.DSMT4" ShapeID="_x0000_i1032" DrawAspect="Content" ObjectID="_8" r:id="rId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漂白粉溶液中通入过量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23.7pt;height:18.3pt" o:oleicon="f" o:ole="">
            <v:imagedata r:id="rId20" o:title="eqIda4298cb837170c021b9f2cd4e674a6a3"/>
          </v:shape>
          <o:OLEObject Type="Embed" ProgID="Equation.DSMT4" ShapeID="_x0000_i1033" DrawAspect="Content" ObjectID="_9" r:id="rId21"/>
        </w:object>
      </w:r>
      <w:r>
        <w:rPr>
          <w:rFonts w:ascii="宋体" w:eastAsia="宋体" w:hAnsi="宋体" w:cs="宋体"/>
          <w:color w:val="000000"/>
        </w:rPr>
        <w:t>气体：</w:t>
      </w:r>
      <w:r>
        <w:rPr>
          <w:rFonts w:ascii="Times New Roman" w:eastAsia="Times New Roman" w:hAnsi="Times New Roman" w:cs="Times New Roman"/>
          <w:color w:val="000000"/>
        </w:rPr>
        <w:t>Ca(ClO)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+CO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+H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O=CaCO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↓+2HClO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含</w:t>
      </w:r>
      <w:r>
        <w:rPr>
          <w:rFonts w:ascii="Times New Roman" w:eastAsia="Times New Roman" w:hAnsi="Times New Roman" w:cs="Times New Roman"/>
          <w:color w:val="000000"/>
        </w:rPr>
        <w:t>NaClO</w:t>
      </w:r>
      <w:r>
        <w:rPr>
          <w:rFonts w:ascii="宋体" w:eastAsia="宋体" w:hAnsi="宋体" w:cs="宋体"/>
          <w:color w:val="000000"/>
        </w:rPr>
        <w:t>的混合溶液中还能共存：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OH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9.75pt;height:18.75pt" o:oleicon="f" o:ole="">
            <v:imagedata r:id="rId22" o:title="eqId68104eff58e3387f9c10fc8194ff798d"/>
          </v:shape>
          <o:OLEObject Type="Embed" ProgID="Equation.DSMT4" ShapeID="_x0000_i1034" DrawAspect="Content" ObjectID="_10" r:id="rId23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以菱镁矿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主要成分是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8.25pt;height:15.75pt" o:oleicon="f" o:ole="">
            <v:imagedata r:id="rId24" o:title="eqIdf93c6ab63580daacde35a4cf200e4506"/>
          </v:shape>
          <o:OLEObject Type="Embed" ProgID="Equation.DSMT4" ShapeID="_x0000_i1035" DrawAspect="Content" ObjectID="_11" r:id="rId25"/>
        </w:object>
      </w:r>
      <w:r>
        <w:rPr>
          <w:rFonts w:ascii="宋体" w:eastAsia="宋体" w:hAnsi="宋体" w:cs="宋体"/>
          <w:color w:val="000000"/>
        </w:rPr>
        <w:t>，含少量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6" o:title="eqIdefad69881f274389c7163de2d6fec768"/>
          </v:shape>
          <o:OLEObject Type="Embed" ProgID="Equation.DSMT4" ShapeID="_x0000_i1036" DrawAspect="Content" ObjectID="_12" r:id="rId27"/>
        </w:objec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为原料制取高纯氧化镁需要经历酸浸、调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、过滤、灼烧等操作。下列实验装置和原理能达到实验目的的是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419600" cy="140970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用装置甲配制稀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6pt;height:18pt" o:oleicon="f" o:ole="">
            <v:imagedata r:id="rId29" o:title="eqIddabf3433f95b16485024c4eede9f2a50"/>
          </v:shape>
          <o:OLEObject Type="Embed" ProgID="Equation.DSMT4" ShapeID="_x0000_i1037" DrawAspect="Content" ObjectID="_13" r:id="rId3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用装置乙测定溶液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79615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5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pH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用装置丙过滤悬浊液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用装置丁灼烧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53pt;height:20pt" o:oleicon="f" o:ole="">
            <v:imagedata r:id="rId32" o:title="eqId9d64399d413a60082957d722c2428bb1"/>
          </v:shape>
          <o:OLEObject Type="Embed" ProgID="Equation.DSMT4" ShapeID="_x0000_i1038" DrawAspect="Content" ObjectID="_14" r:id="rId33"/>
        </w:object>
      </w:r>
      <w:r>
        <w:rPr>
          <w:rFonts w:ascii="宋体" w:eastAsia="宋体" w:hAnsi="宋体" w:cs="宋体"/>
          <w:color w:val="000000"/>
        </w:rPr>
        <w:t>固体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</w:t>
      </w:r>
      <w:r>
        <w:rPr>
          <w:rFonts w:ascii="宋体" w:eastAsia="宋体" w:hAnsi="宋体" w:cs="宋体"/>
          <w:color w:val="000000"/>
        </w:rPr>
        <w:t>表示阿伏加德罗常数，下列说法正确的是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0.5mol·L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-1</w:t>
      </w:r>
      <w:r>
        <w:rPr>
          <w:rFonts w:ascii="Times New Roman" w:eastAsia="Times New Roman" w:hAnsi="Times New Roman" w:cs="Times New Roman"/>
          <w:color w:val="000000"/>
        </w:rPr>
        <w:t>MgCl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溶液中，含有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宋体" w:eastAsia="宋体" w:hAnsi="宋体" w:cs="宋体"/>
          <w:color w:val="000000"/>
        </w:rPr>
        <w:t>个数为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室温下，</w:t>
      </w:r>
      <w:r>
        <w:rPr>
          <w:rFonts w:ascii="Times New Roman" w:eastAsia="Times New Roman" w:hAnsi="Times New Roman" w:cs="Times New Roman"/>
          <w:color w:val="000000"/>
        </w:rPr>
        <w:t>3.2gO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79615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混合气体中含有的氧原子数为</w:t>
      </w:r>
      <w:r>
        <w:rPr>
          <w:rFonts w:ascii="Times New Roman" w:eastAsia="Times New Roman" w:hAnsi="Times New Roman" w:cs="Times New Roman"/>
          <w:color w:val="000000"/>
        </w:rPr>
        <w:t>0.2N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22.4LCl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中，氯原子数为</w:t>
      </w:r>
      <w:r>
        <w:rPr>
          <w:rFonts w:ascii="Times New Roman" w:eastAsia="Times New Roman" w:hAnsi="Times New Roman" w:cs="Times New Roman"/>
          <w:color w:val="000000"/>
        </w:rPr>
        <w:t>2N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5.6g</w:t>
      </w:r>
      <w:r>
        <w:rPr>
          <w:rFonts w:ascii="宋体" w:eastAsia="宋体" w:hAnsi="宋体" w:cs="宋体"/>
          <w:color w:val="000000"/>
        </w:rPr>
        <w:t>铁在氧气中燃烧失去</w:t>
      </w:r>
      <w:r>
        <w:rPr>
          <w:rFonts w:ascii="Times New Roman" w:eastAsia="Times New Roman" w:hAnsi="Times New Roman" w:cs="Times New Roman"/>
          <w:color w:val="000000"/>
        </w:rPr>
        <w:t>0.3N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</w:t>
      </w:r>
      <w:r>
        <w:rPr>
          <w:rFonts w:ascii="宋体" w:eastAsia="宋体" w:hAnsi="宋体" w:cs="宋体"/>
          <w:color w:val="000000"/>
        </w:rPr>
        <w:t>个电子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下列关于苏打</w:t>
      </w:r>
      <w:r>
        <w:rPr>
          <w:rFonts w:ascii="Times New Roman" w:eastAsia="Times New Roman" w:hAnsi="Times New Roman" w:cs="Times New Roman"/>
          <w:color w:val="000000"/>
        </w:rPr>
        <w:t>(Na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和小苏打</w:t>
      </w:r>
      <w:r>
        <w:rPr>
          <w:rFonts w:ascii="Times New Roman" w:eastAsia="Times New Roman" w:hAnsi="Times New Roman" w:cs="Times New Roman"/>
          <w:color w:val="000000"/>
        </w:rPr>
        <w:t>(NaHCO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的说法中不正确的是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常温下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的溶解度大于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，等浓度的两种溶液，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溶液的碱性强于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溶液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等物质的量的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固体，分别与相同浓度相同体积的盐酸反应，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反应更剧烈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等质量的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分别与足量盐酸反应，在相同条件下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产生的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体积大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固体中混有</w:t>
      </w:r>
      <w:r>
        <w:rPr>
          <w:rFonts w:ascii="Times New Roman" w:eastAsia="Times New Roman" w:hAnsi="Times New Roman" w:cs="Times New Roman"/>
          <w:color w:val="000000"/>
        </w:rPr>
        <w:t>NaHCO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杂质，可以加热至恒重除去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推理是一种重要的能力。打开分液漏斗活塞，进行如图所示的探究实验，对实验有关说法正确的是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81300" cy="163830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试管内</w:t>
      </w:r>
      <w:r>
        <w:rPr>
          <w:rFonts w:ascii="Times New Roman" w:eastAsia="Times New Roman" w:hAnsi="Times New Roman" w:cs="Times New Roman"/>
          <w:color w:val="000000"/>
        </w:rPr>
        <w:t>CCl</w:t>
      </w:r>
      <w:r>
        <w:rPr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层溶液和红色花瓣褪色，都说明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具有漂白性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一段时间后试管内有白色沉淀产生，说明有</w:t>
      </w:r>
      <w:r>
        <w:rPr>
          <w:rFonts w:ascii="Times New Roman" w:eastAsia="Times New Roman" w:hAnsi="Times New Roman" w:cs="Times New Roman"/>
          <w:color w:val="000000"/>
        </w:rPr>
        <w:t>BaSO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生成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将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某浓度的硫酸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换成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稀硝酸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，实验现象不变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干燥管中盛有碱石灰，用于尾气吸收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下列根据实验事实得出的结论正确的是</w:t>
      </w:r>
    </w:p>
    <w:tbl>
      <w:tblPr>
        <w:tblStyle w:val="TableNormal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3"/>
        <w:gridCol w:w="4578"/>
        <w:gridCol w:w="3079"/>
      </w:tblGrid>
      <w:tr>
        <w:tblPrEx>
          <w:tblW w:w="849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2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实验事实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结论</w:t>
            </w:r>
          </w:p>
        </w:tc>
      </w:tr>
      <w:tr>
        <w:tblPrEx>
          <w:tblW w:w="849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0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某物质在熔融态下能导电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该物质一定是电解质</w:t>
            </w:r>
          </w:p>
        </w:tc>
      </w:tr>
      <w:tr>
        <w:tblPrEx>
          <w:tblW w:w="849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0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某溶液中加入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溶液有白色沉淀生成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该溶液中一定含有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2-</w:t>
            </w:r>
          </w:p>
        </w:tc>
      </w:tr>
      <w:tr>
        <w:tblPrEx>
          <w:tblW w:w="849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05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的水溶液能导电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为电解质</w:t>
            </w:r>
          </w:p>
        </w:tc>
      </w:tr>
      <w:tr>
        <w:tblPrEx>
          <w:tblW w:w="849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42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已知：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+2FeCl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=2FeCl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宋体" w:eastAsia="宋体" w:hAnsi="宋体" w:cs="宋体"/>
                <w:color w:val="000000"/>
              </w:rPr>
              <w:t>反应能发生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氧化性：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宋体" w:eastAsia="宋体" w:hAnsi="宋体" w:cs="宋体"/>
                <w:color w:val="000000"/>
              </w:rPr>
              <w:t>＞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FeCl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两份等物质的量浓度的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溶液，每份</w:t>
      </w:r>
      <w:r>
        <w:rPr>
          <w:rFonts w:ascii="Times New Roman" w:eastAsia="Times New Roman" w:hAnsi="Times New Roman" w:cs="Times New Roman"/>
          <w:color w:val="000000"/>
        </w:rPr>
        <w:t>100mL</w:t>
      </w:r>
      <w:r>
        <w:rPr>
          <w:rFonts w:ascii="宋体" w:eastAsia="宋体" w:hAnsi="宋体" w:cs="宋体"/>
          <w:color w:val="000000"/>
        </w:rPr>
        <w:t>，先分别向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中通入不等量的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，再继续向两溶液中逐滴加入</w:t>
      </w:r>
      <w:r>
        <w:rPr>
          <w:rFonts w:ascii="Times New Roman" w:eastAsia="Times New Roman" w:hAnsi="Times New Roman" w:cs="Times New Roman"/>
          <w:color w:val="000000"/>
        </w:rPr>
        <w:t>0.lmol·L</w:t>
      </w:r>
      <w:r>
        <w:rPr>
          <w:color w:val="000000"/>
          <w:vertAlign w:val="superscript"/>
        </w:rPr>
        <w:t>-1</w:t>
      </w:r>
      <w:r>
        <w:rPr>
          <w:rFonts w:ascii="宋体" w:eastAsia="宋体" w:hAnsi="宋体" w:cs="宋体"/>
          <w:color w:val="000000"/>
        </w:rPr>
        <w:t>的盐酸，产生如图所示关系，下列说法不正确的是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95525" cy="143827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曲线中的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eastAsia="宋体" w:hAnsi="宋体" w:cs="宋体"/>
          <w:color w:val="000000"/>
        </w:rPr>
        <w:t>点发生的离子反应为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color w:val="000000"/>
          <w:vertAlign w:val="superscript"/>
        </w:rPr>
        <w:t>+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27pt;height:18.75pt" o:oleicon="f" o:ole="">
            <v:imagedata r:id="rId36" o:title="eqId023ebef177e58b125407e6e072daebae"/>
          </v:shape>
          <o:OLEObject Type="Embed" ProgID="Equation.DSMT4" ShapeID="_x0000_i1039" DrawAspect="Content" ObjectID="_15" r:id="rId37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33pt;height:18.75pt" o:oleicon="f" o:ole="">
            <v:imagedata r:id="rId38" o:title="eqId990ea0fd806f2a823c908705100860e8"/>
          </v:shape>
          <o:OLEObject Type="Embed" ProgID="Equation.DSMT4" ShapeID="_x0000_i1040" DrawAspect="Content" ObjectID="_16" r:id="rId3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加盐酸之前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溶液中的溶质是氢氧化钠和碳酸钠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曲线最终产生的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标准状况下体积为</w:t>
      </w:r>
      <w:r>
        <w:rPr>
          <w:rFonts w:ascii="Times New Roman" w:eastAsia="Times New Roman" w:hAnsi="Times New Roman" w:cs="Times New Roman"/>
          <w:color w:val="000000"/>
        </w:rPr>
        <w:t>33.6mL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原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溶液的物质的量浓度为</w:t>
      </w:r>
      <w:r>
        <w:rPr>
          <w:rFonts w:ascii="Times New Roman" w:eastAsia="Times New Roman" w:hAnsi="Times New Roman" w:cs="Times New Roman"/>
          <w:color w:val="000000"/>
        </w:rPr>
        <w:t>0.075mol·L</w:t>
      </w:r>
      <w:r>
        <w:rPr>
          <w:color w:val="000000"/>
          <w:vertAlign w:val="superscript"/>
        </w:rPr>
        <w:t>-1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如图为从海带中提取碘的工业生产过程，有关说法错误的是</w:t>
      </w:r>
      <w:r>
        <w:rPr>
          <w:rFonts w:ascii="Times New Roman" w:eastAsia="Times New Roman" w:hAnsi="Times New Roman" w:cs="Times New Roman"/>
          <w:color w:val="000000"/>
        </w:rPr>
        <w:t>( 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229100" cy="119062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在实验室进行氧化操作时，加入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79615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5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氧化剂可以是新制氯水、双氧水等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碱化操作时，加入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溶液的原因是在碱性溶液中，可溶性有机质可形成沉淀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因海水中蕴藏着极其丰富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796157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5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碘元素，所以工业上也可以直接用海水来提取碘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在实验室进行过滤操作时，需要用到玻璃仪器有玻璃棒、烧杯、漏斗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今有一混合物的水溶液，只可能含有以下离子中的若干种：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8.15pt;height:18.8pt" o:oleicon="f" o:ole="">
            <v:imagedata r:id="rId41" o:title="eqIda74994fa846ff01d87548db6f34d3613"/>
          </v:shape>
          <o:OLEObject Type="Embed" ProgID="Equation.DSMT4" ShapeID="_x0000_i1041" DrawAspect="Content" ObjectID="_17" r:id="rId42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2+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3" o:title="eqId2ec51523940a9cbe7e38ffd6591908d2"/>
          </v:shape>
          <o:OLEObject Type="Embed" ProgID="Equation.DSMT4" ShapeID="_x0000_i1042" DrawAspect="Content" ObjectID="_18" r:id="rId44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5" o:title="eqId18816f9b3f9fde6e6b87d5ca93476073"/>
          </v:shape>
          <o:OLEObject Type="Embed" ProgID="Equation.DSMT4" ShapeID="_x0000_i1043" DrawAspect="Content" ObjectID="_19" r:id="rId46"/>
        </w:object>
      </w:r>
      <w:r>
        <w:rPr>
          <w:rFonts w:ascii="宋体" w:eastAsia="宋体" w:hAnsi="宋体" w:cs="宋体"/>
          <w:color w:val="000000"/>
        </w:rPr>
        <w:t>，现取三份各</w:t>
      </w:r>
      <w:r>
        <w:rPr>
          <w:rFonts w:ascii="Times New Roman" w:eastAsia="Times New Roman" w:hAnsi="Times New Roman" w:cs="Times New Roman"/>
          <w:color w:val="000000"/>
        </w:rPr>
        <w:t>100mL</w:t>
      </w:r>
      <w:r>
        <w:rPr>
          <w:rFonts w:ascii="宋体" w:eastAsia="宋体" w:hAnsi="宋体" w:cs="宋体"/>
          <w:color w:val="000000"/>
        </w:rPr>
        <w:t>溶液进行如下实验：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eastAsia="宋体" w:hAnsi="宋体" w:cs="宋体"/>
          <w:color w:val="000000"/>
        </w:rPr>
        <w:t>第一份加入</w:t>
      </w:r>
      <w:r>
        <w:rPr>
          <w:rFonts w:ascii="Times New Roman" w:eastAsia="Times New Roman" w:hAnsi="Times New Roman" w:cs="Times New Roman"/>
          <w:color w:val="000000"/>
        </w:rPr>
        <w:t>AgNO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溶液有沉淀产生。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eastAsia="宋体" w:hAnsi="宋体" w:cs="宋体"/>
          <w:color w:val="000000"/>
        </w:rPr>
        <w:t>第二份加足量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溶液加热后，收集到</w:t>
      </w:r>
      <w:r>
        <w:rPr>
          <w:rFonts w:ascii="Times New Roman" w:eastAsia="Times New Roman" w:hAnsi="Times New Roman" w:cs="Times New Roman"/>
          <w:color w:val="000000"/>
        </w:rPr>
        <w:t>0.04mol</w:t>
      </w:r>
      <w:r>
        <w:rPr>
          <w:rFonts w:ascii="宋体" w:eastAsia="宋体" w:hAnsi="宋体" w:cs="宋体"/>
          <w:color w:val="000000"/>
        </w:rPr>
        <w:t>气体。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宋体" w:eastAsia="宋体" w:hAnsi="宋体" w:cs="宋体"/>
          <w:color w:val="000000"/>
        </w:rPr>
        <w:t>第三份加足量</w:t>
      </w:r>
      <w:r>
        <w:rPr>
          <w:rFonts w:ascii="Times New Roman" w:eastAsia="Times New Roman" w:hAnsi="Times New Roman" w:cs="Times New Roman"/>
          <w:color w:val="000000"/>
        </w:rPr>
        <w:t>BaCl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溶液后，得到干燥沉淀</w:t>
      </w:r>
      <w:r>
        <w:rPr>
          <w:rFonts w:ascii="Times New Roman" w:eastAsia="Times New Roman" w:hAnsi="Times New Roman" w:cs="Times New Roman"/>
          <w:color w:val="000000"/>
        </w:rPr>
        <w:t>6.27g</w:t>
      </w:r>
      <w:r>
        <w:rPr>
          <w:rFonts w:ascii="宋体" w:eastAsia="宋体" w:hAnsi="宋体" w:cs="宋体"/>
          <w:color w:val="000000"/>
        </w:rPr>
        <w:t>，经足量盐酸洗涤、干燥后，沉淀质量为</w:t>
      </w:r>
      <w:r>
        <w:rPr>
          <w:rFonts w:ascii="Times New Roman" w:eastAsia="Times New Roman" w:hAnsi="Times New Roman" w:cs="Times New Roman"/>
          <w:color w:val="000000"/>
        </w:rPr>
        <w:t>2.33g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综合上述实验，你认为以下结论正确的是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该混合液中一定含有：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8.15pt;height:18.8pt" o:oleicon="f" o:ole="">
            <v:imagedata r:id="rId41" o:title="eqIda74994fa846ff01d87548db6f34d3613"/>
          </v:shape>
          <o:OLEObject Type="Embed" ProgID="Equation.DSMT4" ShapeID="_x0000_i1044" DrawAspect="Content" ObjectID="_20" r:id="rId47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3" o:title="eqId2ec51523940a9cbe7e38ffd6591908d2"/>
          </v:shape>
          <o:OLEObject Type="Embed" ProgID="Equation.DSMT4" ShapeID="_x0000_i1045" DrawAspect="Content" ObjectID="_21" r:id="rId48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5" o:title="eqId18816f9b3f9fde6e6b87d5ca93476073"/>
          </v:shape>
          <o:OLEObject Type="Embed" ProgID="Equation.DSMT4" ShapeID="_x0000_i1046" DrawAspect="Content" ObjectID="_22" r:id="rId49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该混合液中一定含有：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8.15pt;height:18.8pt" o:oleicon="f" o:ole="">
            <v:imagedata r:id="rId41" o:title="eqIda74994fa846ff01d87548db6f34d3613"/>
          </v:shape>
          <o:OLEObject Type="Embed" ProgID="Equation.DSMT4" ShapeID="_x0000_i1047" DrawAspect="Content" ObjectID="_23" r:id="rId50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3" o:title="eqId2ec51523940a9cbe7e38ffd6591908d2"/>
          </v:shape>
          <o:OLEObject Type="Embed" ProgID="Equation.DSMT4" ShapeID="_x0000_i1048" DrawAspect="Content" ObjectID="_24" r:id="rId51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5" o:title="eqId18816f9b3f9fde6e6b87d5ca93476073"/>
          </v:shape>
          <o:OLEObject Type="Embed" ProgID="Equation.DSMT4" ShapeID="_x0000_i1049" DrawAspect="Content" ObjectID="_25" r:id="rId52"/>
        </w:object>
      </w:r>
      <w:r>
        <w:rPr>
          <w:rFonts w:ascii="宋体" w:eastAsia="宋体" w:hAnsi="宋体" w:cs="宋体"/>
          <w:color w:val="000000"/>
        </w:rPr>
        <w:t>，可能含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该混合液中一定含有：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8.15pt;height:18.8pt" o:oleicon="f" o:ole="">
            <v:imagedata r:id="rId41" o:title="eqIda74994fa846ff01d87548db6f34d3613"/>
          </v:shape>
          <o:OLEObject Type="Embed" ProgID="Equation.DSMT4" ShapeID="_x0000_i1050" DrawAspect="Content" ObjectID="_26" r:id="rId53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3" o:title="eqId2ec51523940a9cbe7e38ffd6591908d2"/>
          </v:shape>
          <o:OLEObject Type="Embed" ProgID="Equation.DSMT4" ShapeID="_x0000_i1051" DrawAspect="Content" ObjectID="_27" r:id="rId54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5" o:title="eqId18816f9b3f9fde6e6b87d5ca93476073"/>
          </v:shape>
          <o:OLEObject Type="Embed" ProgID="Equation.DSMT4" ShapeID="_x0000_i1052" DrawAspect="Content" ObjectID="_28" r:id="rId55"/>
        </w:objec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>
        <w:rPr>
          <w:rFonts w:ascii="宋体" w:eastAsia="宋体" w:hAnsi="宋体" w:cs="宋体"/>
          <w:color w:val="000000"/>
        </w:rPr>
        <w:t>，可能含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该混合液中：</w:t>
      </w:r>
      <w:r>
        <w:rPr>
          <w:rFonts w:ascii="Times New Roman" w:eastAsia="Times New Roman" w:hAnsi="Times New Roman" w:cs="Times New Roman"/>
          <w:color w:val="000000"/>
        </w:rPr>
        <w:t>c(K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>
        <w:rPr>
          <w:rFonts w:ascii="Times New Roman" w:eastAsia="Times New Roman" w:hAnsi="Times New Roman" w:cs="Times New Roman"/>
          <w:color w:val="000000"/>
        </w:rPr>
        <w:t>)≥0.2mol/L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c(CO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12pt;height:18.75pt" o:oleicon="f" o:ole="">
            <v:imagedata r:id="rId43" o:title="eqId2ec51523940a9cbe7e38ffd6591908d2"/>
          </v:shape>
          <o:OLEObject Type="Embed" ProgID="Equation.DSMT4" ShapeID="_x0000_i1053" DrawAspect="Content" ObjectID="_29" r:id="rId56"/>
        </w:object>
      </w:r>
      <w:r>
        <w:rPr>
          <w:rFonts w:ascii="Times New Roman" w:eastAsia="Times New Roman" w:hAnsi="Times New Roman" w:cs="Times New Roman"/>
          <w:color w:val="000000"/>
        </w:rPr>
        <w:t>)=0.2mol/L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二、非选择题：共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61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有下列物质：①</w:t>
      </w:r>
      <w:r>
        <w:rPr>
          <w:rFonts w:ascii="Times New Roman" w:eastAsia="Times New Roman" w:hAnsi="Times New Roman" w:cs="Times New Roman"/>
          <w:color w:val="000000"/>
        </w:rPr>
        <w:t>Mg</w:t>
      </w:r>
      <w:r>
        <w:rPr>
          <w:rFonts w:ascii="宋体" w:eastAsia="宋体" w:hAnsi="宋体" w:cs="宋体"/>
          <w:color w:val="000000"/>
        </w:rPr>
        <w:t>②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③</w:t>
      </w:r>
      <w:r>
        <w:rPr>
          <w:rFonts w:ascii="Times New Roman" w:eastAsia="Times New Roman" w:hAnsi="Times New Roman" w:cs="Times New Roman"/>
          <w:color w:val="000000"/>
        </w:rPr>
        <w:t>CuSO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宋体" w:eastAsia="宋体" w:hAnsi="宋体" w:cs="宋体"/>
          <w:color w:val="000000"/>
        </w:rPr>
        <w:t>溶液④</w:t>
      </w:r>
      <w:r>
        <w:rPr>
          <w:rFonts w:ascii="Times New Roman" w:eastAsia="Times New Roman" w:hAnsi="Times New Roman" w:cs="Times New Roman"/>
          <w:color w:val="000000"/>
        </w:rPr>
        <w:t>Ba(OH)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固体⑤蔗糖</w:t>
      </w:r>
      <w:r>
        <w:rPr>
          <w:rFonts w:ascii="Times New Roman" w:eastAsia="Times New Roman" w:hAnsi="Times New Roman" w:cs="Times New Roman"/>
          <w:color w:val="000000"/>
        </w:rPr>
        <w:t>(C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12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11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以上物质能导电的是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；属于电解质的是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。属于非电解质的是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写出①在②中燃烧的化学方程式，并用双线桥法表示该反应电子转移的方向和数目：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eastAsia="Times New Roman" w:hAnsi="Times New Roman" w:cs="Times New Roman"/>
          <w:color w:val="000000"/>
        </w:rPr>
        <w:t>68.40g</w:t>
      </w:r>
      <w:r>
        <w:rPr>
          <w:rFonts w:ascii="宋体" w:eastAsia="宋体" w:hAnsi="宋体" w:cs="宋体"/>
          <w:color w:val="000000"/>
        </w:rPr>
        <w:t>蔗糖分子与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L(</w:t>
      </w:r>
      <w:r>
        <w:rPr>
          <w:rFonts w:ascii="宋体" w:eastAsia="宋体" w:hAnsi="宋体" w:cs="宋体"/>
          <w:color w:val="000000"/>
        </w:rPr>
        <w:t>标准状况</w:t>
      </w:r>
      <w:r>
        <w:rPr>
          <w:rFonts w:ascii="Times New Roman" w:eastAsia="Times New Roman" w:hAnsi="Times New Roman" w:cs="Times New Roman"/>
          <w:color w:val="000000"/>
        </w:rPr>
        <w:t>)CO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所含氧原子数相等，将上述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通入足量④的溶液中，所得沉淀的质量为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向一定体积③中逐渐加入④的溶液，并测得混合溶液的导电能力随时间变化的曲线如图所示。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52575" cy="107632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“a→b”</w:t>
      </w:r>
      <w:r>
        <w:rPr>
          <w:rFonts w:ascii="宋体" w:eastAsia="宋体" w:hAnsi="宋体" w:cs="宋体"/>
          <w:color w:val="000000"/>
        </w:rPr>
        <w:t>的过程中的现象是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点的导电能力近乎为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的原因是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下图是中学化学中常用于混合物的分离和提纯的装置，请根据装置回答问题：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57650" cy="12477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从氯化钾溶液中得到氯化钾固体，选择装置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填装置图的字母，下同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从碘水中分离出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，选择装置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，该分离方法的名称为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装置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在分液时为使液体顺利滴下，除打开活塞外，还应进行的具体操作是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工业上以浓缩海水为原料提取溴的部分过程如图甲所示。某课外小组在实验室模拟上述过程设计如图乙装置进行实验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所有橡胶制品均已被保护，夹持装置已略去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676278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①实验开始时，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装置中不通热空气，先通入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气体的目的是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用离子方程式表示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②写出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装置中发生反应的化学方程式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装置的作用是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我国将力争</w:t>
      </w:r>
      <w:r>
        <w:rPr>
          <w:rFonts w:ascii="Times New Roman" w:eastAsia="Times New Roman" w:hAnsi="Times New Roman" w:cs="Times New Roman"/>
          <w:color w:val="000000"/>
        </w:rPr>
        <w:t>2060</w:t>
      </w:r>
      <w:r>
        <w:rPr>
          <w:rFonts w:ascii="宋体" w:eastAsia="宋体" w:hAnsi="宋体" w:cs="宋体"/>
          <w:color w:val="000000"/>
        </w:rPr>
        <w:t>年前实现碳中和，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的捕捉是减少碳排放的措施之一。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一种利用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溶液捕捉回收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的过程如图所示。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329953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2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①捕捉室中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溶液常喷成雾状，优点是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②整个过程中可以循环利用的物质是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实验室模拟捕捉回收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，配制</w:t>
      </w:r>
      <w:r>
        <w:rPr>
          <w:rFonts w:ascii="Times New Roman" w:eastAsia="Times New Roman" w:hAnsi="Times New Roman" w:cs="Times New Roman"/>
          <w:color w:val="000000"/>
        </w:rPr>
        <w:t>500mL1.000mol·L</w:t>
      </w:r>
      <w:r>
        <w:rPr>
          <w:color w:val="000000"/>
          <w:vertAlign w:val="superscript"/>
        </w:rPr>
        <w:t>-1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①配制溶液需要的玻璃仪器是烧杯、玻璃棒和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。根据计算用天平称量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固体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②在容量瓶的使用方法中，下列操作正确的是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．使用容量瓶前检验是否漏水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．容量瓶用蒸馏水洗净，必须干燥后再配制溶液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．配制溶液时，如果试样是固体，把称好的固体用纸条小心倒入容量瓶中，缓慢加水至接近刻度线</w:t>
      </w:r>
      <w:r>
        <w:rPr>
          <w:rFonts w:ascii="Times New Roman" w:eastAsia="Times New Roman" w:hAnsi="Times New Roman" w:cs="Times New Roman"/>
          <w:color w:val="000000"/>
        </w:rPr>
        <w:t>1-2cm</w:t>
      </w:r>
      <w:r>
        <w:rPr>
          <w:rFonts w:ascii="宋体" w:eastAsia="宋体" w:hAnsi="宋体" w:cs="宋体"/>
          <w:color w:val="000000"/>
        </w:rPr>
        <w:t>处，用胶头滴管加蒸馏水至刻度线。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．配制溶液时，若试样是液体，用量筒取样后用玻璃棒引流倒入容量瓶中，缓慢加水至刻度线</w:t>
      </w:r>
      <w:r>
        <w:rPr>
          <w:rFonts w:ascii="Times New Roman" w:eastAsia="Times New Roman" w:hAnsi="Times New Roman" w:cs="Times New Roman"/>
          <w:color w:val="000000"/>
        </w:rPr>
        <w:t>1-2cm</w:t>
      </w:r>
      <w:r>
        <w:rPr>
          <w:rFonts w:ascii="宋体" w:eastAsia="宋体" w:hAnsi="宋体" w:cs="宋体"/>
          <w:color w:val="000000"/>
        </w:rPr>
        <w:t>处，用胶头滴管加蒸馏水至刻度线。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．盖好瓶塞，用食指顶住瓶塞，另一只手托住瓶底，把容量瓶反复倒转多次，摇匀。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③配制过程中，定容时俯视刻度线，会造成所配制</w:t>
      </w:r>
      <w:r>
        <w:rPr>
          <w:rFonts w:ascii="Times New Roman" w:eastAsia="Times New Roman" w:hAnsi="Times New Roman" w:cs="Times New Roman"/>
          <w:color w:val="000000"/>
        </w:rPr>
        <w:t>NaOH</w:t>
      </w:r>
      <w:r>
        <w:rPr>
          <w:rFonts w:ascii="宋体" w:eastAsia="宋体" w:hAnsi="宋体" w:cs="宋体"/>
          <w:color w:val="000000"/>
        </w:rPr>
        <w:t>溶液的物质的量浓度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偏小、不变、偏大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宋体" w:eastAsia="宋体" w:hAnsi="宋体" w:cs="宋体"/>
          <w:color w:val="000000"/>
        </w:rPr>
        <w:t>固体也可以捕捉回收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2.</w:t>
      </w:r>
      <w:r>
        <w:rPr>
          <w:rFonts w:ascii="宋体" w:eastAsia="宋体" w:hAnsi="宋体" w:cs="宋体"/>
          <w:color w:val="000000"/>
        </w:rPr>
        <w:t>研究表明</w:t>
      </w:r>
      <w:r>
        <w:rPr>
          <w:rFonts w:ascii="Times New Roman" w:eastAsia="Times New Roman" w:hAnsi="Times New Roman" w:cs="Times New Roman"/>
          <w:color w:val="000000"/>
        </w:rPr>
        <w:t>CaC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·H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热分解制得的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宋体" w:eastAsia="宋体" w:hAnsi="宋体" w:cs="宋体"/>
          <w:color w:val="000000"/>
        </w:rPr>
        <w:t>疏松多孔，具有良好的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捕捉性能。取</w:t>
      </w:r>
      <w:r>
        <w:rPr>
          <w:rFonts w:ascii="Times New Roman" w:eastAsia="Times New Roman" w:hAnsi="Times New Roman" w:cs="Times New Roman"/>
          <w:color w:val="000000"/>
        </w:rPr>
        <w:t>1.46gCaC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·H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进行加热，固体质量随温度变化如图所示。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752850" cy="2476500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①写出</w:t>
      </w:r>
      <w:r>
        <w:rPr>
          <w:rFonts w:ascii="Times New Roman" w:eastAsia="Times New Roman" w:hAnsi="Times New Roman" w:cs="Times New Roman"/>
          <w:color w:val="000000"/>
        </w:rPr>
        <w:t>400~600</w:t>
      </w:r>
      <w:r>
        <w:rPr>
          <w:rFonts w:ascii="宋体" w:eastAsia="宋体" w:hAnsi="宋体" w:cs="宋体"/>
          <w:color w:val="000000"/>
        </w:rPr>
        <w:t>℃范围内分解反应的化学方程式：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(CaC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·H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的相对分子质量：</w:t>
      </w:r>
      <w:r>
        <w:rPr>
          <w:rFonts w:ascii="Times New Roman" w:eastAsia="Times New Roman" w:hAnsi="Times New Roman" w:cs="Times New Roman"/>
          <w:color w:val="000000"/>
        </w:rPr>
        <w:t>146)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②据图分析，</w:t>
      </w:r>
      <w:r>
        <w:rPr>
          <w:rFonts w:ascii="Times New Roman" w:eastAsia="Times New Roman" w:hAnsi="Times New Roman" w:cs="Times New Roman"/>
          <w:color w:val="000000"/>
        </w:rPr>
        <w:t>CaO</w:t>
      </w:r>
      <w:r>
        <w:rPr>
          <w:rFonts w:ascii="宋体" w:eastAsia="宋体" w:hAnsi="宋体" w:cs="宋体"/>
          <w:color w:val="000000"/>
        </w:rPr>
        <w:t>捕捉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的反应温度应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填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高于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低于</w:t>
      </w:r>
      <w:r>
        <w:rPr>
          <w:rFonts w:ascii="Times New Roman" w:eastAsia="Times New Roman" w:hAnsi="Times New Roman" w:cs="Times New Roman"/>
          <w:color w:val="000000"/>
        </w:rPr>
        <w:t>”)800</w:t>
      </w:r>
      <w:r>
        <w:rPr>
          <w:rFonts w:ascii="宋体" w:eastAsia="宋体" w:hAnsi="宋体" w:cs="宋体"/>
          <w:color w:val="000000"/>
        </w:rPr>
        <w:t>℃。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如图所示，根据实验室制取氯气的原理制备氯气并进行性质验证，回答下列问题：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28975" cy="2124075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装置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的名称为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利用装置丙制取饱和氯水并测其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①证明氯水已饱和的现象是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②若撤去装置乙，直接将装置甲和丙相连，这样做对实验测定结果的影响是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在装有</w:t>
      </w:r>
      <w:r>
        <w:rPr>
          <w:rFonts w:ascii="Times New Roman" w:eastAsia="Times New Roman" w:hAnsi="Times New Roman" w:cs="Times New Roman"/>
          <w:color w:val="000000"/>
        </w:rPr>
        <w:t>20mL</w:t>
      </w:r>
      <w:r>
        <w:rPr>
          <w:rFonts w:ascii="宋体" w:eastAsia="宋体" w:hAnsi="宋体" w:cs="宋体"/>
          <w:color w:val="000000"/>
        </w:rPr>
        <w:t>饱和氯水试管中加入过量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779615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5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块状碳酸钙，过滤，将滤液滴在有色布条上，发现其褪色速度比用饱和氯水更快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已知酸性：</w:t>
      </w:r>
      <w:r>
        <w:rPr>
          <w:rFonts w:ascii="Times New Roman" w:eastAsia="Times New Roman" w:hAnsi="Times New Roman" w:cs="Times New Roman"/>
          <w:color w:val="000000"/>
        </w:rPr>
        <w:t>HCl&gt;H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&gt;HClO)</w:t>
      </w:r>
      <w:r>
        <w:rPr>
          <w:rFonts w:ascii="宋体" w:eastAsia="宋体" w:hAnsi="宋体" w:cs="宋体"/>
          <w:color w:val="000000"/>
        </w:rPr>
        <w:t>，产生这一现象的原因是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制备</w:t>
      </w:r>
      <w:r>
        <w:rPr>
          <w:rFonts w:ascii="Times New Roman" w:eastAsia="Times New Roman" w:hAnsi="Times New Roman" w:cs="Times New Roman"/>
          <w:color w:val="000000"/>
        </w:rPr>
        <w:t>HClO</w:t>
      </w:r>
      <w:r>
        <w:rPr>
          <w:rFonts w:ascii="宋体" w:eastAsia="宋体" w:hAnsi="宋体" w:cs="宋体"/>
          <w:color w:val="000000"/>
        </w:rPr>
        <w:t>溶液，可将氯气和空气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空气中所有成分不参与反应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按体积比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混合后通入含水</w:t>
      </w:r>
      <w:r>
        <w:rPr>
          <w:rFonts w:ascii="Times New Roman" w:eastAsia="Times New Roman" w:hAnsi="Times New Roman" w:cs="Times New Roman"/>
          <w:color w:val="000000"/>
        </w:rPr>
        <w:t>8%</w:t>
      </w:r>
      <w:r>
        <w:rPr>
          <w:rFonts w:ascii="宋体" w:eastAsia="宋体" w:hAnsi="宋体" w:cs="宋体"/>
          <w:color w:val="000000"/>
        </w:rPr>
        <w:t>的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eastAsia="宋体" w:hAnsi="宋体" w:cs="宋体"/>
          <w:color w:val="000000"/>
        </w:rPr>
        <w:t>悬浊液中制备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，并用水吸收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制备</w:t>
      </w:r>
      <w:r>
        <w:rPr>
          <w:rFonts w:ascii="Times New Roman" w:eastAsia="Times New Roman" w:hAnsi="Times New Roman" w:cs="Times New Roman"/>
          <w:color w:val="000000"/>
        </w:rPr>
        <w:t>HClO</w:t>
      </w:r>
      <w:r>
        <w:rPr>
          <w:rFonts w:ascii="宋体" w:eastAsia="宋体" w:hAnsi="宋体" w:cs="宋体"/>
          <w:color w:val="000000"/>
        </w:rPr>
        <w:t>溶液，实验过程如图所示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宋体" w:eastAsia="宋体" w:hAnsi="宋体" w:cs="宋体"/>
          <w:color w:val="000000"/>
        </w:rPr>
        <w:t>夹持装置未画出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已知：①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极易溶于水并与水反应生成</w:t>
      </w:r>
      <w:r>
        <w:rPr>
          <w:rFonts w:ascii="Times New Roman" w:eastAsia="Times New Roman" w:hAnsi="Times New Roman" w:cs="Times New Roman"/>
          <w:color w:val="000000"/>
        </w:rPr>
        <w:t>HClO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的沸点为</w:t>
      </w:r>
      <w:r>
        <w:rPr>
          <w:rFonts w:ascii="Times New Roman" w:eastAsia="Times New Roman" w:hAnsi="Times New Roman" w:cs="Times New Roman"/>
          <w:color w:val="000000"/>
        </w:rPr>
        <w:t>3.8</w:t>
      </w:r>
      <w:r>
        <w:rPr>
          <w:rFonts w:ascii="宋体" w:eastAsia="宋体" w:hAnsi="宋体" w:cs="宋体"/>
          <w:color w:val="000000"/>
        </w:rPr>
        <w:t>℃，</w:t>
      </w:r>
      <w:r>
        <w:rPr>
          <w:rFonts w:ascii="Times New Roman" w:eastAsia="Times New Roman" w:hAnsi="Times New Roman" w:cs="Times New Roman"/>
          <w:color w:val="000000"/>
        </w:rPr>
        <w:t>42</w:t>
      </w:r>
      <w:r>
        <w:rPr>
          <w:rFonts w:ascii="宋体" w:eastAsia="宋体" w:hAnsi="宋体" w:cs="宋体"/>
          <w:color w:val="000000"/>
        </w:rPr>
        <w:t>℃以上分解为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476625" cy="1590675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瓶中通入的是纯净的</w:t>
      </w:r>
      <w:r>
        <w:rPr>
          <w:rFonts w:ascii="Times New Roman" w:eastAsia="Times New Roman" w:hAnsi="Times New Roman" w:cs="Times New Roman"/>
          <w:color w:val="000000"/>
        </w:rPr>
        <w:t>Cl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，写出装置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的两个作用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②装置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中每生成</w:t>
      </w:r>
      <w:r>
        <w:rPr>
          <w:rFonts w:ascii="Times New Roman" w:eastAsia="Times New Roman" w:hAnsi="Times New Roman" w:cs="Times New Roman"/>
          <w:color w:val="000000"/>
        </w:rPr>
        <w:t>1molCl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eastAsia="宋体" w:hAnsi="宋体" w:cs="宋体"/>
          <w:color w:val="000000"/>
        </w:rPr>
        <w:t>转移的电子为</w:t>
      </w:r>
      <w:r>
        <w:rPr>
          <w:color w:val="000000"/>
        </w:rPr>
        <w:t>___________</w:t>
      </w:r>
      <w:r>
        <w:rPr>
          <w:rFonts w:ascii="Times New Roman" w:eastAsia="Times New Roman" w:hAnsi="Times New Roman" w:cs="Times New Roman"/>
          <w:color w:val="000000"/>
        </w:rPr>
        <w:t>mol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③有同学提出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装置外围最好加一个水浴加热装置，控制温度范围在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之间，则效果会更好。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④装置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中发生的化学反应方程式为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。</w:t>
      </w:r>
      <w:r>
        <w:rPr>
          <w:color w:val="000000"/>
        </w:rPr>
        <w:br w:type="page"/>
      </w:r>
      <w:r>
        <w:rPr>
          <w:color w:val="000000"/>
        </w:rPr>
        <w:drawing>
          <wp:inline>
            <wp:extent cx="5731510" cy="6859323"/>
            <wp:docPr id="100058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1" Type="http://schemas.openxmlformats.org/officeDocument/2006/relationships/oleObject" Target="embeddings/oleObject3.bin" /><Relationship Id="rId12" Type="http://schemas.openxmlformats.org/officeDocument/2006/relationships/oleObject" Target="embeddings/oleObject4.bin" /><Relationship Id="rId13" Type="http://schemas.openxmlformats.org/officeDocument/2006/relationships/oleObject" Target="embeddings/oleObject5.bin" /><Relationship Id="rId14" Type="http://schemas.openxmlformats.org/officeDocument/2006/relationships/image" Target="media/image5.wmf" /><Relationship Id="rId15" Type="http://schemas.openxmlformats.org/officeDocument/2006/relationships/oleObject" Target="embeddings/oleObject6.bin" /><Relationship Id="rId16" Type="http://schemas.openxmlformats.org/officeDocument/2006/relationships/image" Target="media/image6.wmf" /><Relationship Id="rId17" Type="http://schemas.openxmlformats.org/officeDocument/2006/relationships/oleObject" Target="embeddings/oleObject7.bin" /><Relationship Id="rId18" Type="http://schemas.openxmlformats.org/officeDocument/2006/relationships/image" Target="media/image7.wmf" /><Relationship Id="rId19" Type="http://schemas.openxmlformats.org/officeDocument/2006/relationships/oleObject" Target="embeddings/oleObject8.bin" /><Relationship Id="rId2" Type="http://schemas.openxmlformats.org/officeDocument/2006/relationships/webSettings" Target="webSettings.xml" /><Relationship Id="rId20" Type="http://schemas.openxmlformats.org/officeDocument/2006/relationships/image" Target="media/image8.wmf" /><Relationship Id="rId21" Type="http://schemas.openxmlformats.org/officeDocument/2006/relationships/oleObject" Target="embeddings/oleObject9.bin" /><Relationship Id="rId22" Type="http://schemas.openxmlformats.org/officeDocument/2006/relationships/image" Target="media/image9.wmf" /><Relationship Id="rId23" Type="http://schemas.openxmlformats.org/officeDocument/2006/relationships/oleObject" Target="embeddings/oleObject10.bin" /><Relationship Id="rId24" Type="http://schemas.openxmlformats.org/officeDocument/2006/relationships/image" Target="media/image10.wmf" /><Relationship Id="rId25" Type="http://schemas.openxmlformats.org/officeDocument/2006/relationships/oleObject" Target="embeddings/oleObject11.bin" /><Relationship Id="rId26" Type="http://schemas.openxmlformats.org/officeDocument/2006/relationships/image" Target="media/image11.wmf" /><Relationship Id="rId27" Type="http://schemas.openxmlformats.org/officeDocument/2006/relationships/oleObject" Target="embeddings/oleObject12.bin" /><Relationship Id="rId28" Type="http://schemas.openxmlformats.org/officeDocument/2006/relationships/image" Target="media/image12.png" /><Relationship Id="rId29" Type="http://schemas.openxmlformats.org/officeDocument/2006/relationships/image" Target="media/image13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1" Type="http://schemas.openxmlformats.org/officeDocument/2006/relationships/image" Target="media/image14.wmf" /><Relationship Id="rId32" Type="http://schemas.openxmlformats.org/officeDocument/2006/relationships/image" Target="media/image15.wmf" /><Relationship Id="rId33" Type="http://schemas.openxmlformats.org/officeDocument/2006/relationships/oleObject" Target="embeddings/oleObject14.bin" /><Relationship Id="rId34" Type="http://schemas.openxmlformats.org/officeDocument/2006/relationships/image" Target="media/image16.png" /><Relationship Id="rId35" Type="http://schemas.openxmlformats.org/officeDocument/2006/relationships/image" Target="media/image17.png" /><Relationship Id="rId36" Type="http://schemas.openxmlformats.org/officeDocument/2006/relationships/image" Target="media/image18.wmf" /><Relationship Id="rId37" Type="http://schemas.openxmlformats.org/officeDocument/2006/relationships/oleObject" Target="embeddings/oleObject15.bin" /><Relationship Id="rId38" Type="http://schemas.openxmlformats.org/officeDocument/2006/relationships/image" Target="media/image19.wmf" /><Relationship Id="rId39" Type="http://schemas.openxmlformats.org/officeDocument/2006/relationships/oleObject" Target="embeddings/oleObject16.bin" /><Relationship Id="rId4" Type="http://schemas.openxmlformats.org/officeDocument/2006/relationships/customXml" Target="../customXml/item1.xml" /><Relationship Id="rId40" Type="http://schemas.openxmlformats.org/officeDocument/2006/relationships/image" Target="media/image20.png" /><Relationship Id="rId41" Type="http://schemas.openxmlformats.org/officeDocument/2006/relationships/image" Target="media/image21.wmf" /><Relationship Id="rId42" Type="http://schemas.openxmlformats.org/officeDocument/2006/relationships/oleObject" Target="embeddings/oleObject17.bin" /><Relationship Id="rId43" Type="http://schemas.openxmlformats.org/officeDocument/2006/relationships/image" Target="media/image22.wmf" /><Relationship Id="rId44" Type="http://schemas.openxmlformats.org/officeDocument/2006/relationships/oleObject" Target="embeddings/oleObject18.bin" /><Relationship Id="rId45" Type="http://schemas.openxmlformats.org/officeDocument/2006/relationships/image" Target="media/image23.wmf" /><Relationship Id="rId46" Type="http://schemas.openxmlformats.org/officeDocument/2006/relationships/oleObject" Target="embeddings/oleObject19.bin" /><Relationship Id="rId47" Type="http://schemas.openxmlformats.org/officeDocument/2006/relationships/oleObject" Target="embeddings/oleObject20.bin" /><Relationship Id="rId48" Type="http://schemas.openxmlformats.org/officeDocument/2006/relationships/oleObject" Target="embeddings/oleObject21.bin" /><Relationship Id="rId49" Type="http://schemas.openxmlformats.org/officeDocument/2006/relationships/oleObject" Target="embeddings/oleObject22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3.bin" /><Relationship Id="rId51" Type="http://schemas.openxmlformats.org/officeDocument/2006/relationships/oleObject" Target="embeddings/oleObject24.bin" /><Relationship Id="rId52" Type="http://schemas.openxmlformats.org/officeDocument/2006/relationships/oleObject" Target="embeddings/oleObject25.bin" /><Relationship Id="rId53" Type="http://schemas.openxmlformats.org/officeDocument/2006/relationships/oleObject" Target="embeddings/oleObject26.bin" /><Relationship Id="rId54" Type="http://schemas.openxmlformats.org/officeDocument/2006/relationships/oleObject" Target="embeddings/oleObject27.bin" /><Relationship Id="rId55" Type="http://schemas.openxmlformats.org/officeDocument/2006/relationships/oleObject" Target="embeddings/oleObject28.bin" /><Relationship Id="rId56" Type="http://schemas.openxmlformats.org/officeDocument/2006/relationships/oleObject" Target="embeddings/oleObject29.bin" /><Relationship Id="rId57" Type="http://schemas.openxmlformats.org/officeDocument/2006/relationships/image" Target="media/image24.png" /><Relationship Id="rId58" Type="http://schemas.openxmlformats.org/officeDocument/2006/relationships/image" Target="media/image25.png" /><Relationship Id="rId59" Type="http://schemas.openxmlformats.org/officeDocument/2006/relationships/image" Target="media/image26.png" /><Relationship Id="rId6" Type="http://schemas.openxmlformats.org/officeDocument/2006/relationships/image" Target="media/image2.wmf" /><Relationship Id="rId60" Type="http://schemas.openxmlformats.org/officeDocument/2006/relationships/image" Target="media/image27.png" /><Relationship Id="rId61" Type="http://schemas.openxmlformats.org/officeDocument/2006/relationships/image" Target="media/image28.png" /><Relationship Id="rId62" Type="http://schemas.openxmlformats.org/officeDocument/2006/relationships/image" Target="media/image29.png" /><Relationship Id="rId63" Type="http://schemas.openxmlformats.org/officeDocument/2006/relationships/image" Target="media/image30.png" /><Relationship Id="rId64" Type="http://schemas.openxmlformats.org/officeDocument/2006/relationships/image" Target="media/image31.png" /><Relationship Id="rId65" Type="http://schemas.openxmlformats.org/officeDocument/2006/relationships/header" Target="header1.xml" /><Relationship Id="rId66" Type="http://schemas.openxmlformats.org/officeDocument/2006/relationships/header" Target="header2.xml" /><Relationship Id="rId67" Type="http://schemas.openxmlformats.org/officeDocument/2006/relationships/footer" Target="footer1.xml" /><Relationship Id="rId68" Type="http://schemas.openxmlformats.org/officeDocument/2006/relationships/footer" Target="footer2.xml" /><Relationship Id="rId69" Type="http://schemas.openxmlformats.org/officeDocument/2006/relationships/header" Target="header3.xml" /><Relationship Id="rId7" Type="http://schemas.openxmlformats.org/officeDocument/2006/relationships/oleObject" Target="embeddings/oleObject1.bin" /><Relationship Id="rId70" Type="http://schemas.openxmlformats.org/officeDocument/2006/relationships/footer" Target="footer3.xml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3.wmf" /><Relationship Id="rId9" Type="http://schemas.openxmlformats.org/officeDocument/2006/relationships/oleObject" Target="embeddings/oleObject2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Relationship Id="rId2" Type="http://schemas.openxmlformats.org/officeDocument/2006/relationships/image" Target="media/image33.png" /><Relationship Id="rId3" Type="http://schemas.openxmlformats.org/officeDocument/2006/relationships/image" Target="media/image34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3367038635884544</dc:description>
  <cp:lastModifiedBy>学科网试题生产平台</cp:lastModifiedBy>
  <cp:revision>8</cp:revision>
  <dcterms:created xsi:type="dcterms:W3CDTF">2023-11-26T11:30:46Z</dcterms:created>
  <dcterms:modified xsi:type="dcterms:W3CDTF">2023-11-26T11:30:46Z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