
<file path=[Content_Types].xml><?xml version="1.0" encoding="utf-8"?>
<Types xmlns="http://schemas.openxmlformats.org/package/2006/content-types">
  <Default Extension="emf" ContentType="image/x-emf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2.xls" ContentType="application/vnd.ms-excel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oxmlPackage1.vsdx" ContentType="application/vnd.ms-visio.drawing"/>
  <Override PartName="/word/embeddings/ooxmlPackage2.vsdx" ContentType="application/vnd.ms-visio.drawing"/>
  <Override PartName="/word/embeddings/ooxmlPackage3.vsdx" ContentType="application/vnd.ms-visio.drawing"/>
  <Override PartName="/word/embeddings/ooxmlPackage4.vsdx" ContentType="application/vnd.ms-visio.drawi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rPr>
          <w:rFonts w:ascii="黑体" w:eastAsia="黑体" w:hAnsi="黑体" w:cs="黑体"/>
          <w:bCs/>
          <w:szCs w:val="32"/>
        </w:rPr>
      </w:pPr>
      <w:r>
        <w:rPr>
          <w:rFonts w:ascii="黑体" w:eastAsia="黑体" w:hAnsi="黑体" w:cs="黑体" w:hint="eastAsia"/>
          <w:bCs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12014200</wp:posOffset>
            </wp:positionH>
            <wp:positionV relativeFrom="topMargin">
              <wp:posOffset>11874500</wp:posOffset>
            </wp:positionV>
            <wp:extent cx="292100" cy="406400"/>
            <wp:wrapNone/>
            <wp:docPr id="1000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黑体" w:eastAsia="黑体" w:hAnsi="黑体" w:cs="黑体" w:hint="eastAsia"/>
          <w:bCs/>
          <w:szCs w:val="36"/>
        </w:rPr>
        <w:t>红桥高级中学</w:t>
      </w:r>
      <w:r>
        <w:rPr>
          <w:rFonts w:ascii="黑体" w:eastAsia="黑体" w:hAnsi="黑体" w:cs="黑体" w:hint="eastAsia"/>
          <w:bCs/>
          <w:szCs w:val="32"/>
        </w:rPr>
        <w:t>2023～2024学年第一学期期中试卷</w:t>
      </w:r>
    </w:p>
    <w:p>
      <w:pPr>
        <w:jc w:val="center"/>
        <w:rPr>
          <w:rFonts w:ascii="黑体" w:eastAsia="黑体" w:hAnsi="黑体" w:cs="黑体"/>
          <w:bCs/>
          <w:szCs w:val="32"/>
        </w:rPr>
      </w:pPr>
      <w:r>
        <w:rPr>
          <w:rFonts w:ascii="黑体" w:eastAsia="黑体" w:hAnsi="黑体" w:cs="黑体" w:hint="eastAsia"/>
          <w:bCs/>
          <w:szCs w:val="32"/>
        </w:rPr>
        <w:t>高一化学试卷</w:t>
      </w:r>
    </w:p>
    <w:p>
      <w:pPr>
        <w:jc w:val="left"/>
        <w:rPr>
          <w:sz w:val="18"/>
          <w:szCs w:val="18"/>
        </w:rPr>
      </w:pPr>
      <w:r>
        <w:rPr>
          <w:rFonts w:ascii="宋体" w:hAnsi="宋体" w:cs="宋体"/>
          <w:b/>
          <w:sz w:val="18"/>
          <w:szCs w:val="18"/>
        </w:rPr>
        <w:t>可能用到的相对原子质量：</w:t>
      </w:r>
      <w:r>
        <w:rPr>
          <w:rFonts w:eastAsia="Times New Roman"/>
          <w:b/>
          <w:sz w:val="18"/>
          <w:szCs w:val="18"/>
        </w:rPr>
        <w:t xml:space="preserve">H-1  C-12  N-14  O-16 </w:t>
      </w:r>
      <w:r>
        <w:rPr>
          <w:rFonts w:hint="eastAsia"/>
          <w:b/>
          <w:sz w:val="18"/>
          <w:szCs w:val="18"/>
        </w:rPr>
        <w:t xml:space="preserve"> Na-23 </w:t>
      </w:r>
      <w:r>
        <w:rPr>
          <w:rFonts w:eastAsia="Times New Roman"/>
          <w:b/>
          <w:sz w:val="18"/>
          <w:szCs w:val="18"/>
        </w:rPr>
        <w:t xml:space="preserve"> S-32  Cl-35.5  </w:t>
      </w:r>
      <w:r>
        <w:rPr>
          <w:rFonts w:hint="eastAsia"/>
          <w:b/>
          <w:sz w:val="18"/>
          <w:szCs w:val="18"/>
        </w:rPr>
        <w:t xml:space="preserve">K-39  </w:t>
      </w:r>
      <w:r>
        <w:rPr>
          <w:rFonts w:eastAsia="Times New Roman"/>
          <w:b/>
          <w:sz w:val="18"/>
          <w:szCs w:val="18"/>
        </w:rPr>
        <w:t xml:space="preserve">Fe-56  </w:t>
      </w:r>
    </w:p>
    <w:p>
      <w:pPr>
        <w:jc w:val="center"/>
        <w:rPr>
          <w:szCs w:val="21"/>
        </w:rPr>
      </w:pPr>
      <w:r>
        <w:rPr>
          <w:rFonts w:ascii="宋体" w:hAnsi="宋体" w:cs="宋体"/>
          <w:b/>
          <w:szCs w:val="21"/>
        </w:rPr>
        <w:t>选择题</w:t>
      </w:r>
      <w:r>
        <w:rPr>
          <w:b/>
          <w:szCs w:val="21"/>
        </w:rPr>
        <w:t xml:space="preserve">   (</w:t>
      </w:r>
      <w:r>
        <w:rPr>
          <w:rFonts w:ascii="宋体" w:hAnsi="宋体" w:cs="宋体"/>
          <w:b/>
          <w:szCs w:val="21"/>
        </w:rPr>
        <w:t>共</w:t>
      </w:r>
      <w:r>
        <w:rPr>
          <w:rFonts w:hint="eastAsia"/>
          <w:b/>
          <w:szCs w:val="21"/>
        </w:rPr>
        <w:t>69</w:t>
      </w:r>
      <w:r>
        <w:rPr>
          <w:rFonts w:ascii="宋体" w:hAnsi="宋体" w:cs="宋体"/>
          <w:b/>
          <w:szCs w:val="21"/>
        </w:rPr>
        <w:t>分</w:t>
      </w:r>
      <w:r>
        <w:rPr>
          <w:b/>
          <w:szCs w:val="21"/>
        </w:rPr>
        <w:t>)</w:t>
      </w:r>
    </w:p>
    <w:p>
      <w:pPr>
        <w:jc w:val="left"/>
      </w:pPr>
      <w:r>
        <w:rPr>
          <w:rFonts w:ascii="宋体" w:hAnsi="宋体" w:cs="宋体"/>
          <w:b/>
        </w:rPr>
        <w:t>一、单项选择题：本题包括</w:t>
      </w:r>
      <w:r>
        <w:rPr>
          <w:rFonts w:hint="eastAsia"/>
          <w:b/>
        </w:rPr>
        <w:t>23</w:t>
      </w:r>
      <w:r>
        <w:rPr>
          <w:rFonts w:ascii="宋体" w:hAnsi="宋体" w:cs="宋体"/>
          <w:b/>
        </w:rPr>
        <w:t>小题，每小题</w:t>
      </w:r>
      <w:r>
        <w:rPr>
          <w:b/>
        </w:rPr>
        <w:t>3</w:t>
      </w:r>
      <w:r>
        <w:rPr>
          <w:rFonts w:ascii="宋体" w:hAnsi="宋体" w:cs="宋体"/>
          <w:b/>
        </w:rPr>
        <w:t>分，共计</w:t>
      </w:r>
      <w:r>
        <w:rPr>
          <w:rFonts w:hint="eastAsia"/>
          <w:b/>
        </w:rPr>
        <w:t>69</w:t>
      </w:r>
      <w:r>
        <w:rPr>
          <w:rFonts w:ascii="宋体" w:hAnsi="宋体" w:cs="宋体"/>
          <w:b/>
        </w:rPr>
        <w:t>分。每小题只有一个选项符合题意。</w:t>
      </w:r>
    </w:p>
    <w:p>
      <w:pPr>
        <w:spacing w:line="360" w:lineRule="auto"/>
        <w:ind w:left="218" w:hanging="218" w:hangingChars="104"/>
      </w:pPr>
      <w:r>
        <w:t>1．我国力争在2060年前实现“碳中和”，体现了中国对解决气候问题的大国担当。下列措施对实现“碳中和”</w:t>
      </w:r>
      <w:r>
        <w:rPr>
          <w:em w:val="dot"/>
        </w:rPr>
        <w:t>不</w:t>
      </w:r>
      <w:r>
        <w:t>具有直接贡献的是</w:t>
      </w:r>
    </w:p>
    <w:p>
      <w:pPr>
        <w:spacing w:line="360" w:lineRule="auto"/>
        <w:ind w:firstLine="210" w:firstLineChars="100"/>
      </w:pPr>
      <w:r>
        <w:t>A. 推行生活垃圾分类</w:t>
      </w:r>
      <w:r>
        <w:tab/>
      </w:r>
      <w:r>
        <w:tab/>
      </w:r>
      <w:r>
        <w:tab/>
      </w:r>
      <w:r>
        <w:t>B. 植树造林增加绿色植被</w:t>
      </w:r>
    </w:p>
    <w:p>
      <w:pPr>
        <w:spacing w:line="360" w:lineRule="auto"/>
        <w:ind w:firstLine="210" w:firstLineChars="100"/>
      </w:pPr>
      <w:r>
        <w:t>C. 采取节能低碳生活方式</w:t>
      </w:r>
      <w:r>
        <w:rPr>
          <w:rFonts w:hint="eastAsia"/>
        </w:rPr>
        <w:t xml:space="preserve">    </w:t>
      </w:r>
      <w:r>
        <w:tab/>
      </w:r>
      <w:r>
        <w:t>D. 创新CO</w:t>
      </w:r>
      <w:r>
        <w:rPr>
          <w:vertAlign w:val="subscript"/>
        </w:rPr>
        <w:t>2</w:t>
      </w:r>
      <w:r>
        <w:t>转化为碳燃料的技术</w:t>
      </w:r>
    </w:p>
    <w:p>
      <w:pPr>
        <w:pStyle w:val="00"/>
        <w:spacing w:line="360" w:lineRule="auto"/>
        <w:textAlignment w:val="center"/>
        <w:rPr>
          <w:rFonts w:ascii="宋体" w:hAnsi="宋体"/>
          <w:color w:val="000000"/>
          <w:kern w:val="0"/>
          <w:szCs w:val="21"/>
        </w:rPr>
      </w:pPr>
      <w:r>
        <w:t xml:space="preserve">2. </w:t>
      </w:r>
      <w:r>
        <w:rPr>
          <w:rFonts w:ascii="宋体" w:hAnsi="宋体" w:hint="eastAsia"/>
          <w:color w:val="000000"/>
          <w:kern w:val="0"/>
          <w:szCs w:val="21"/>
        </w:rPr>
        <w:t>下列物质属于同位素</w:t>
      </w:r>
      <w:r>
        <w:rPr>
          <w:rFonts w:ascii="宋体" w:hAnsi="宋体" w:hint="eastAsia"/>
          <w:color w:val="000000"/>
          <w:kern w:val="0"/>
          <w:szCs w:val="21"/>
        </w:rPr>
        <w:drawing>
          <wp:inline distT="0" distB="0" distL="0" distR="0">
            <wp:extent cx="19050" cy="25400"/>
            <wp:effectExtent l="0" t="0" r="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Cs w:val="21"/>
        </w:rPr>
        <w:t>的是</w:t>
      </w:r>
    </w:p>
    <w:p>
      <w:pPr>
        <w:pStyle w:val="00"/>
        <w:spacing w:line="360" w:lineRule="auto"/>
        <w:ind w:firstLine="210"/>
        <w:textAlignment w:val="center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</w:rPr>
        <w:t>A</w:t>
      </w:r>
      <w:r>
        <w:rPr>
          <w:rFonts w:ascii="宋体" w:hAnsi="宋体" w:hint="eastAsia"/>
          <w:color w:val="000000"/>
          <w:kern w:val="0"/>
          <w:szCs w:val="21"/>
        </w:rPr>
        <w:t>．O</w:t>
      </w:r>
      <w:r>
        <w:rPr>
          <w:rFonts w:ascii="宋体" w:hAnsi="宋体" w:hint="eastAsia"/>
          <w:color w:val="000000"/>
          <w:kern w:val="0"/>
          <w:szCs w:val="21"/>
          <w:vertAlign w:val="subscript"/>
        </w:rPr>
        <w:t>2</w:t>
      </w:r>
      <w:r>
        <w:rPr>
          <w:rFonts w:ascii="宋体" w:hAnsi="宋体" w:hint="eastAsia"/>
          <w:color w:val="000000"/>
          <w:kern w:val="0"/>
          <w:szCs w:val="21"/>
        </w:rPr>
        <w:t>和O</w:t>
      </w:r>
      <w:r>
        <w:rPr>
          <w:rFonts w:ascii="宋体" w:hAnsi="宋体" w:hint="eastAsia"/>
          <w:color w:val="000000"/>
          <w:kern w:val="0"/>
          <w:szCs w:val="21"/>
          <w:vertAlign w:val="subscript"/>
        </w:rPr>
        <w:t>3</w:t>
      </w:r>
      <w:r>
        <w:rPr>
          <w:rFonts w:ascii="宋体" w:hAnsi="宋体"/>
          <w:color w:val="000000"/>
          <w:kern w:val="0"/>
          <w:szCs w:val="21"/>
        </w:rPr>
        <w:t xml:space="preserve">      B</w:t>
      </w:r>
      <w:r>
        <w:rPr>
          <w:rFonts w:ascii="宋体" w:hAnsi="宋体" w:hint="eastAsia"/>
          <w:color w:val="000000"/>
          <w:kern w:val="0"/>
          <w:szCs w:val="21"/>
        </w:rPr>
        <w:t>．</w:t>
      </w:r>
      <w:r>
        <w:rPr>
          <w:rFonts w:ascii="宋体" w:hAnsi="宋体" w:hint="eastAsia"/>
          <w:color w:val="000000"/>
          <w:kern w:val="0"/>
          <w:szCs w:val="21"/>
          <w:vertAlign w:val="superscript"/>
        </w:rPr>
        <w:t>1</w:t>
      </w:r>
      <w:r>
        <w:rPr>
          <w:rFonts w:ascii="宋体" w:hAnsi="宋体" w:hint="eastAsia"/>
          <w:color w:val="000000"/>
          <w:kern w:val="0"/>
          <w:szCs w:val="21"/>
        </w:rPr>
        <w:t>H和</w:t>
      </w:r>
      <w:r>
        <w:rPr>
          <w:rFonts w:ascii="宋体" w:hAnsi="宋体" w:hint="eastAsia"/>
          <w:color w:val="000000"/>
          <w:kern w:val="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kern w:val="0"/>
          <w:szCs w:val="21"/>
        </w:rPr>
        <w:t>H</w:t>
      </w:r>
      <w:r>
        <w:rPr>
          <w:rFonts w:ascii="宋体" w:hAnsi="宋体"/>
          <w:color w:val="000000"/>
          <w:kern w:val="0"/>
          <w:szCs w:val="21"/>
        </w:rPr>
        <w:t xml:space="preserve">        C</w:t>
      </w:r>
      <w:r>
        <w:rPr>
          <w:rFonts w:ascii="宋体" w:hAnsi="宋体" w:hint="eastAsia"/>
          <w:color w:val="000000"/>
          <w:kern w:val="0"/>
          <w:szCs w:val="21"/>
        </w:rPr>
        <w:t>．</w:t>
      </w:r>
      <w:r>
        <w:rPr>
          <w:rFonts w:ascii="宋体" w:hAnsi="宋体" w:hint="eastAsia"/>
          <w:color w:val="000000"/>
          <w:kern w:val="0"/>
          <w:szCs w:val="21"/>
          <w:vertAlign w:val="superscript"/>
        </w:rPr>
        <w:t>14</w:t>
      </w:r>
      <w:r>
        <w:rPr>
          <w:rFonts w:ascii="宋体" w:hAnsi="宋体" w:hint="eastAsia"/>
          <w:color w:val="000000"/>
          <w:kern w:val="0"/>
          <w:szCs w:val="21"/>
        </w:rPr>
        <w:t>C和</w:t>
      </w:r>
      <w:r>
        <w:rPr>
          <w:rFonts w:ascii="宋体" w:hAnsi="宋体" w:hint="eastAsia"/>
          <w:color w:val="000000"/>
          <w:kern w:val="0"/>
          <w:szCs w:val="21"/>
          <w:vertAlign w:val="superscript"/>
        </w:rPr>
        <w:t>14</w:t>
      </w:r>
      <w:r>
        <w:rPr>
          <w:rFonts w:ascii="宋体" w:hAnsi="宋体" w:hint="eastAsia"/>
          <w:color w:val="000000"/>
          <w:kern w:val="0"/>
          <w:szCs w:val="21"/>
        </w:rPr>
        <w:t>N</w:t>
      </w:r>
      <w:r>
        <w:rPr>
          <w:rFonts w:ascii="宋体" w:hAnsi="宋体"/>
          <w:color w:val="000000"/>
          <w:kern w:val="0"/>
          <w:szCs w:val="21"/>
        </w:rPr>
        <w:t xml:space="preserve">     D</w:t>
      </w:r>
      <w:r>
        <w:rPr>
          <w:rFonts w:ascii="宋体" w:hAnsi="宋体" w:hint="eastAsia"/>
          <w:color w:val="000000"/>
          <w:kern w:val="0"/>
          <w:szCs w:val="21"/>
        </w:rPr>
        <w:t>．K和K</w:t>
      </w:r>
      <w:r>
        <w:rPr>
          <w:rFonts w:ascii="宋体" w:hAnsi="宋体" w:hint="eastAsia"/>
          <w:color w:val="000000"/>
          <w:kern w:val="0"/>
          <w:szCs w:val="21"/>
          <w:vertAlign w:val="superscript"/>
        </w:rPr>
        <w:t>+</w:t>
      </w:r>
    </w:p>
    <w:p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. H</w:t>
      </w:r>
      <w:r>
        <w:rPr>
          <w:color w:val="000000"/>
          <w:vertAlign w:val="subscript"/>
        </w:rPr>
        <w:t>2</w:t>
      </w:r>
      <w:r>
        <w:rPr>
          <w:color w:val="000000"/>
        </w:rPr>
        <w:t>O是地球上分布最广泛的物质。H</w:t>
      </w:r>
      <w:r>
        <w:rPr>
          <w:color w:val="000000"/>
          <w:vertAlign w:val="subscript"/>
        </w:rPr>
        <w:t>2</w:t>
      </w:r>
      <w:r>
        <w:rPr>
          <w:color w:val="000000"/>
        </w:rPr>
        <w:t>O的摩尔质量为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>A. 10</w:t>
      </w:r>
      <w:r>
        <w:rPr>
          <w:rFonts w:hint="eastAsia"/>
          <w:color w:val="000000"/>
        </w:rPr>
        <w:t xml:space="preserve">        </w:t>
      </w:r>
      <w:r>
        <w:rPr>
          <w:color w:val="000000"/>
        </w:rPr>
        <w:t>B. 18 g</w:t>
      </w:r>
      <w:r>
        <w:rPr>
          <w:color w:val="000000"/>
        </w:rPr>
        <w:tab/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>C. 10g·mol</w:t>
      </w:r>
      <w:r>
        <w:rPr>
          <w:color w:val="000000"/>
          <w:vertAlign w:val="superscript"/>
        </w:rPr>
        <w:t>-1</w:t>
      </w:r>
      <w:r>
        <w:rPr>
          <w:color w:val="000000"/>
        </w:rPr>
        <w:tab/>
      </w:r>
      <w:r>
        <w:rPr>
          <w:color w:val="000000"/>
        </w:rPr>
        <w:t>D. 18g·mol</w:t>
      </w:r>
      <w:r>
        <w:rPr>
          <w:color w:val="000000"/>
          <w:vertAlign w:val="superscript"/>
        </w:rPr>
        <w:t>-1</w:t>
      </w:r>
    </w:p>
    <w:p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4</w:t>
      </w:r>
      <w:r>
        <w:rPr>
          <w:color w:val="000000"/>
        </w:rPr>
        <w:t>．下列化学用语使用正确的是</w:t>
      </w:r>
    </w:p>
    <w:p>
      <w:pPr>
        <w:ind w:firstLine="210" w:firstLineChars="100"/>
        <w:rPr>
          <w:color w:val="000000"/>
        </w:rPr>
      </w:pPr>
      <w:r>
        <w:rPr>
          <w:color w:val="000000"/>
        </w:rPr>
        <w:t>A．</w:t>
      </w:r>
      <w:r>
        <w:rPr>
          <w:color w:val="000000"/>
          <w:position w:val="-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15pt;height:15pt" o:ole="" coordsize="21600,21600" o:preferrelative="t" filled="f" stroked="f">
            <v:imagedata r:id="rId7" o:title="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r>
        <w:rPr>
          <w:color w:val="000000"/>
        </w:rPr>
        <w:t>的结构示意图</w:t>
      </w:r>
      <w:r>
        <w:rPr>
          <w:color w:val="000000"/>
        </w:rPr>
        <w:drawing>
          <wp:inline distT="0" distB="0" distL="114300" distR="114300">
            <wp:extent cx="302260" cy="279400"/>
            <wp:effectExtent l="0" t="0" r="2540" b="6350"/>
            <wp:docPr id="1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2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 </w:t>
      </w:r>
      <w:r>
        <w:rPr>
          <w:color w:val="000000"/>
        </w:rPr>
        <w:t>B．</w:t>
      </w:r>
      <w:r>
        <w:rPr>
          <w:bCs/>
        </w:rPr>
        <w:t>质子数为6，中子数为8的微粒：</w:t>
      </w:r>
      <w:r>
        <w:object>
          <v:shape id="_x0000_i1026" type="#_x0000_t75" alt=" " style="width:21.4pt;height:16.65pt" o:ole="" coordsize="21600,21600" o:preferrelative="t" filled="f" stroked="f">
            <v:imagedata r:id="rId10" o:title="1563509821418805186817"/>
            <o:lock v:ext="edit" aspectratio="t"/>
            <w10:anchorlock/>
          </v:shape>
          <o:OLEObject Type="Embed" ProgID="Excel.Sheet.8" ShapeID="_x0000_i1026" DrawAspect="Content" ObjectID="_1468075726" r:id="rId11"/>
        </w:object>
      </w:r>
    </w:p>
    <w:p>
      <w:pPr>
        <w:ind w:firstLine="210" w:firstLineChars="100"/>
        <w:rPr>
          <w:color w:val="000000"/>
          <w:position w:val="-34"/>
        </w:rPr>
      </w:pPr>
      <w:r>
        <w:rPr>
          <w:color w:val="000000"/>
        </w:rPr>
        <w:t>C．</w:t>
      </w:r>
      <w:r>
        <w:rPr>
          <w:rFonts w:hint="eastAsia"/>
          <w:color w:val="000000"/>
        </w:rPr>
        <w:t>次氯酸</w:t>
      </w:r>
      <w:r>
        <w:rPr>
          <w:color w:val="000000"/>
        </w:rPr>
        <w:t>钙的化学式</w:t>
      </w:r>
      <w:r>
        <w:rPr>
          <w:rFonts w:hint="eastAsia"/>
          <w:color w:val="000000"/>
        </w:rPr>
        <w:t>:Ca(ClO)</w:t>
      </w:r>
      <w:r>
        <w:rPr>
          <w:rFonts w:hint="eastAsia"/>
          <w:color w:val="000000"/>
          <w:vertAlign w:val="subscript"/>
        </w:rPr>
        <w:t>2</w:t>
      </w:r>
      <w:r>
        <w:rPr>
          <w:color w:val="000000"/>
        </w:rPr>
        <w:t xml:space="preserve"> D．硫酸铁的电离方程式：</w:t>
      </w:r>
      <w:r>
        <w:rPr>
          <w:color w:val="000000"/>
          <w:position w:val="-34"/>
        </w:rPr>
        <w:object>
          <v:shape id="_x0000_i1027" type="#_x0000_t75" alt=" " style="width:147pt;height:34.75pt" o:ole="" coordsize="21600,21600" o:preferrelative="t" filled="f" stroked="f">
            <v:imagedata r:id="rId12" o:title=""/>
            <o:lock v:ext="edit" aspectratio="t"/>
            <w10:anchorlock/>
          </v:shape>
          <o:OLEObject Type="Embed" ProgID="Equation.DSMT4" ShapeID="_x0000_i1027" DrawAspect="Content" ObjectID="_1468075727" r:id="rId13"/>
        </w:object>
      </w:r>
    </w:p>
    <w:p>
      <w:pPr>
        <w:adjustRightInd w:val="0"/>
        <w:snapToGrid w:val="0"/>
        <w:spacing w:line="360" w:lineRule="auto"/>
        <w:contextualSpacing/>
        <w:rPr>
          <w:szCs w:val="21"/>
        </w:rPr>
      </w:pPr>
      <w:r>
        <w:rPr>
          <w:rFonts w:ascii="NEU-BZ-S92" w:hAnsi="NEU-BZ-S92" w:hint="eastAsia"/>
        </w:rPr>
        <w:t>5</w:t>
      </w:r>
      <w:r>
        <w:rPr>
          <w:rFonts w:ascii="NEU-BZ-S92" w:hAnsi="NEU-BZ-S92"/>
        </w:rPr>
        <w:t>.</w:t>
      </w:r>
      <w:r>
        <w:rPr>
          <w:szCs w:val="21"/>
        </w:rPr>
        <w:t xml:space="preserve"> 下列化合物与小苏打溶液反应，没有气体或沉淀生成的是</w:t>
      </w:r>
    </w:p>
    <w:p>
      <w:pPr>
        <w:adjustRightInd w:val="0"/>
        <w:snapToGrid w:val="0"/>
        <w:spacing w:line="360" w:lineRule="auto"/>
        <w:ind w:firstLine="210"/>
        <w:contextualSpacing/>
        <w:rPr>
          <w:szCs w:val="21"/>
        </w:rPr>
      </w:pPr>
      <w:r>
        <w:rPr>
          <w:szCs w:val="21"/>
        </w:rPr>
        <w:t xml:space="preserve">A．烧碱      </w:t>
      </w:r>
      <w:r>
        <w:rPr>
          <w:szCs w:val="21"/>
        </w:rPr>
        <w:tab/>
      </w:r>
      <w:r>
        <w:rPr>
          <w:szCs w:val="21"/>
        </w:rPr>
        <w:t xml:space="preserve">B．硫酸氢钠     </w:t>
      </w:r>
      <w:r>
        <w:rPr>
          <w:szCs w:val="21"/>
        </w:rPr>
        <w:tab/>
      </w:r>
      <w:r>
        <w:rPr>
          <w:szCs w:val="21"/>
        </w:rPr>
        <w:t xml:space="preserve">C．氢氧化钡     </w:t>
      </w:r>
      <w:r>
        <w:rPr>
          <w:szCs w:val="21"/>
        </w:rPr>
        <w:tab/>
      </w:r>
      <w:r>
        <w:rPr>
          <w:szCs w:val="21"/>
        </w:rPr>
        <w:t>D．稀盐酸</w:t>
      </w:r>
    </w:p>
    <w:p>
      <w:pPr>
        <w:pStyle w:val="Normal1"/>
        <w:spacing w:line="360" w:lineRule="auto"/>
        <w:jc w:val="left"/>
        <w:textAlignment w:val="center"/>
        <w:rPr>
          <w:rFonts w:ascii="宋体" w:hAnsi="宋体" w:cs="宋体"/>
          <w:color w:val="000000"/>
          <w:kern w:val="0"/>
        </w:rPr>
      </w:pPr>
      <w:r>
        <w:rPr>
          <w:rFonts w:hint="eastAsia"/>
          <w:color w:val="000000"/>
        </w:rPr>
        <w:t>6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  <w:kern w:val="0"/>
        </w:rPr>
        <w:t>鉴别</w:t>
      </w:r>
      <w:r>
        <w:rPr>
          <w:rFonts w:ascii="宋体" w:hAnsi="宋体" w:cs="宋体" w:hint="eastAsia"/>
          <w:color w:val="000000"/>
          <w:kern w:val="0"/>
        </w:rPr>
        <w:t>新制</w:t>
      </w:r>
      <w:r>
        <w:rPr>
          <w:rFonts w:ascii="宋体" w:hAnsi="宋体" w:cs="宋体"/>
          <w:color w:val="000000"/>
          <w:kern w:val="0"/>
        </w:rPr>
        <w:t>氯水和</w:t>
      </w:r>
      <w:r>
        <w:rPr>
          <w:rFonts w:ascii="宋体" w:hAnsi="宋体" w:cs="宋体" w:hint="eastAsia"/>
          <w:color w:val="000000"/>
          <w:kern w:val="0"/>
        </w:rPr>
        <w:t>久置氯水</w:t>
      </w:r>
      <w:r>
        <w:rPr>
          <w:rFonts w:ascii="宋体" w:hAnsi="宋体" w:cs="宋体"/>
          <w:color w:val="000000"/>
          <w:kern w:val="0"/>
        </w:rPr>
        <w:t>最合适的试剂是</w:t>
      </w:r>
    </w:p>
    <w:p>
      <w:pPr>
        <w:pStyle w:val="Normal1"/>
        <w:spacing w:line="360" w:lineRule="auto"/>
        <w:ind w:firstLine="210"/>
        <w:jc w:val="left"/>
        <w:textAlignment w:val="center"/>
        <w:rPr>
          <w:rFonts w:ascii="宋体" w:hAnsi="宋体" w:cs="宋体"/>
          <w:color w:val="000000"/>
          <w:kern w:val="0"/>
        </w:rPr>
      </w:pPr>
      <w:r>
        <w:rPr>
          <w:rFonts w:ascii="宋体" w:hAnsi="宋体"/>
          <w:color w:val="000000"/>
          <w:kern w:val="0"/>
          <w:szCs w:val="24"/>
        </w:rPr>
        <w:t>A</w:t>
      </w:r>
      <w:r>
        <w:rPr>
          <w:rFonts w:ascii="宋体" w:hAnsi="宋体" w:cs="宋体"/>
          <w:color w:val="000000"/>
          <w:kern w:val="0"/>
        </w:rPr>
        <w:t>. AgNO</w:t>
      </w:r>
      <w:r>
        <w:rPr>
          <w:rFonts w:ascii="宋体" w:hAnsi="宋体" w:cs="宋体"/>
          <w:color w:val="000000"/>
          <w:kern w:val="0"/>
          <w:vertAlign w:val="subscript"/>
        </w:rPr>
        <w:t>3</w:t>
      </w:r>
      <w:r>
        <w:rPr>
          <w:rFonts w:ascii="宋体" w:hAnsi="宋体" w:cs="宋体"/>
          <w:color w:val="000000"/>
          <w:kern w:val="0"/>
        </w:rPr>
        <w:t>溶液    B. 淀粉碘化钾溶液</w:t>
      </w:r>
      <w:r>
        <w:rPr>
          <w:rFonts w:ascii="宋体" w:hAnsi="宋体" w:cs="宋体" w:hint="eastAsia"/>
          <w:color w:val="000000"/>
          <w:kern w:val="0"/>
        </w:rPr>
        <w:t xml:space="preserve">  </w:t>
      </w:r>
      <w:r>
        <w:rPr>
          <w:rFonts w:ascii="宋体" w:hAnsi="宋体" w:cs="宋体"/>
          <w:color w:val="000000"/>
          <w:kern w:val="0"/>
        </w:rPr>
        <w:t>C. Na</w:t>
      </w:r>
      <w:r>
        <w:rPr>
          <w:rFonts w:ascii="宋体" w:hAnsi="宋体" w:cs="宋体"/>
          <w:color w:val="000000"/>
          <w:kern w:val="0"/>
          <w:vertAlign w:val="subscript"/>
        </w:rPr>
        <w:t>2</w:t>
      </w:r>
      <w:r>
        <w:rPr>
          <w:rFonts w:ascii="宋体" w:hAnsi="宋体" w:cs="宋体"/>
          <w:color w:val="000000"/>
          <w:kern w:val="0"/>
        </w:rPr>
        <w:t>CO</w:t>
      </w:r>
      <w:r>
        <w:rPr>
          <w:rFonts w:ascii="宋体" w:hAnsi="宋体" w:cs="宋体"/>
          <w:color w:val="000000"/>
          <w:kern w:val="0"/>
          <w:vertAlign w:val="subscript"/>
        </w:rPr>
        <w:t>3</w:t>
      </w:r>
      <w:r>
        <w:rPr>
          <w:rFonts w:ascii="宋体" w:hAnsi="宋体" w:cs="宋体"/>
          <w:color w:val="000000"/>
          <w:kern w:val="0"/>
        </w:rPr>
        <w:t>溶液    D. 酚酞试液</w:t>
      </w:r>
    </w:p>
    <w:p>
      <w:pPr>
        <w:spacing w:line="360" w:lineRule="auto"/>
        <w:rPr>
          <w:rFonts w:eastAsiaTheme="minorEastAsia"/>
        </w:rPr>
      </w:pPr>
      <w:r>
        <w:rPr>
          <w:rFonts w:hint="eastAsia"/>
          <w:color w:val="000000"/>
        </w:rPr>
        <w:t>7</w:t>
      </w:r>
      <w:r>
        <w:rPr>
          <w:color w:val="000000"/>
        </w:rPr>
        <w:t xml:space="preserve">. </w:t>
      </w:r>
      <m:oMath>
        <w:bookmarkStart w:id="1" w:name="topic_c6ca74bd-f0ab-477f-bd62-9f5f156f07"/>
        <m:r>
          <m:rPr>
            <m:sty m:val="p"/>
          </m:rPr>
          <w:rPr>
            <w:rFonts w:ascii="Cambria Math" w:hAnsi="Cambria Math"/>
          </w:rPr>
          <m:t>《</m:t>
        </m:r>
      </m:oMath>
      <w:r>
        <w:rPr>
          <w:rFonts w:ascii="宋体" w:hAnsi="宋体" w:cs="宋体"/>
          <w:kern w:val="0"/>
          <w:szCs w:val="21"/>
        </w:rPr>
        <w:t>医学入门</w:t>
      </w:r>
      <m:oMath>
        <m:r>
          <m:rPr>
            <m:sty m:val="p"/>
          </m:rPr>
          <w:rPr>
            <w:rFonts w:ascii="Cambria Math" w:hAnsi="Cambria Math"/>
          </w:rPr>
          <m:t>》</m:t>
        </m:r>
      </m:oMath>
      <w:r>
        <w:rPr>
          <w:rFonts w:ascii="宋体" w:hAnsi="宋体" w:cs="宋体"/>
          <w:kern w:val="0"/>
          <w:szCs w:val="21"/>
        </w:rPr>
        <w:t>中记载我国传统中医提纯铜绿的方法：“水洗净，细研水飞，去石澄清，慢火熬干，”其中</w:t>
      </w:r>
      <w:r>
        <w:rPr>
          <w:rFonts w:ascii="宋体" w:hAnsi="宋体" w:cs="宋体"/>
          <w:kern w:val="0"/>
          <w:szCs w:val="21"/>
          <w:em w:val="dot"/>
        </w:rPr>
        <w:t>未涉及</w:t>
      </w:r>
      <w:r>
        <w:rPr>
          <w:rFonts w:ascii="宋体" w:hAnsi="宋体" w:cs="宋体"/>
          <w:kern w:val="0"/>
          <w:szCs w:val="21"/>
        </w:rPr>
        <w:t>的操作是</w:t>
      </w:r>
      <w:r>
        <w:rPr>
          <w:rFonts w:eastAsia="Times New Roman"/>
          <w:kern w:val="0"/>
          <w:sz w:val="24"/>
        </w:rPr>
        <w:drawing>
          <wp:inline distT="0" distB="0" distL="0" distR="0">
            <wp:extent cx="38100" cy="38100"/>
            <wp:effectExtent l="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tabs>
          <w:tab w:val="left" w:pos="2070"/>
          <w:tab w:val="left" w:pos="3960"/>
          <w:tab w:val="left" w:pos="5850"/>
        </w:tabs>
        <w:spacing w:line="360" w:lineRule="auto"/>
        <w:ind w:firstLine="240"/>
        <w:textAlignment w:val="center"/>
      </w:pPr>
      <w:r>
        <w:rPr>
          <w:rFonts w:eastAsia="Times New Roman"/>
          <w:kern w:val="0"/>
          <w:sz w:val="24"/>
        </w:rPr>
        <w:t xml:space="preserve">A. </w:t>
      </w:r>
      <w:r>
        <w:rPr>
          <w:rFonts w:ascii="宋体" w:hAnsi="宋体" w:cs="宋体"/>
          <w:kern w:val="0"/>
          <w:szCs w:val="21"/>
        </w:rPr>
        <w:t>洗涤</w:t>
      </w:r>
      <w:r>
        <w:tab/>
      </w:r>
      <w:r>
        <w:rPr>
          <w:rFonts w:eastAsia="Times New Roman"/>
          <w:kern w:val="0"/>
          <w:sz w:val="24"/>
        </w:rPr>
        <w:t xml:space="preserve">B. </w:t>
      </w:r>
      <w:r>
        <w:rPr>
          <w:rFonts w:ascii="宋体" w:hAnsi="宋体" w:cs="宋体"/>
          <w:kern w:val="0"/>
          <w:szCs w:val="21"/>
        </w:rPr>
        <w:t>粉碎</w:t>
      </w:r>
      <w:r>
        <w:tab/>
      </w:r>
      <w:r>
        <w:rPr>
          <w:rFonts w:eastAsia="Times New Roman"/>
          <w:kern w:val="0"/>
          <w:sz w:val="24"/>
        </w:rPr>
        <w:t xml:space="preserve">C. </w:t>
      </w:r>
      <w:r>
        <w:rPr>
          <w:rFonts w:ascii="宋体" w:hAnsi="宋体" w:cs="宋体"/>
          <w:kern w:val="0"/>
          <w:szCs w:val="21"/>
        </w:rPr>
        <w:t>萃取</w:t>
      </w:r>
      <w:r>
        <w:tab/>
      </w:r>
      <w:r>
        <w:rPr>
          <w:rFonts w:eastAsia="Times New Roman"/>
          <w:kern w:val="0"/>
          <w:sz w:val="24"/>
        </w:rPr>
        <w:t xml:space="preserve">D. </w:t>
      </w:r>
      <w:r>
        <w:rPr>
          <w:rFonts w:ascii="宋体" w:hAnsi="宋体" w:cs="宋体"/>
          <w:kern w:val="0"/>
          <w:szCs w:val="21"/>
        </w:rPr>
        <w:t>蒸发</w:t>
      </w:r>
    </w:p>
    <w:p>
      <w:pPr>
        <w:spacing w:line="360" w:lineRule="auto"/>
        <w:rPr>
          <w:rFonts w:ascii="宋体" w:hAnsi="宋体"/>
          <w:color w:val="000000"/>
        </w:rPr>
      </w:pPr>
      <w:r>
        <w:rPr>
          <w:rFonts w:hint="eastAsia"/>
          <w:color w:val="000000"/>
        </w:rPr>
        <w:t>8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石灰石脱硫过程中发生的反应之一：</w:t>
      </w:r>
      <w:r>
        <w:rPr>
          <w:rFonts w:eastAsia="Times New Roman"/>
          <w:color w:val="000000"/>
        </w:rPr>
        <w:t>2CaSO</w:t>
      </w:r>
      <w:r>
        <w:rPr>
          <w:rFonts w:eastAsia="Times New Roman"/>
          <w:color w:val="000000"/>
          <w:vertAlign w:val="subscript"/>
        </w:rPr>
        <w:t>3</w:t>
      </w:r>
      <w:r>
        <w:rPr>
          <w:rFonts w:eastAsia="Times New Roman"/>
          <w:color w:val="000000"/>
        </w:rPr>
        <w:t>+O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=2CaSO</w:t>
      </w:r>
      <w:r>
        <w:rPr>
          <w:rFonts w:eastAsia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，该反应属于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210" w:firstLineChars="10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化合反应</w:t>
      </w:r>
      <w:r>
        <w:rPr>
          <w:rFonts w:ascii="宋体" w:hAnsi="宋体" w:hint="eastAsia"/>
          <w:color w:val="000000"/>
        </w:rPr>
        <w:t xml:space="preserve">     </w:t>
      </w:r>
      <w:r>
        <w:rPr>
          <w:rFonts w:eastAsia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置换反应</w:t>
      </w:r>
      <w:r>
        <w:rPr>
          <w:rFonts w:ascii="宋体" w:hAnsi="宋体" w:hint="eastAsia"/>
          <w:color w:val="000000"/>
        </w:rPr>
        <w:t xml:space="preserve">       </w:t>
      </w:r>
      <w:r>
        <w:rPr>
          <w:rFonts w:eastAsia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分解反应</w:t>
      </w:r>
      <w:r>
        <w:rPr>
          <w:rFonts w:ascii="宋体" w:hAnsi="宋体" w:hint="eastAsia"/>
          <w:color w:val="000000"/>
        </w:rPr>
        <w:t xml:space="preserve">       </w:t>
      </w:r>
      <w:r>
        <w:rPr>
          <w:rFonts w:eastAsia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复分解反应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</w:rPr>
        <w:t>9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当光束通过下列分散系时，能产生丁达尔效应的是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210" w:firstLineChars="100"/>
        <w:jc w:val="left"/>
        <w:textAlignment w:val="center"/>
        <w:rPr>
          <w:rFonts w:eastAsia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/>
          <w:color w:val="000000"/>
        </w:rPr>
        <w:t>AgNO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</w:t>
      </w:r>
      <w:r>
        <w:rPr>
          <w:rFonts w:ascii="宋体" w:hAnsi="宋体" w:hint="eastAsia"/>
          <w:color w:val="000000"/>
        </w:rPr>
        <w:t xml:space="preserve">    </w:t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/>
          <w:color w:val="000000"/>
        </w:rPr>
        <w:t>KOH</w:t>
      </w:r>
      <w:r>
        <w:rPr>
          <w:rFonts w:ascii="宋体" w:hAnsi="宋体"/>
          <w:color w:val="000000"/>
        </w:rPr>
        <w:t>溶液</w:t>
      </w:r>
      <w:r>
        <w:rPr>
          <w:rFonts w:ascii="宋体" w:hAnsi="宋体" w:hint="eastAsia"/>
          <w:color w:val="000000"/>
        </w:rPr>
        <w:t xml:space="preserve">    </w:t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/>
          <w:color w:val="000000"/>
        </w:rPr>
        <w:t>Fe(OH)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胶体</w:t>
      </w:r>
      <w:r>
        <w:rPr>
          <w:rFonts w:ascii="宋体" w:hAnsi="宋体" w:hint="eastAsia"/>
          <w:color w:val="000000"/>
        </w:rPr>
        <w:t xml:space="preserve">     </w:t>
      </w:r>
      <w:r>
        <w:rPr>
          <w:rFonts w:ascii="宋体" w:hAnsi="宋体"/>
          <w:color w:val="000000"/>
        </w:rPr>
        <w:t>D. 稀</w:t>
      </w:r>
      <w:r>
        <w:rPr>
          <w:rFonts w:eastAsia="Times New Roman"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SO</w:t>
      </w:r>
      <w:r>
        <w:rPr>
          <w:rFonts w:eastAsia="Times New Roman"/>
          <w:color w:val="000000"/>
          <w:vertAlign w:val="subscript"/>
        </w:rPr>
        <w:t>4</w:t>
      </w:r>
    </w:p>
    <w:p>
      <w:pPr>
        <w:spacing w:line="360" w:lineRule="auto"/>
        <w:rPr>
          <w:rFonts w:ascii="宋体" w:hAnsi="宋体"/>
        </w:rPr>
      </w:pPr>
      <w:r>
        <w:rPr>
          <w:rFonts w:ascii="NEU-BZ-S92" w:hAnsi="NEU-BZ-S92"/>
        </w:rPr>
        <w:t>1</w:t>
      </w:r>
      <w:r>
        <w:rPr>
          <w:rFonts w:ascii="NEU-BZ-S92" w:hAnsi="NEU-BZ-S92" w:hint="eastAsia"/>
        </w:rPr>
        <w:t>0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ctrlPr>
              <w:rPr>
                <w:rFonts w:ascii="Cambria Math" w:hAnsi="Cambria Math"/>
              </w:rPr>
            </m:ctrlPr>
            <m:r>
              <m:rPr>
                <m:nor/>
                <m:sty m:val="p"/>
              </m:rPr>
              <w:rPr>
                <w:rFonts w:ascii="Cambria Math" w:hAnsi="NEU-BZ"/>
                <w:szCs w:val="21"/>
              </w:rPr>
              <m:t>.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NEU-BZ"/>
                <w:szCs w:val="21"/>
              </w:rPr>
              <m:t>117</m:t>
            </m:r>
          </m:sub>
          <m:sup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NEU-BZ"/>
                <w:szCs w:val="21"/>
              </w:rPr>
              <m:t>293</m:t>
            </m:r>
          </m:sup>
        </m:sSubSup>
      </m:oMath>
      <w:r>
        <w:rPr>
          <w:rFonts w:ascii="NEU-BZ-S92" w:hAnsi="NEU-BZ-S92"/>
        </w:rPr>
        <w:t>Ts</w:t>
      </w:r>
      <w:r>
        <w:rPr>
          <w:rFonts w:ascii="宋体" w:hAnsi="宋体"/>
        </w:rPr>
        <w:t>是一种人工合成的超重化学元素,其中子数为</w:t>
      </w:r>
    </w:p>
    <w:p>
      <w:pPr>
        <w:spacing w:line="400" w:lineRule="exact"/>
        <w:ind w:firstLine="210" w:firstLineChars="100"/>
      </w:pPr>
      <w:r>
        <w:rPr>
          <w:rFonts w:ascii="NEU-BZ-S92" w:hAnsi="NEU-BZ-S92"/>
        </w:rPr>
        <w:t>A.176</w:t>
      </w:r>
      <w:r>
        <w:rPr>
          <w:rFonts w:eastAsia="方正书宋_GBK"/>
        </w:rPr>
        <w:tab/>
      </w:r>
      <w:r>
        <w:rPr>
          <w:rFonts w:eastAsia="方正书宋_GBK" w:hint="eastAsia"/>
        </w:rPr>
        <w:t xml:space="preserve">        </w:t>
      </w:r>
      <w:r>
        <w:rPr>
          <w:rFonts w:ascii="NEU-BZ-S92" w:hAnsi="NEU-BZ-S92"/>
        </w:rPr>
        <w:t>B.293</w:t>
      </w:r>
      <w:r>
        <w:rPr>
          <w:rFonts w:eastAsia="方正书宋_GBK"/>
        </w:rPr>
        <w:tab/>
      </w:r>
      <w:r>
        <w:rPr>
          <w:rFonts w:eastAsia="方正书宋_GBK" w:hint="eastAsia"/>
        </w:rPr>
        <w:t xml:space="preserve">       </w:t>
      </w:r>
      <w:r>
        <w:rPr>
          <w:rFonts w:ascii="NEU-BZ-S92" w:hAnsi="NEU-BZ-S92"/>
        </w:rPr>
        <w:t>C.117</w:t>
      </w:r>
      <w:r>
        <w:rPr>
          <w:rFonts w:eastAsia="方正书宋_GBK"/>
        </w:rPr>
        <w:tab/>
      </w:r>
      <w:r>
        <w:rPr>
          <w:rFonts w:eastAsia="方正书宋_GBK" w:hint="eastAsia"/>
        </w:rPr>
        <w:t xml:space="preserve">      </w:t>
      </w:r>
      <w:r>
        <w:rPr>
          <w:rFonts w:ascii="NEU-BZ-S92" w:hAnsi="NEU-BZ-S92"/>
        </w:rPr>
        <w:t>D.410</w:t>
      </w:r>
    </w:p>
    <w:p>
      <w:pPr>
        <w:spacing w:line="400" w:lineRule="exact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1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我国第一部中药学典籍《神农本草经》中记载：丹砂</w:t>
      </w:r>
      <w:r>
        <w:rPr>
          <w:rFonts w:eastAsia="Times New Roman"/>
          <w:color w:val="000000"/>
        </w:rPr>
        <w:t>(HgS)</w:t>
      </w:r>
      <w:r>
        <w:rPr>
          <w:rFonts w:ascii="宋体" w:hAnsi="宋体"/>
          <w:color w:val="000000"/>
        </w:rPr>
        <w:t>能化为汞。该过程中，</w:t>
      </w:r>
      <w:r>
        <w:rPr>
          <w:rFonts w:eastAsia="Times New Roman"/>
          <w:color w:val="000000"/>
        </w:rPr>
        <w:t>Hg</w:t>
      </w:r>
      <w:r>
        <w:rPr>
          <w:rFonts w:ascii="宋体" w:hAnsi="宋体"/>
          <w:color w:val="000000"/>
        </w:rPr>
        <w:t>元素的化合价</w:t>
      </w:r>
    </w:p>
    <w:p>
      <w:pPr>
        <w:tabs>
          <w:tab w:val="left" w:pos="2436"/>
          <w:tab w:val="left" w:pos="4873"/>
          <w:tab w:val="left" w:pos="7309"/>
        </w:tabs>
        <w:spacing w:line="400" w:lineRule="exact"/>
        <w:ind w:firstLine="210" w:firstLineChars="10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升高</w:t>
      </w:r>
      <w:r>
        <w:rPr>
          <w:rFonts w:ascii="宋体" w:hAnsi="宋体" w:hint="eastAsia"/>
          <w:color w:val="000000"/>
        </w:rPr>
        <w:t xml:space="preserve">         </w:t>
      </w:r>
      <w:r>
        <w:rPr>
          <w:rFonts w:ascii="宋体" w:hAnsi="宋体"/>
          <w:color w:val="000000"/>
        </w:rPr>
        <w:t>B. 不变</w:t>
      </w:r>
      <w:r>
        <w:rPr>
          <w:rFonts w:ascii="宋体" w:hAnsi="宋体" w:hint="eastAsia"/>
          <w:color w:val="000000"/>
        </w:rPr>
        <w:t xml:space="preserve">       </w:t>
      </w:r>
      <w:r>
        <w:rPr>
          <w:rFonts w:ascii="宋体" w:hAnsi="宋体"/>
          <w:color w:val="000000"/>
        </w:rPr>
        <w:t>C. 降低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无法判断</w:t>
      </w:r>
    </w:p>
    <w:p>
      <w:pPr>
        <w:spacing w:line="400" w:lineRule="exact"/>
        <w:rPr>
          <w:color w:val="000000"/>
        </w:rPr>
      </w:pPr>
      <w:r>
        <w:rPr>
          <w:rFonts w:hint="eastAsia"/>
          <w:color w:val="000000"/>
        </w:rPr>
        <w:t>12</w:t>
      </w:r>
      <w:r>
        <w:rPr>
          <w:color w:val="000000"/>
        </w:rPr>
        <w:t>．下列电离方程式错误的是</w:t>
      </w:r>
    </w:p>
    <w:p>
      <w:pPr>
        <w:ind w:firstLine="210" w:firstLineChars="100"/>
        <w:rPr>
          <w:color w:val="000000"/>
        </w:rPr>
      </w:pPr>
      <w:r>
        <w:rPr>
          <w:color w:val="000000"/>
        </w:rPr>
        <w:t>A．</w:t>
      </w:r>
      <w:r>
        <w:rPr>
          <w:color w:val="000000"/>
          <w:position w:val="-34"/>
        </w:rPr>
        <w:object>
          <v:shape id="_x0000_i1028" type="#_x0000_t75" alt=" " style="width:153pt;height:39.75pt" o:ole="" coordsize="21600,21600" o:preferrelative="t" filled="f" stroked="f">
            <v:imagedata r:id="rId15" o:title=""/>
            <o:lock v:ext="edit" aspectratio="t"/>
            <w10:anchorlock/>
          </v:shape>
          <o:OLEObject Type="Embed" ProgID="Equation.DSMT4" ShapeID="_x0000_i1028" DrawAspect="Content" ObjectID="_1468075728" r:id="rId16"/>
        </w:object>
      </w:r>
      <w:r>
        <w:rPr>
          <w:color w:val="000000"/>
        </w:rPr>
        <w:t xml:space="preserve">       B．</w:t>
      </w:r>
      <w:r>
        <w:rPr>
          <w:color w:val="000000"/>
          <w:position w:val="-34"/>
        </w:rPr>
        <w:object>
          <v:shape id="_x0000_i1029" type="#_x0000_t75" alt=" " style="width:160.5pt;height:39.75pt" o:ole="" coordsize="21600,21600" o:preferrelative="t" filled="f" stroked="f">
            <v:imagedata r:id="rId17" o:title=""/>
            <o:lock v:ext="edit" aspectratio="t"/>
            <w10:anchorlock/>
          </v:shape>
          <o:OLEObject Type="Embed" ProgID="Equation.DSMT4" ShapeID="_x0000_i1029" DrawAspect="Content" ObjectID="_1468075729" r:id="rId18"/>
        </w:object>
      </w:r>
    </w:p>
    <w:p>
      <w:pPr>
        <w:ind w:firstLine="210" w:firstLineChars="100"/>
        <w:rPr>
          <w:rFonts w:ascii="NEU-BZ-S92" w:hAnsi="NEU-BZ-S92"/>
        </w:rPr>
      </w:pPr>
      <w:r>
        <w:rPr>
          <w:color w:val="000000"/>
        </w:rPr>
        <w:t>C．</w:t>
      </w:r>
      <w:r>
        <w:rPr>
          <w:color w:val="000000"/>
          <w:position w:val="-34"/>
        </w:rPr>
        <w:object>
          <v:shape id="_x0000_i1030" type="#_x0000_t75" alt=" " style="width:2in;height:39.75pt" o:ole="" coordsize="21600,21600" o:preferrelative="t" filled="f" stroked="f">
            <v:imagedata r:id="rId19" o:title=""/>
            <o:lock v:ext="edit" aspectratio="t"/>
            <w10:anchorlock/>
          </v:shape>
          <o:OLEObject Type="Embed" ProgID="Equation.DSMT4" ShapeID="_x0000_i1030" DrawAspect="Content" ObjectID="_1468075730" r:id="rId20"/>
        </w:object>
      </w:r>
      <w:r>
        <w:rPr>
          <w:color w:val="000000"/>
        </w:rPr>
        <w:t xml:space="preserve">       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D．</w:t>
      </w:r>
      <w:r>
        <w:rPr>
          <w:color w:val="000000"/>
          <w:position w:val="-34"/>
        </w:rPr>
        <w:object>
          <v:shape id="_x0000_i1031" type="#_x0000_t75" alt=" " style="width:135pt;height:39.75pt" o:ole="" coordsize="21600,21600" o:preferrelative="t" filled="f" stroked="f">
            <v:imagedata r:id="rId21" o:title=""/>
            <o:lock v:ext="edit" aspectratio="t"/>
            <w10:anchorlock/>
          </v:shape>
          <o:OLEObject Type="Embed" ProgID="Equation.DSMT4" ShapeID="_x0000_i1031" DrawAspect="Content" ObjectID="_1468075731" r:id="rId22"/>
        </w:object>
      </w:r>
    </w:p>
    <w:p>
      <w:pPr>
        <w:spacing w:line="360" w:lineRule="auto"/>
        <w:rPr>
          <w:rFonts w:ascii="宋体" w:hAnsi="宋体"/>
        </w:rPr>
      </w:pPr>
      <w:r>
        <w:rPr>
          <w:rFonts w:ascii="NEU-BZ-S92" w:hAnsi="NEU-BZ-S92" w:hint="eastAsia"/>
        </w:rPr>
        <w:t>13</w:t>
      </w:r>
      <w:r>
        <w:rPr>
          <w:rFonts w:ascii="NEU-BZ-S92" w:hAnsi="NEU-BZ-S92"/>
        </w:rPr>
        <w:t>.</w:t>
      </w:r>
      <w:r>
        <w:rPr>
          <w:rFonts w:ascii="宋体" w:hAnsi="宋体"/>
        </w:rPr>
        <w:t xml:space="preserve"> 有 2</w:t>
      </w:r>
      <w:r>
        <w:rPr>
          <w:rFonts w:ascii="NEU-BZ-S92" w:hAnsi="NEU-BZ-S92"/>
        </w:rPr>
        <w:t>.</w:t>
      </w:r>
      <w:r>
        <w:rPr>
          <w:rFonts w:ascii="宋体" w:hAnsi="宋体"/>
        </w:rPr>
        <w:t>3g 纯净金属钠</w:t>
      </w:r>
      <w:r>
        <w:rPr>
          <w:rFonts w:ascii="宋体" w:hAnsi="宋体"/>
        </w:rPr>
        <w:drawing>
          <wp:inline distT="0" distB="0" distL="0" distR="0">
            <wp:extent cx="19050" cy="19050"/>
            <wp:effectExtent l="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在干燥空气中被氧化后得到 3</w:t>
      </w:r>
      <w:r>
        <w:rPr>
          <w:rFonts w:ascii="NEU-BZ-S92" w:hAnsi="NEU-BZ-S92"/>
        </w:rPr>
        <w:t>.</w:t>
      </w:r>
      <w:r>
        <w:rPr>
          <w:rFonts w:ascii="宋体" w:hAnsi="宋体"/>
        </w:rPr>
        <w:t>5g 固体，由此可判断其产物是</w:t>
      </w:r>
    </w:p>
    <w:p>
      <w:pPr>
        <w:tabs>
          <w:tab w:val="left" w:pos="2280"/>
          <w:tab w:val="left" w:pos="4600"/>
          <w:tab w:val="left" w:pos="7120"/>
        </w:tabs>
        <w:spacing w:line="360" w:lineRule="auto"/>
        <w:ind w:firstLine="210"/>
        <w:rPr>
          <w:rFonts w:ascii="宋体" w:hAnsi="宋体"/>
        </w:rPr>
      </w:pPr>
      <w:r>
        <w:rPr>
          <w:rFonts w:ascii="宋体" w:hAnsi="宋体"/>
        </w:rPr>
        <w:t>A．只有氧化钠</w:t>
      </w:r>
      <w:r>
        <w:rPr>
          <w:rFonts w:eastAsia="Times New Roman"/>
        </w:rPr>
        <w:tab/>
      </w:r>
      <w:r>
        <w:rPr>
          <w:rFonts w:ascii="宋体" w:hAnsi="宋体"/>
        </w:rPr>
        <w:t>B．只有过氧化钠</w:t>
      </w:r>
      <w:r>
        <w:rPr>
          <w:rFonts w:eastAsia="Times New Roman"/>
        </w:rPr>
        <w:tab/>
      </w:r>
      <w:r>
        <w:rPr>
          <w:rFonts w:ascii="宋体" w:hAnsi="宋体"/>
        </w:rPr>
        <w:t>C．氧化钠和过氧化钠</w:t>
      </w:r>
      <w:r>
        <w:rPr>
          <w:rFonts w:eastAsia="Times New Roman"/>
        </w:rPr>
        <w:tab/>
      </w:r>
      <w:r>
        <w:rPr>
          <w:rFonts w:ascii="宋体" w:hAnsi="宋体"/>
        </w:rPr>
        <w:t>D．无法确定</w:t>
      </w:r>
    </w:p>
    <w:p>
      <w:pPr>
        <w:spacing w:line="360" w:lineRule="auto"/>
        <w:rPr>
          <w:rFonts w:ascii="宋体" w:hAnsi="宋体"/>
          <w:color w:val="000000"/>
        </w:rPr>
      </w:pPr>
      <w:r>
        <w:rPr>
          <w:rFonts w:hint="eastAsia"/>
          <w:color w:val="000000"/>
        </w:rPr>
        <w:t>14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液氨作为汽车未来的新能源，反应为：</w:t>
      </w:r>
      <w:r>
        <w:rPr>
          <w:rFonts w:eastAsia="Times New Roman"/>
          <w:color w:val="000000"/>
        </w:rPr>
        <w:t>4NH</w:t>
      </w:r>
      <w:r>
        <w:rPr>
          <w:rFonts w:eastAsia="Times New Roman"/>
          <w:color w:val="000000"/>
          <w:vertAlign w:val="subscript"/>
        </w:rPr>
        <w:t>3</w:t>
      </w:r>
      <w:r>
        <w:rPr>
          <w:rFonts w:eastAsia="Times New Roman"/>
          <w:color w:val="000000"/>
        </w:rPr>
        <w:t>+3O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=2N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+6H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O</w:t>
      </w:r>
      <w:r>
        <w:rPr>
          <w:rFonts w:ascii="宋体" w:hAnsi="宋体"/>
          <w:color w:val="000000"/>
        </w:rPr>
        <w:t>。下列说法正确的是</w:t>
      </w:r>
    </w:p>
    <w:p>
      <w:pPr>
        <w:tabs>
          <w:tab w:val="left" w:pos="4873"/>
        </w:tabs>
        <w:spacing w:line="360" w:lineRule="auto"/>
        <w:ind w:firstLine="210" w:firstLineChars="10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/>
          <w:color w:val="000000"/>
        </w:rPr>
        <w:t>A. NH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是氧化剂</w:t>
      </w:r>
      <w:r>
        <w:rPr>
          <w:rFonts w:ascii="宋体" w:hAnsi="宋体" w:hint="eastAsia"/>
          <w:color w:val="000000"/>
        </w:rPr>
        <w:t xml:space="preserve">               </w:t>
      </w:r>
      <w:r>
        <w:rPr>
          <w:rFonts w:eastAsia="Times New Roman"/>
          <w:color w:val="000000"/>
        </w:rPr>
        <w:t>B. NH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的氢元素被氧化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210" w:firstLineChars="10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/>
          <w:color w:val="000000"/>
        </w:rPr>
        <w:t>C. 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发生还原反应</w:t>
      </w:r>
      <w:r>
        <w:rPr>
          <w:rFonts w:eastAsia="Times New Roman"/>
          <w:color w:val="000000"/>
        </w:rPr>
        <w:tab/>
      </w:r>
      <w:r>
        <w:rPr>
          <w:rFonts w:hint="eastAsia"/>
          <w:color w:val="000000"/>
        </w:rPr>
        <w:t xml:space="preserve">        </w:t>
      </w:r>
      <w:r>
        <w:rPr>
          <w:rFonts w:eastAsia="Times New Roman"/>
          <w:color w:val="000000"/>
        </w:rPr>
        <w:t>D. 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中氧原子失去电子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15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下列实验操作正确的是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蒸馏时，应将温度计的水银球插入液面以下</w:t>
      </w:r>
      <w:r>
        <w:rPr>
          <w:rFonts w:ascii="宋体" w:hAnsi="宋体" w:cs="宋体" w:hint="eastAsia"/>
          <w:color w:val="000000"/>
        </w:rPr>
        <w:t xml:space="preserve">  </w:t>
      </w:r>
      <w:r>
        <w:rPr>
          <w:color w:val="000000"/>
        </w:rPr>
        <w:t>B.</w:t>
      </w:r>
      <w:r>
        <w:rPr>
          <w:rFonts w:ascii="宋体" w:hAnsi="宋体" w:cs="宋体"/>
          <w:color w:val="000000"/>
        </w:rPr>
        <w:t>将氢氧化钠固体放在滤纸上称量</w:t>
      </w:r>
    </w:p>
    <w:p>
      <w:pPr>
        <w:spacing w:line="36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用激光笔照射鉴别淀粉胶体与碳酸钠溶液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 xml:space="preserve">D. </w:t>
      </w:r>
      <w:r>
        <w:rPr>
          <w:rFonts w:eastAsia="Times New Roman"/>
          <w:color w:val="000000"/>
        </w:rPr>
        <w:t>10mL</w:t>
      </w:r>
      <w:r>
        <w:rPr>
          <w:rFonts w:ascii="宋体" w:hAnsi="宋体" w:cs="宋体"/>
          <w:color w:val="000000"/>
        </w:rPr>
        <w:t>量筒量取</w:t>
      </w:r>
      <w:r>
        <w:rPr>
          <w:rFonts w:eastAsia="Times New Roman"/>
          <w:color w:val="000000"/>
        </w:rPr>
        <w:t>8.58mL</w:t>
      </w:r>
      <w:r>
        <w:rPr>
          <w:rFonts w:ascii="宋体" w:hAnsi="宋体" w:cs="宋体"/>
          <w:color w:val="000000"/>
        </w:rPr>
        <w:t>蒸馏水</w:t>
      </w:r>
    </w:p>
    <w:p>
      <w:pPr>
        <w:spacing w:line="324" w:lineRule="auto"/>
        <w:rPr>
          <w:rFonts w:ascii="宋体" w:hAnsi="宋体"/>
          <w:szCs w:val="21"/>
        </w:rPr>
      </w:pPr>
      <w:r>
        <w:rPr>
          <w:rFonts w:hint="eastAsia"/>
          <w:color w:val="000000"/>
        </w:rPr>
        <w:t>16</w:t>
      </w:r>
      <w:r>
        <w:rPr>
          <w:color w:val="000000"/>
        </w:rPr>
        <w:t>.</w:t>
      </w:r>
      <w:r>
        <w:rPr>
          <w:rFonts w:ascii="宋体" w:hAnsi="宋体" w:hint="eastAsia"/>
          <w:szCs w:val="21"/>
        </w:rPr>
        <w:t>实验室制</w:t>
      </w:r>
      <w:r>
        <w:rPr>
          <w:szCs w:val="21"/>
        </w:rPr>
        <w:t>取Cl</w:t>
      </w:r>
      <w:r>
        <w:rPr>
          <w:szCs w:val="21"/>
          <w:vertAlign w:val="subscript"/>
        </w:rPr>
        <w:t>2</w:t>
      </w:r>
      <w:r>
        <w:rPr>
          <w:szCs w:val="21"/>
        </w:rPr>
        <w:t>的</w:t>
      </w:r>
      <w:r>
        <w:rPr>
          <w:rFonts w:ascii="宋体" w:hAnsi="宋体" w:hint="eastAsia"/>
          <w:szCs w:val="21"/>
        </w:rPr>
        <w:t>实验原理及装置均正确的是</w:t>
      </w:r>
    </w:p>
    <w:p>
      <w:pPr>
        <w:spacing w:line="324" w:lineRule="auto"/>
        <w:rPr>
          <w:rFonts w:ascii="宋体" w:hAnsi="宋体"/>
          <w:szCs w:val="21"/>
        </w:rPr>
      </w:pPr>
      <w:r>
        <w:rPr>
          <w:szCs w:val="22"/>
        </w:rPr>
        <w:object>
          <v:shape id="_x0000_i1032" type="#_x0000_t75" alt=" " style="width:91.55pt;height:120.65pt" o:ole="" coordsize="21600,21600" o:preferrelative="t" filled="f" stroked="f">
            <v:imagedata r:id="rId24" o:title=""/>
            <o:lock v:ext="edit" aspectratio="t"/>
            <w10:anchorlock/>
          </v:shape>
          <o:OLEObject Type="Embed" ProgID="Visio.Drawing.15" ShapeID="_x0000_i1032" DrawAspect="Content" ObjectID="_1468075732" r:id="rId25"/>
        </w:object>
      </w:r>
      <w:r>
        <w:rPr>
          <w:szCs w:val="22"/>
        </w:rPr>
        <w:object>
          <v:shape id="_x0000_i1033" type="#_x0000_t75" alt=" " style="width:98.2pt;height:79.5pt" o:ole="" coordsize="21600,21600" o:preferrelative="t" filled="f" stroked="f">
            <v:imagedata r:id="rId26" o:title=""/>
            <o:lock v:ext="edit" aspectratio="t"/>
            <w10:anchorlock/>
          </v:shape>
          <o:OLEObject Type="Embed" ProgID="Visio.Drawing.15" ShapeID="_x0000_i1033" DrawAspect="Content" ObjectID="_1468075733" r:id="rId27"/>
        </w:object>
      </w:r>
      <w:r>
        <w:rPr>
          <w:szCs w:val="22"/>
        </w:rPr>
        <w:t xml:space="preserve">  </w:t>
      </w:r>
      <w:r>
        <w:rPr>
          <w:szCs w:val="22"/>
        </w:rPr>
        <w:object>
          <v:shape id="_x0000_i1034" type="#_x0000_t75" alt=" " style="width:68.2pt;height:75.75pt" o:ole="" coordsize="21600,21600" o:preferrelative="t" filled="f" stroked="f">
            <v:imagedata r:id="rId28" o:title=""/>
            <o:lock v:ext="edit" aspectratio="t"/>
            <w10:anchorlock/>
          </v:shape>
          <o:OLEObject Type="Embed" ProgID="Visio.Drawing.15" ShapeID="_x0000_i1034" DrawAspect="Content" ObjectID="_1468075734" r:id="rId29"/>
        </w:object>
      </w:r>
      <w:r>
        <w:rPr>
          <w:snapToGrid w:val="0"/>
          <w:kern w:val="21"/>
          <w:szCs w:val="21"/>
        </w:rPr>
        <w:t xml:space="preserve">  </w:t>
      </w:r>
      <w:r>
        <w:rPr>
          <w:szCs w:val="22"/>
        </w:rPr>
        <w:object>
          <v:shape id="_x0000_i1035" type="#_x0000_t75" alt=" " style="width:84pt;height:73.2pt" o:ole="" coordsize="21600,21600" o:preferrelative="t" filled="f" stroked="f">
            <v:imagedata r:id="rId30" o:title=""/>
            <o:lock v:ext="edit" aspectratio="t"/>
            <w10:anchorlock/>
          </v:shape>
          <o:OLEObject Type="Embed" ProgID="Visio.Drawing.15" ShapeID="_x0000_i1035" DrawAspect="Content" ObjectID="_1468075735" r:id="rId31"/>
        </w:object>
      </w:r>
    </w:p>
    <w:p>
      <w:pPr>
        <w:tabs>
          <w:tab w:val="left" w:pos="1760"/>
          <w:tab w:val="left" w:pos="4190"/>
        </w:tabs>
        <w:spacing w:line="324" w:lineRule="auto"/>
        <w:ind w:firstLine="210" w:firstLineChars="100"/>
        <w:jc w:val="left"/>
        <w:rPr>
          <w:szCs w:val="22"/>
        </w:rPr>
      </w:pPr>
      <w:r>
        <w:rPr>
          <w:rFonts w:hint="eastAsia"/>
          <w:szCs w:val="22"/>
        </w:rPr>
        <w:t>A</w:t>
      </w:r>
      <w:r>
        <w:rPr>
          <w:rFonts w:ascii="宋体" w:hAnsi="宋体"/>
          <w:szCs w:val="21"/>
        </w:rPr>
        <w:t>．</w:t>
      </w:r>
      <w:r>
        <w:rPr>
          <w:rFonts w:hint="eastAsia"/>
          <w:szCs w:val="22"/>
        </w:rPr>
        <w:t>制取</w:t>
      </w:r>
      <w:r>
        <w:rPr>
          <w:szCs w:val="22"/>
        </w:rPr>
        <w:t>Cl</w:t>
      </w:r>
      <w:r>
        <w:rPr>
          <w:szCs w:val="22"/>
          <w:vertAlign w:val="subscript"/>
        </w:rPr>
        <w:t>2</w:t>
      </w:r>
      <w:r>
        <w:rPr>
          <w:sz w:val="22"/>
        </w:rPr>
        <w:t xml:space="preserve">  </w:t>
      </w:r>
      <w:r>
        <w:rPr>
          <w:szCs w:val="22"/>
        </w:rPr>
        <w:tab/>
      </w:r>
      <w:r>
        <w:rPr>
          <w:szCs w:val="22"/>
        </w:rPr>
        <w:t>B</w:t>
      </w:r>
      <w:r>
        <w:rPr>
          <w:rFonts w:ascii="宋体" w:hAnsi="宋体"/>
          <w:szCs w:val="21"/>
        </w:rPr>
        <w:t>．</w:t>
      </w:r>
      <w:r>
        <w:rPr>
          <w:rFonts w:hint="eastAsia"/>
          <w:szCs w:val="22"/>
        </w:rPr>
        <w:t>除去C</w:t>
      </w:r>
      <w:r>
        <w:rPr>
          <w:szCs w:val="22"/>
        </w:rPr>
        <w:t>l</w:t>
      </w:r>
      <w:r>
        <w:rPr>
          <w:szCs w:val="22"/>
          <w:vertAlign w:val="subscript"/>
        </w:rPr>
        <w:t>2</w:t>
      </w:r>
      <w:r>
        <w:rPr>
          <w:rFonts w:hint="eastAsia"/>
          <w:szCs w:val="22"/>
        </w:rPr>
        <w:t>中的H</w:t>
      </w:r>
      <w:r>
        <w:rPr>
          <w:szCs w:val="22"/>
        </w:rPr>
        <w:t>Cl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>C</w:t>
      </w:r>
      <w:r>
        <w:rPr>
          <w:rFonts w:ascii="宋体" w:hAnsi="宋体"/>
          <w:szCs w:val="21"/>
        </w:rPr>
        <w:t>．</w:t>
      </w:r>
      <w:r>
        <w:rPr>
          <w:rFonts w:hint="eastAsia"/>
          <w:szCs w:val="22"/>
        </w:rPr>
        <w:t>收集C</w:t>
      </w:r>
      <w:r>
        <w:rPr>
          <w:szCs w:val="22"/>
        </w:rPr>
        <w:t>l</w:t>
      </w:r>
      <w:r>
        <w:rPr>
          <w:szCs w:val="22"/>
          <w:vertAlign w:val="subscript"/>
        </w:rPr>
        <w:t>2</w:t>
      </w:r>
      <w:r>
        <w:rPr>
          <w:szCs w:val="22"/>
          <w:vertAlign w:val="subscript"/>
        </w:rPr>
        <w:tab/>
      </w:r>
      <w:r>
        <w:rPr>
          <w:szCs w:val="22"/>
          <w:vertAlign w:val="subscript"/>
        </w:rPr>
        <w:t xml:space="preserve">    </w:t>
      </w:r>
      <w:r>
        <w:rPr>
          <w:szCs w:val="22"/>
        </w:rPr>
        <w:t>D</w:t>
      </w:r>
      <w:r>
        <w:rPr>
          <w:rFonts w:ascii="宋体" w:hAnsi="宋体"/>
          <w:szCs w:val="21"/>
        </w:rPr>
        <w:t>．</w:t>
      </w:r>
      <w:r>
        <w:rPr>
          <w:rFonts w:hint="eastAsia"/>
          <w:szCs w:val="22"/>
        </w:rPr>
        <w:t>吸收尾气中的</w:t>
      </w:r>
      <w:r>
        <w:rPr>
          <w:szCs w:val="22"/>
        </w:rPr>
        <w:t>Cl</w:t>
      </w:r>
      <w:r>
        <w:rPr>
          <w:szCs w:val="22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17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下列物质转化需要加入还原剂的是</w:t>
      </w:r>
    </w:p>
    <w:p>
      <w:pPr>
        <w:tabs>
          <w:tab w:val="left" w:pos="2436"/>
          <w:tab w:val="left" w:pos="4873"/>
          <w:tab w:val="left" w:pos="7309"/>
        </w:tabs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/>
          <w:color w:val="000000"/>
        </w:rPr>
        <w:t>Mg→Mg</w:t>
      </w:r>
      <w:r>
        <w:rPr>
          <w:rFonts w:eastAsia="Times New Roman"/>
          <w:color w:val="000000"/>
          <w:vertAlign w:val="superscript"/>
        </w:rPr>
        <w:t>2+</w:t>
      </w:r>
      <w:r>
        <w:rPr>
          <w:rFonts w:hint="eastAsia"/>
          <w:color w:val="000000"/>
          <w:vertAlign w:val="superscript"/>
        </w:rPr>
        <w:t xml:space="preserve">      </w:t>
      </w:r>
      <w:r>
        <w:rPr>
          <w:color w:val="000000"/>
        </w:rPr>
        <w:t xml:space="preserve">B. </w:t>
      </w:r>
      <w:r>
        <w:rPr>
          <w:rFonts w:eastAsia="Times New Roman"/>
          <w:color w:val="000000"/>
        </w:rPr>
        <w:t>HCl→Cl</w:t>
      </w:r>
      <w:r>
        <w:rPr>
          <w:rFonts w:eastAsia="Times New Roman"/>
          <w:color w:val="000000"/>
          <w:vertAlign w:val="subscript"/>
        </w:rPr>
        <w:t>2</w:t>
      </w:r>
      <w:r>
        <w:rPr>
          <w:rFonts w:hint="eastAsia"/>
          <w:color w:val="000000"/>
          <w:vertAlign w:val="subscript"/>
        </w:rPr>
        <w:t xml:space="preserve">      </w:t>
      </w:r>
      <w:r>
        <w:rPr>
          <w:color w:val="000000"/>
        </w:rPr>
        <w:t xml:space="preserve">C. </w:t>
      </w:r>
      <w:r>
        <w:rPr>
          <w:rFonts w:eastAsia="Times New Roman"/>
          <w:color w:val="000000"/>
        </w:rPr>
        <w:t>SO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→S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 xml:space="preserve">D. </w:t>
      </w:r>
      <w:r>
        <w:rPr>
          <w:rFonts w:eastAsia="Times New Roman"/>
          <w:color w:val="000000"/>
        </w:rPr>
        <w:t>SO</w:t>
      </w:r>
      <w:r>
        <w:object>
          <v:shape id="_x0000_i1036" type="#_x0000_t75" alt=" " style="width:12pt;height:18.75pt" o:ole="" coordsize="21600,21600" o:preferrelative="t" filled="f" stroked="f">
            <v:imagedata r:id="rId32" o:title="eqIdcf380e43b0ab93e2dd67599430ec88e5"/>
            <o:lock v:ext="edit" aspectratio="t"/>
            <w10:anchorlock/>
          </v:shape>
          <o:OLEObject Type="Embed" ProgID="Equation.DSMT4" ShapeID="_x0000_i1036" DrawAspect="Content" ObjectID="_1468075736" r:id="rId33"/>
        </w:object>
      </w:r>
      <w:r>
        <w:rPr>
          <w:rFonts w:eastAsia="Times New Roman"/>
          <w:color w:val="000000"/>
        </w:rPr>
        <w:t>→SO</w:t>
      </w:r>
      <w:r>
        <w:rPr>
          <w:rFonts w:eastAsia="Times New Roman"/>
          <w:color w:val="000000"/>
          <w:vertAlign w:val="subscript"/>
        </w:rPr>
        <w:t>2</w:t>
      </w:r>
    </w:p>
    <w:p>
      <w:pPr>
        <w:rPr>
          <w:color w:val="000000"/>
        </w:rPr>
      </w:pPr>
      <w:r>
        <w:rPr>
          <w:rFonts w:hint="eastAsia"/>
          <w:color w:val="000000"/>
        </w:rPr>
        <w:t>18</w:t>
      </w:r>
      <w:r>
        <w:rPr>
          <w:color w:val="000000"/>
        </w:rPr>
        <w:t>．下列说法正确的是</w:t>
      </w:r>
    </w:p>
    <w:p>
      <w:pPr>
        <w:ind w:firstLine="210" w:firstLineChars="100"/>
        <w:rPr>
          <w:color w:val="000000"/>
        </w:rPr>
      </w:pPr>
      <w:r>
        <w:rPr>
          <w:color w:val="000000"/>
        </w:rPr>
        <w:t>A．标准状况下，</w:t>
      </w:r>
      <w:r>
        <w:rPr>
          <w:color w:val="000000"/>
          <w:position w:val="-12"/>
        </w:rPr>
        <w:object>
          <v:shape id="_x0000_i1037" type="#_x0000_t75" alt=" " style="width:57pt;height:18pt" o:ole="" coordsize="21600,21600" o:preferrelative="t" filled="f" stroked="f">
            <v:imagedata r:id="rId34" o:title=""/>
            <o:lock v:ext="edit" aspectratio="t"/>
            <w10:anchorlock/>
          </v:shape>
          <o:OLEObject Type="Embed" ProgID="Equation.DSMT4" ShapeID="_x0000_i1037" DrawAspect="Content" ObjectID="_1468075737" r:id="rId35"/>
        </w:object>
      </w:r>
      <w:r>
        <w:rPr>
          <w:color w:val="000000"/>
        </w:rPr>
        <w:t>中所含分子数约为</w:t>
      </w:r>
      <w:r>
        <w:rPr>
          <w:color w:val="000000"/>
          <w:position w:val="-6"/>
        </w:rPr>
        <w:object>
          <v:shape id="_x0000_i1038" type="#_x0000_t75" alt=" " style="width:75.75pt;height:15.75pt" o:ole="" coordsize="21600,21600" o:preferrelative="t" filled="f" stroked="f">
            <v:imagedata r:id="rId36" o:title=""/>
            <o:lock v:ext="edit" aspectratio="t"/>
            <w10:anchorlock/>
          </v:shape>
          <o:OLEObject Type="Embed" ProgID="Equation.DSMT4" ShapeID="_x0000_i1038" DrawAspect="Content" ObjectID="_1468075738" r:id="rId37"/>
        </w:object>
      </w:r>
    </w:p>
    <w:p>
      <w:pPr>
        <w:ind w:firstLine="210" w:firstLineChars="100"/>
        <w:rPr>
          <w:color w:val="000000"/>
        </w:rPr>
      </w:pPr>
      <w:r>
        <w:rPr>
          <w:color w:val="000000"/>
        </w:rPr>
        <w:t>B．常温常压下，</w:t>
      </w:r>
      <w:r>
        <w:rPr>
          <w:color w:val="000000"/>
          <w:position w:val="-10"/>
        </w:rPr>
        <w:object>
          <v:shape id="_x0000_i1039" type="#_x0000_t75" alt=" " style="width:45pt;height:18pt" o:ole="" coordsize="21600,21600" o:preferrelative="t" filled="f" stroked="f">
            <v:imagedata r:id="rId38" o:title=""/>
            <o:lock v:ext="edit" aspectratio="t"/>
            <w10:anchorlock/>
          </v:shape>
          <o:OLEObject Type="Embed" ProgID="Equation.DSMT4" ShapeID="_x0000_i1039" DrawAspect="Content" ObjectID="_1468075739" r:id="rId39"/>
        </w:object>
      </w:r>
      <w:r>
        <w:rPr>
          <w:color w:val="000000"/>
        </w:rPr>
        <w:t>中所含电子数约为</w:t>
      </w:r>
      <w:r>
        <w:rPr>
          <w:color w:val="000000"/>
          <w:position w:val="-6"/>
        </w:rPr>
        <w:object>
          <v:shape id="_x0000_i1040" type="#_x0000_t75" alt=" " style="width:67.5pt;height:15.75pt" o:ole="" coordsize="21600,21600" o:preferrelative="t" filled="f" stroked="f">
            <v:imagedata r:id="rId40" o:title=""/>
            <o:lock v:ext="edit" aspectratio="t"/>
            <w10:anchorlock/>
          </v:shape>
          <o:OLEObject Type="Embed" ProgID="Equation.DSMT4" ShapeID="_x0000_i1040" DrawAspect="Content" ObjectID="_1468075740" r:id="rId41"/>
        </w:object>
      </w:r>
    </w:p>
    <w:p>
      <w:pPr>
        <w:adjustRightInd w:val="0"/>
        <w:snapToGrid w:val="0"/>
        <w:spacing w:line="360" w:lineRule="auto"/>
        <w:ind w:firstLine="210" w:firstLineChars="100"/>
      </w:pPr>
      <w:r>
        <w:rPr>
          <w:color w:val="000000"/>
        </w:rPr>
        <w:t>C．</w:t>
      </w:r>
      <w:r>
        <w:t>0.1L 3</w:t>
      </w:r>
      <w:r>
        <w:rPr>
          <w:rFonts w:hint="eastAsia"/>
        </w:rPr>
        <w:t xml:space="preserve"> </w:t>
      </w:r>
      <w:r>
        <w:t>mol•L</w:t>
      </w:r>
      <w:r>
        <w:rPr>
          <w:sz w:val="24"/>
          <w:vertAlign w:val="superscript"/>
        </w:rPr>
        <w:t>﹣1</w:t>
      </w:r>
      <w:r>
        <w:t xml:space="preserve"> NH</w:t>
      </w:r>
      <w:r>
        <w:rPr>
          <w:sz w:val="24"/>
          <w:vertAlign w:val="subscript"/>
        </w:rPr>
        <w:t>4</w:t>
      </w:r>
      <w:r>
        <w:t>NO</w:t>
      </w:r>
      <w:r>
        <w:rPr>
          <w:sz w:val="24"/>
          <w:vertAlign w:val="subscript"/>
        </w:rPr>
        <w:t>3</w:t>
      </w:r>
      <w:r>
        <w:t>溶液中含有的N原子数目为0.3×6.02×10</w:t>
      </w:r>
      <w:r>
        <w:rPr>
          <w:sz w:val="24"/>
          <w:vertAlign w:val="superscript"/>
        </w:rPr>
        <w:t>23</w:t>
      </w:r>
    </w:p>
    <w:p>
      <w:pPr>
        <w:pStyle w:val="DefaultParagraph"/>
        <w:adjustRightInd w:val="0"/>
        <w:snapToGrid w:val="0"/>
        <w:spacing w:line="360" w:lineRule="auto"/>
        <w:ind w:firstLine="210"/>
        <w:textAlignment w:val="center"/>
        <w:rPr>
          <w:rFonts w:ascii="Times New Roman" w:hAnsi="Times New Roman"/>
          <w:szCs w:val="21"/>
        </w:rPr>
      </w:pPr>
      <w:r>
        <w:rPr>
          <w:color w:val="000000"/>
        </w:rPr>
        <w:t>D.</w:t>
      </w:r>
      <w:r>
        <w:rPr>
          <w:rFonts w:ascii="Times New Roman" w:hAnsi="Times New Roman"/>
          <w:szCs w:val="21"/>
        </w:rPr>
        <w:t>在标准状况下，22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4L由N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、N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O组成的混合气体中所含有的氮原子</w:t>
      </w:r>
      <w:r>
        <w:rPr>
          <w:rFonts w:ascii="Times New Roman" w:hAnsi="Times New Roman" w:hint="eastAsia"/>
          <w:szCs w:val="21"/>
        </w:rPr>
        <w:t>数</w:t>
      </w:r>
      <w:r>
        <w:rPr>
          <w:rFonts w:ascii="Times New Roman" w:hAnsi="Times New Roman"/>
          <w:szCs w:val="21"/>
        </w:rPr>
        <w:t>为2N</w:t>
      </w:r>
      <w:r>
        <w:rPr>
          <w:rFonts w:ascii="Times New Roman" w:hAnsi="Times New Roman"/>
          <w:szCs w:val="21"/>
          <w:vertAlign w:val="subscript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9</w:t>
      </w:r>
      <w:r>
        <w:rPr>
          <w:color w:val="000000"/>
        </w:rPr>
        <w:t xml:space="preserve">. </w:t>
      </w:r>
      <w:r>
        <w:rPr>
          <w:rFonts w:ascii="宋体" w:hAnsi="宋体" w:cs="宋体"/>
          <w:color w:val="000000"/>
        </w:rPr>
        <w:t>下列说法中正确的是</w:t>
      </w:r>
    </w:p>
    <w:p>
      <w:pPr>
        <w:spacing w:line="36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37747905" name="图片 83774790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47905" name="图片 837747905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某溶液加入</w:t>
      </w:r>
      <w:r>
        <w:rPr>
          <w:rFonts w:eastAsia="Times New Roman"/>
          <w:color w:val="000000"/>
        </w:rPr>
        <w:t>AgNO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 w:cs="宋体"/>
          <w:color w:val="000000"/>
        </w:rPr>
        <w:t>溶液产生了白色沉淀，证明该溶液中一定含有</w:t>
      </w:r>
      <w:r>
        <w:rPr>
          <w:rFonts w:eastAsia="Times New Roman"/>
          <w:color w:val="000000"/>
        </w:rPr>
        <w:t>Cl</w:t>
      </w:r>
      <w:r>
        <w:rPr>
          <w:rFonts w:ascii="宋体" w:hAnsi="宋体" w:cs="宋体"/>
          <w:color w:val="000000"/>
          <w:vertAlign w:val="superscript"/>
        </w:rPr>
        <w:t>—</w:t>
      </w:r>
    </w:p>
    <w:p>
      <w:pPr>
        <w:spacing w:line="36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某溶液加入</w:t>
      </w:r>
      <w:r>
        <w:rPr>
          <w:rFonts w:eastAsia="Times New Roman"/>
          <w:color w:val="000000"/>
        </w:rPr>
        <w:t>BaCl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溶液产生白色沉淀，再加入稀</w:t>
      </w:r>
      <w:r>
        <w:rPr>
          <w:rFonts w:eastAsia="Times New Roman"/>
          <w:color w:val="000000"/>
        </w:rPr>
        <w:t>HNO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 w:cs="宋体"/>
          <w:color w:val="000000"/>
        </w:rPr>
        <w:t>，沉淀不消失，证明原溶液中一定存在</w:t>
      </w:r>
      <w:r>
        <w:rPr>
          <w:rFonts w:eastAsia="Times New Roman"/>
          <w:color w:val="000000"/>
        </w:rPr>
        <w:t>SO</w:t>
      </w:r>
      <w:r>
        <w:rPr>
          <w:rFonts w:eastAsia="Times New Roman"/>
          <w:color w:val="000000"/>
          <w:vertAlign w:val="subscript"/>
        </w:rPr>
        <w:t>4</w:t>
      </w:r>
      <w:r>
        <w:rPr>
          <w:rFonts w:eastAsia="Times New Roman"/>
          <w:color w:val="000000"/>
          <w:vertAlign w:val="superscript"/>
        </w:rPr>
        <w:t>2</w:t>
      </w:r>
      <w:r>
        <w:rPr>
          <w:rFonts w:ascii="宋体" w:hAnsi="宋体" w:cs="宋体"/>
          <w:color w:val="000000"/>
          <w:vertAlign w:val="superscript"/>
        </w:rPr>
        <w:t>—</w:t>
      </w:r>
    </w:p>
    <w:p>
      <w:pPr>
        <w:spacing w:line="36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某化合物在焰色反应实验中出现黄色的火焰，则该化合物一定是钠盐</w:t>
      </w:r>
    </w:p>
    <w:p>
      <w:pPr>
        <w:spacing w:line="36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某溶液与</w:t>
      </w:r>
      <w:r>
        <w:rPr>
          <w:rFonts w:eastAsia="Times New Roman"/>
          <w:color w:val="000000"/>
        </w:rPr>
        <w:t>NaOH</w:t>
      </w:r>
      <w:r>
        <w:rPr>
          <w:rFonts w:ascii="宋体" w:hAnsi="宋体" w:cs="宋体"/>
          <w:color w:val="000000"/>
        </w:rPr>
        <w:t>溶液共热，产生使湿润红色石蕊试纸变蓝气体，说明原溶液中存在</w:t>
      </w:r>
      <w:r>
        <w:rPr>
          <w:rFonts w:eastAsia="Times New Roman"/>
          <w:color w:val="000000"/>
        </w:rPr>
        <w:t>NH</w:t>
      </w:r>
      <w:r>
        <w:rPr>
          <w:rFonts w:eastAsia="Times New Roman"/>
          <w:color w:val="000000"/>
          <w:vertAlign w:val="subscript"/>
        </w:rPr>
        <w:t>4</w:t>
      </w:r>
      <w:r>
        <w:rPr>
          <w:rFonts w:eastAsia="Times New Roman"/>
          <w:color w:val="000000"/>
          <w:vertAlign w:val="superscript"/>
        </w:rPr>
        <w:t>+</w:t>
      </w:r>
    </w:p>
    <w:p>
      <w:pPr>
        <w:widowControl/>
        <w:spacing w:line="360" w:lineRule="auto"/>
        <w:jc w:val="left"/>
        <w:textAlignment w:val="center"/>
        <w:rPr>
          <w:rFonts w:eastAsiaTheme="minorEastAsia"/>
        </w:rPr>
      </w:pPr>
      <w:r>
        <w:rPr>
          <w:rFonts w:hint="eastAsia"/>
          <w:color w:val="000000"/>
        </w:rPr>
        <w:t>20</w:t>
      </w:r>
      <w:r>
        <w:rPr>
          <w:color w:val="000000"/>
        </w:rPr>
        <w:t xml:space="preserve">. </w:t>
      </w:r>
      <w:r>
        <w:rPr>
          <w:rFonts w:ascii="宋体" w:hAnsi="宋体" w:cs="宋体"/>
          <w:kern w:val="0"/>
          <w:szCs w:val="21"/>
        </w:rPr>
        <w:t>实验室模拟“侯氏制碱法”制取</w:t>
      </w:r>
      <m:oMath>
        <m:r>
          <m:rPr>
            <m:sty m:val="p"/>
          </m:rPr>
          <w:rPr>
            <w:rFonts w:ascii="Cambria Math" w:hAnsi="Cambria Math"/>
          </w:rPr>
          <m:t>NaHC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，下列说法错误的是</w:t>
      </w:r>
    </w:p>
    <w:tbl>
      <w:tblPr>
        <w:tblStyle w:val="TableNormal"/>
        <w:tblW w:w="0" w:type="auto"/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0"/>
      </w:tblGrid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2"/>
          <w:jc w:val="center"/>
        </w:trPr>
        <w:tc>
          <w:tcPr>
            <w:tcW w:w="6020" w:type="dxa"/>
          </w:tcPr>
          <w:p>
            <w:pPr>
              <w:spacing w:line="360" w:lineRule="auto"/>
              <w:textAlignment w:val="center"/>
            </w:pPr>
            <w:r>
              <w:rPr>
                <w:rFonts w:eastAsia="Times New Roman"/>
                <w:kern w:val="0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803015" cy="1733550"/>
                  <wp:effectExtent l="0" t="0" r="6985" b="0"/>
                  <wp:wrapTopAndBottom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73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400" w:lineRule="atLeast"/>
        <w:ind w:left="480"/>
        <w:textAlignment w:val="center"/>
      </w:pPr>
      <w:r>
        <w:rPr>
          <w:rFonts w:eastAsia="Times New Roman"/>
          <w:kern w:val="0"/>
          <w:sz w:val="24"/>
        </w:rPr>
        <w:t xml:space="preserve">A. </w:t>
      </w:r>
      <m:oMath>
        <m:r>
          <m:rPr>
            <m:sty m:val="p"/>
          </m:rPr>
          <w:rPr>
            <w:rFonts w:ascii="Cambria Math" w:hAnsi="Cambria Math"/>
          </w:rPr>
          <m:t>X</m:t>
        </m:r>
      </m:oMath>
      <w:r>
        <w:rPr>
          <w:rFonts w:ascii="宋体" w:hAnsi="宋体" w:cs="宋体"/>
          <w:kern w:val="0"/>
          <w:szCs w:val="21"/>
        </w:rPr>
        <w:t>溶液为饱和碳酸钠溶液，作用是吸收二氧化碳中的氯化氢</w:t>
      </w:r>
      <w:r>
        <w:br/>
      </w:r>
      <w:r>
        <w:rPr>
          <w:rFonts w:eastAsia="Times New Roman"/>
          <w:kern w:val="0"/>
          <w:sz w:val="24"/>
        </w:rPr>
        <w:t xml:space="preserve">B. </w:t>
      </w:r>
      <w:r>
        <w:rPr>
          <w:rFonts w:ascii="宋体" w:hAnsi="宋体" w:cs="宋体"/>
          <w:kern w:val="0"/>
          <w:szCs w:val="21"/>
        </w:rPr>
        <w:t>装置中使用“多孔球泡”可增大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的吸收速率</w:t>
      </w:r>
      <w:r>
        <w:br/>
      </w:r>
      <w:r>
        <w:rPr>
          <w:rFonts w:eastAsia="Times New Roman"/>
          <w:kern w:val="0"/>
          <w:sz w:val="24"/>
        </w:rPr>
        <w:t xml:space="preserve">C. </w:t>
      </w:r>
      <w:r>
        <w:rPr>
          <w:rFonts w:ascii="宋体" w:hAnsi="宋体" w:cs="宋体"/>
          <w:kern w:val="0"/>
          <w:szCs w:val="21"/>
        </w:rPr>
        <w:t>实验时，先向饱和</w:t>
      </w:r>
      <m:oMath>
        <m:r>
          <m:rPr>
            <m:sty m:val="p"/>
          </m:rPr>
          <w:rPr>
            <w:rFonts w:ascii="Cambria Math" w:hAnsi="Cambria Math"/>
          </w:rPr>
          <m:t>NaCl</m:t>
        </m:r>
      </m:oMath>
      <w:r>
        <w:rPr>
          <w:rFonts w:ascii="宋体" w:hAnsi="宋体" w:cs="宋体"/>
          <w:kern w:val="0"/>
          <w:szCs w:val="21"/>
        </w:rPr>
        <w:t>溶液中通入较多的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，再通入足量</w:t>
      </w:r>
      <m:oMath>
        <m:r>
          <m:rPr>
            <m:sty m:val="p"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>
        <w:br/>
      </w:r>
      <w:r>
        <w:rPr>
          <w:rFonts w:eastAsia="Times New Roman"/>
          <w:kern w:val="0"/>
          <w:sz w:val="24"/>
        </w:rPr>
        <w:t xml:space="preserve">D. </w:t>
      </w:r>
      <w:r>
        <w:rPr>
          <w:rFonts w:ascii="宋体" w:hAnsi="宋体" w:cs="宋体"/>
          <w:kern w:val="0"/>
          <w:szCs w:val="21"/>
        </w:rPr>
        <w:t>利用锥形瓶所得分散系制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固体，还需经历过滤、洗涤、干燥及焙烧等过程</w:t>
      </w:r>
    </w:p>
    <w:p>
      <w:pPr>
        <w:pStyle w:val="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2" w:name="topic_8ce51c74-ab0c-40bd-861e-3510649c0d"/>
      <w:r>
        <w:rPr>
          <w:rFonts w:hAnsi="宋体" w:cs="宋体" w:hint="eastAsia"/>
          <w:kern w:val="0"/>
        </w:rPr>
        <w:t>21.</w:t>
      </w:r>
      <w:bookmarkEnd w:id="2"/>
      <w:bookmarkStart w:id="3" w:name="topic_50e1876a-da88-42c9-874d-e0d857dfe7"/>
      <w:r>
        <w:t xml:space="preserve"> </w:t>
      </w:r>
      <w:r>
        <w:rPr>
          <w:rFonts w:ascii="Times New Roman" w:hAnsi="Times New Roman" w:cs="Times New Roman"/>
        </w:rPr>
        <w:t>下列溶液中的Na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与100 mL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1 mol·L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溶液中Na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的物质的量浓度</w:t>
      </w:r>
      <w:r>
        <w:rPr>
          <w:rFonts w:ascii="Times New Roman" w:hAnsi="Times New Roman" w:cs="Times New Roman"/>
          <w:em w:val="dot"/>
        </w:rPr>
        <w:t>相等</w:t>
      </w:r>
      <w:r>
        <w:rPr>
          <w:rFonts w:ascii="Times New Roman" w:hAnsi="Times New Roman" w:cs="Times New Roman"/>
        </w:rPr>
        <w:t>的是</w:t>
      </w:r>
    </w:p>
    <w:p>
      <w:pPr>
        <w:pStyle w:val="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A．150 mL 3 mol·L</w:t>
      </w:r>
      <w:r>
        <w:rPr>
          <w:rFonts w:ascii="Times New Roman" w:hAnsi="Times New Roman" w:cs="Times New Roman"/>
          <w:vertAlign w:val="superscript"/>
        </w:rPr>
        <w:t>－1</w:t>
      </w:r>
      <w:r>
        <w:rPr>
          <w:rFonts w:ascii="Times New Roman" w:hAnsi="Times New Roman" w:cs="Times New Roman"/>
        </w:rPr>
        <w:t xml:space="preserve"> NaCl溶液                B．150 mL 2 mol·L</w:t>
      </w:r>
      <w:r>
        <w:rPr>
          <w:rFonts w:ascii="Times New Roman" w:hAnsi="Times New Roman" w:cs="Times New Roman"/>
          <w:vertAlign w:val="superscript"/>
        </w:rPr>
        <w:t>－1</w:t>
      </w:r>
      <w:r>
        <w:rPr>
          <w:rFonts w:ascii="Times New Roman" w:hAnsi="Times New Roman" w:cs="Times New Roman"/>
        </w:rPr>
        <w:t xml:space="preserve"> NaNO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</w:t>
      </w:r>
    </w:p>
    <w:p>
      <w:pPr>
        <w:pStyle w:val="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C．150 mL 1 mol·L</w:t>
      </w:r>
      <w:r>
        <w:rPr>
          <w:rFonts w:ascii="Times New Roman" w:hAnsi="Times New Roman" w:cs="Times New Roman"/>
          <w:vertAlign w:val="superscript"/>
        </w:rPr>
        <w:t>－1</w:t>
      </w:r>
      <w:r>
        <w:rPr>
          <w:rFonts w:ascii="Times New Roman" w:hAnsi="Times New Roman" w:cs="Times New Roman"/>
        </w:rPr>
        <w:t xml:space="preserve"> 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              D．75 mL 1 mol·L</w:t>
      </w:r>
      <w:r>
        <w:rPr>
          <w:rFonts w:ascii="Times New Roman" w:hAnsi="Times New Roman" w:cs="Times New Roman"/>
          <w:vertAlign w:val="superscript"/>
        </w:rPr>
        <w:t>－1</w:t>
      </w:r>
      <w:r>
        <w:rPr>
          <w:rFonts w:ascii="Times New Roman" w:hAnsi="Times New Roman" w:cs="Times New Roman"/>
        </w:rPr>
        <w:t>的Na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S溶液</w:t>
      </w:r>
    </w:p>
    <w:p>
      <w:pPr>
        <w:widowControl/>
        <w:spacing w:line="400" w:lineRule="atLeast"/>
        <w:jc w:val="left"/>
        <w:textAlignment w:val="center"/>
      </w:pPr>
      <w:r>
        <w:rPr>
          <w:rFonts w:ascii="宋体" w:hAnsi="宋体" w:cs="宋体" w:hint="eastAsia"/>
          <w:kern w:val="0"/>
          <w:szCs w:val="21"/>
        </w:rPr>
        <w:t>22.</w:t>
      </w:r>
      <w:r>
        <w:rPr>
          <w:rFonts w:ascii="宋体" w:hAnsi="宋体" w:cs="宋体"/>
          <w:kern w:val="0"/>
          <w:szCs w:val="21"/>
        </w:rPr>
        <w:t>下列关于碳酸钠和碳酸氢钠的说法正确的是</w:t>
      </w:r>
      <w:bookmarkEnd w:id="3"/>
    </w:p>
    <w:p>
      <w:pPr>
        <w:spacing w:line="400" w:lineRule="atLeast"/>
        <w:ind w:left="420"/>
        <w:textAlignment w:val="center"/>
      </w:pPr>
      <w:r>
        <w:rPr>
          <w:rFonts w:eastAsia="Times New Roman"/>
          <w:kern w:val="0"/>
          <w:sz w:val="24"/>
        </w:rPr>
        <w:t xml:space="preserve">A. </w:t>
      </w:r>
      <w:r>
        <w:rPr>
          <w:rFonts w:ascii="宋体" w:hAnsi="宋体" w:cs="宋体"/>
          <w:kern w:val="0"/>
          <w:szCs w:val="21"/>
        </w:rPr>
        <w:t>碳酸氢钠的热稳定性比碳酸钠强</w:t>
      </w:r>
      <w:r>
        <w:br/>
      </w:r>
      <w:r>
        <w:rPr>
          <w:rFonts w:eastAsia="Times New Roman"/>
          <w:kern w:val="0"/>
          <w:sz w:val="24"/>
        </w:rPr>
        <w:t xml:space="preserve">B. </w:t>
      </w:r>
      <w:r>
        <w:rPr>
          <w:rFonts w:ascii="宋体" w:hAnsi="宋体" w:cs="宋体"/>
          <w:kern w:val="0"/>
          <w:szCs w:val="21"/>
        </w:rPr>
        <w:t>相同温度时，碳酸氢钠的溶解度大于碳酸钠</w:t>
      </w:r>
      <w:r>
        <w:br/>
      </w:r>
      <w:r>
        <w:rPr>
          <w:rFonts w:eastAsia="Times New Roman"/>
          <w:kern w:val="0"/>
          <w:sz w:val="24"/>
        </w:rPr>
        <w:t xml:space="preserve">C. </w:t>
      </w:r>
      <w:r>
        <w:rPr>
          <w:rFonts w:ascii="宋体" w:hAnsi="宋体" w:cs="宋体"/>
          <w:kern w:val="0"/>
          <w:szCs w:val="21"/>
        </w:rPr>
        <w:t>用澄清石灰水不能鉴别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溶液和</w:t>
      </w:r>
      <m:oMath>
        <m:r>
          <m:rPr>
            <m:sty m:val="p"/>
          </m:rPr>
          <w:rPr>
            <w:rFonts w:ascii="Cambria Math" w:hAnsi="Cambria Math"/>
          </w:rPr>
          <m:t>NaHC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溶液</w:t>
      </w:r>
      <w:r>
        <w:br/>
      </w:r>
      <w:r>
        <w:rPr>
          <w:rFonts w:eastAsia="Times New Roman"/>
          <w:kern w:val="0"/>
          <w:sz w:val="24"/>
        </w:rPr>
        <w:t xml:space="preserve">D. </w:t>
      </w:r>
      <w:r>
        <w:rPr>
          <w:rFonts w:ascii="宋体" w:hAnsi="宋体" w:cs="宋体"/>
          <w:kern w:val="0"/>
          <w:szCs w:val="21"/>
        </w:rPr>
        <w:t>等物质的量的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和</w:t>
      </w:r>
      <m:oMath>
        <m:r>
          <m:rPr>
            <m:sty m:val="p"/>
          </m:rPr>
          <w:rPr>
            <w:rFonts w:ascii="Cambria Math" w:hAnsi="Cambria Math"/>
          </w:rPr>
          <m:t>NaHC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分别与足量盐酸反应，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 w:cs="宋体"/>
          <w:kern w:val="0"/>
          <w:szCs w:val="21"/>
        </w:rPr>
        <w:t>消耗盐酸量多且产生的</w:t>
      </w:r>
      <m:oMath>
        <m:r>
          <m:rPr>
            <m:sty m:val="p"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 w:cs="宋体"/>
          <w:kern w:val="0"/>
          <w:szCs w:val="21"/>
        </w:rPr>
        <w:t>多</w:t>
      </w:r>
    </w:p>
    <w:p>
      <w:pPr>
        <w:spacing w:line="400" w:lineRule="atLeast"/>
        <w:jc w:val="left"/>
        <w:textAlignment w:val="center"/>
        <w:rPr>
          <w:rFonts w:cs="宋体"/>
        </w:rPr>
      </w:pPr>
      <w:r>
        <w:rPr>
          <w:rFonts w:ascii="宋体" w:hAnsi="宋体" w:cs="宋体" w:hint="eastAsia"/>
          <w:color w:val="000000"/>
        </w:rPr>
        <w:t>23.</w:t>
      </w:r>
      <w:r>
        <w:rPr>
          <w:rFonts w:ascii="宋体" w:hAnsi="宋体" w:cs="宋体"/>
          <w:color w:val="000000"/>
        </w:rPr>
        <w:t>碳元素形</w:t>
      </w:r>
      <w:r>
        <w:rPr>
          <w:rFonts w:ascii="宋体" w:hAnsi="宋体" w:cs="宋体" w:hint="eastAsia"/>
          <w:color w:val="000000"/>
        </w:rPr>
        <w:t>成</w:t>
      </w:r>
      <w:r>
        <w:rPr>
          <w:rFonts w:ascii="宋体" w:hAnsi="宋体" w:cs="宋体"/>
          <w:color w:val="000000"/>
        </w:rPr>
        <w:t>的化合物品种多样，常见有</w:t>
      </w:r>
      <w:r>
        <w:rPr>
          <w:rFonts w:eastAsia="Times New Roman"/>
          <w:color w:val="000000"/>
        </w:rPr>
        <w:t>CO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CO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Na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CO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NaHCO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 w:cs="宋体"/>
          <w:color w:val="000000"/>
        </w:rPr>
        <w:t>、酒精、醋酸等，它们在生活与生产中应用广泛。下列含碳物质属于电解质的是</w:t>
      </w:r>
    </w:p>
    <w:p>
      <w:pPr>
        <w:spacing w:line="400" w:lineRule="atLeast"/>
        <w:ind w:firstLine="42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/>
          <w:color w:val="000000"/>
        </w:rPr>
        <w:t>CO</w:t>
      </w:r>
      <w:r>
        <w:rPr>
          <w:rFonts w:eastAsia="Times New Roman"/>
          <w:color w:val="000000"/>
          <w:vertAlign w:val="subscript"/>
        </w:rPr>
        <w:t>2</w:t>
      </w:r>
      <w:r>
        <w:rPr>
          <w:color w:val="000000"/>
        </w:rPr>
        <w:t xml:space="preserve">           B. </w:t>
      </w:r>
      <w:r>
        <w:rPr>
          <w:rFonts w:ascii="宋体" w:hAnsi="宋体" w:cs="宋体"/>
          <w:color w:val="000000"/>
        </w:rPr>
        <w:t>醋酸溶液</w:t>
      </w:r>
      <w:r>
        <w:rPr>
          <w:rFonts w:ascii="宋体" w:hAnsi="宋体" w:cs="宋体" w:hint="eastAsia"/>
          <w:color w:val="000000"/>
        </w:rPr>
        <w:t xml:space="preserve"> </w:t>
      </w:r>
      <w:r>
        <w:rPr>
          <w:rFonts w:ascii="宋体" w:hAnsi="宋体" w:cs="宋体"/>
          <w:color w:val="000000"/>
        </w:rPr>
        <w:t xml:space="preserve">          </w:t>
      </w: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酒精</w:t>
      </w:r>
      <w:r>
        <w:rPr>
          <w:color w:val="000000"/>
        </w:rPr>
        <w:t xml:space="preserve">          D. </w:t>
      </w:r>
      <w:r>
        <w:rPr>
          <w:rFonts w:ascii="宋体" w:hAnsi="宋体" w:cs="宋体"/>
          <w:color w:val="000000"/>
        </w:rPr>
        <w:t>熔融的</w:t>
      </w:r>
      <w:r>
        <w:rPr>
          <w:rFonts w:eastAsia="Times New Roman"/>
          <w:color w:val="000000"/>
        </w:rPr>
        <w:t>Na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CO</w:t>
      </w:r>
      <w:r>
        <w:rPr>
          <w:rFonts w:eastAsia="Times New Roman"/>
          <w:color w:val="000000"/>
          <w:vertAlign w:val="subscript"/>
        </w:rPr>
        <w:t>3</w:t>
      </w:r>
      <w:r>
        <w:rPr>
          <w:color w:val="000000"/>
        </w:rPr>
        <w:t xml:space="preserve">    </w:t>
      </w:r>
    </w:p>
    <w:p>
      <w:pPr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二、非选择题：共</w:t>
      </w:r>
      <w:r>
        <w:rPr>
          <w:rFonts w:hint="eastAsia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题，共</w:t>
      </w:r>
      <w:r>
        <w:rPr>
          <w:rFonts w:hint="eastAsia"/>
          <w:b/>
          <w:color w:val="000000"/>
          <w:sz w:val="24"/>
        </w:rPr>
        <w:t>31</w:t>
      </w:r>
      <w:r>
        <w:rPr>
          <w:rFonts w:ascii="宋体" w:hAnsi="宋体" w:cs="宋体"/>
          <w:b/>
          <w:color w:val="000000"/>
          <w:sz w:val="24"/>
        </w:rPr>
        <w:t>分。</w:t>
      </w:r>
    </w:p>
    <w:p>
      <w:pPr>
        <w:jc w:val="left"/>
        <w:rPr>
          <w:color w:val="000000"/>
        </w:rPr>
      </w:pPr>
      <w:r>
        <w:rPr>
          <w:rFonts w:hint="eastAsia"/>
          <w:color w:val="000000"/>
        </w:rPr>
        <w:t>24</w:t>
      </w:r>
      <w:r>
        <w:rPr>
          <w:color w:val="000000"/>
        </w:rPr>
        <w:t>.</w:t>
      </w:r>
      <w:r>
        <w:rPr>
          <w:rFonts w:hint="eastAsia"/>
          <w:color w:val="000000"/>
        </w:rPr>
        <w:t>（10分）</w:t>
      </w:r>
      <w:r>
        <w:rPr>
          <w:color w:val="000000"/>
        </w:rPr>
        <w:t>回答下列问题：</w:t>
      </w:r>
    </w:p>
    <w:p>
      <w:pPr>
        <w:spacing w:line="480" w:lineRule="auto"/>
        <w:jc w:val="left"/>
        <w:rPr>
          <w:color w:val="000000"/>
        </w:rPr>
      </w:pPr>
      <w:r>
        <w:rPr>
          <w:rFonts w:hint="eastAsia"/>
          <w:color w:val="000000"/>
        </w:rPr>
        <w:t>（1）</w:t>
      </w:r>
      <w:r>
        <w:rPr>
          <w:color w:val="000000"/>
        </w:rPr>
        <w:t>标准状况下，</w:t>
      </w:r>
      <w:r>
        <w:rPr>
          <w:rFonts w:hint="eastAsia"/>
          <w:color w:val="000000"/>
        </w:rPr>
        <w:t>2molNH</w:t>
      </w:r>
      <w:r>
        <w:rPr>
          <w:rFonts w:hint="eastAsia"/>
          <w:color w:val="000000"/>
          <w:vertAlign w:val="subscript"/>
        </w:rPr>
        <w:t>3</w:t>
      </w:r>
      <w:r>
        <w:rPr>
          <w:color w:val="000000"/>
        </w:rPr>
        <w:t>与</w:t>
      </w:r>
      <w:r>
        <w:rPr>
          <w:rFonts w:ascii="宋体" w:hAnsi="宋体" w:hint="eastAsia"/>
          <w:color w:val="000000"/>
          <w:u w:val="single"/>
        </w:rPr>
        <w:t xml:space="preserve"> 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hint="eastAsia"/>
          <w:color w:val="000000"/>
        </w:rPr>
        <w:t>gCO</w:t>
      </w:r>
      <w:r>
        <w:rPr>
          <w:rFonts w:hint="eastAsia"/>
          <w:color w:val="000000"/>
          <w:vertAlign w:val="subscript"/>
        </w:rPr>
        <w:t>2</w:t>
      </w:r>
      <w:r>
        <w:rPr>
          <w:color w:val="000000"/>
        </w:rPr>
        <w:t>的体积相等。</w:t>
      </w:r>
    </w:p>
    <w:p>
      <w:pPr>
        <w:spacing w:line="480" w:lineRule="auto"/>
        <w:jc w:val="left"/>
        <w:rPr>
          <w:color w:val="000000"/>
        </w:rPr>
      </w:pPr>
      <w:r>
        <w:rPr>
          <w:rFonts w:hint="eastAsia"/>
          <w:color w:val="000000"/>
        </w:rPr>
        <w:t>（2）</w:t>
      </w:r>
      <w:r>
        <w:rPr>
          <w:color w:val="000000"/>
        </w:rPr>
        <w:t>33.3g某金属氯化物MCl</w:t>
      </w:r>
      <w:r>
        <w:rPr>
          <w:color w:val="000000"/>
          <w:vertAlign w:val="subscript"/>
        </w:rPr>
        <w:t>2</w:t>
      </w:r>
      <w:r>
        <w:rPr>
          <w:color w:val="000000"/>
        </w:rPr>
        <w:t>中含有0.6molCl</w:t>
      </w:r>
      <w:r>
        <w:rPr>
          <w:color w:val="000000"/>
          <w:vertAlign w:val="superscript"/>
        </w:rPr>
        <w:t>-</w:t>
      </w:r>
      <w:r>
        <w:rPr>
          <w:color w:val="000000"/>
        </w:rPr>
        <w:t>，则该氯化物的摩尔质量为</w:t>
      </w:r>
      <w:r>
        <w:rPr>
          <w:rFonts w:ascii="宋体" w:hAnsi="宋体" w:hint="eastAsia"/>
          <w:color w:val="000000"/>
          <w:u w:val="single"/>
        </w:rPr>
        <w:t xml:space="preserve">  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hint="eastAsia"/>
          <w:color w:val="000000"/>
        </w:rPr>
        <w:t>。</w:t>
      </w:r>
    </w:p>
    <w:p>
      <w:pPr>
        <w:spacing w:line="480" w:lineRule="auto"/>
        <w:jc w:val="left"/>
        <w:rPr>
          <w:color w:val="000000"/>
        </w:rPr>
      </w:pPr>
      <w:r>
        <w:rPr>
          <w:rFonts w:hint="eastAsia"/>
          <w:color w:val="000000"/>
        </w:rPr>
        <w:t>（3）</w:t>
      </w:r>
      <w:r>
        <w:rPr>
          <w:color w:val="000000"/>
        </w:rPr>
        <w:t>在同温同压下，等质量的CO和CO</w:t>
      </w:r>
      <w:r>
        <w:rPr>
          <w:color w:val="000000"/>
          <w:vertAlign w:val="subscript"/>
        </w:rPr>
        <w:t>2</w:t>
      </w:r>
      <w:r>
        <w:rPr>
          <w:color w:val="000000"/>
        </w:rPr>
        <w:t>，其体积之比为</w:t>
      </w:r>
      <w:r>
        <w:rPr>
          <w:rFonts w:ascii="宋体" w:hAnsi="宋体" w:hint="eastAsia"/>
          <w:color w:val="000000"/>
          <w:u w:val="single"/>
        </w:rPr>
        <w:t xml:space="preserve">  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hint="eastAsia"/>
          <w:color w:val="000000"/>
        </w:rPr>
        <w:t>，密度之比为</w:t>
      </w:r>
      <w:r>
        <w:rPr>
          <w:rFonts w:ascii="宋体" w:hAnsi="宋体" w:hint="eastAsia"/>
          <w:color w:val="000000"/>
          <w:u w:val="single"/>
        </w:rPr>
        <w:t xml:space="preserve"> 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</w:t>
      </w:r>
      <w:r>
        <w:rPr>
          <w:rFonts w:hint="eastAsia"/>
          <w:color w:val="000000"/>
        </w:rPr>
        <w:t>，质子数之比</w:t>
      </w:r>
      <w:r>
        <w:rPr>
          <w:rFonts w:ascii="宋体" w:hAnsi="宋体" w:hint="eastAsia"/>
          <w:color w:val="000000"/>
          <w:u w:val="single"/>
        </w:rPr>
        <w:t xml:space="preserve">  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  </w:t>
      </w:r>
      <w:r>
        <w:rPr>
          <w:rFonts w:hint="eastAsia"/>
          <w:color w:val="000000"/>
        </w:rPr>
        <w:t>。</w:t>
      </w:r>
    </w:p>
    <w:p>
      <w:pPr>
        <w:spacing w:line="480" w:lineRule="auto"/>
        <w:ind w:right="346"/>
        <w:rPr>
          <w:rFonts w:ascii="宋体" w:hAnsi="宋体"/>
        </w:rPr>
      </w:pPr>
      <w:r>
        <w:rPr>
          <w:rFonts w:hint="eastAsia"/>
          <w:color w:val="000000"/>
        </w:rPr>
        <w:t>25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（10分）</w:t>
      </w:r>
      <w:r>
        <w:rPr>
          <w:rFonts w:ascii="宋体" w:hAnsi="宋体"/>
        </w:rPr>
        <w:t>实验室需要配制</w:t>
      </w:r>
      <w:r>
        <w:rPr>
          <w:rFonts w:eastAsia="Times New Roman"/>
        </w:rPr>
        <w:t xml:space="preserve"> 0.200 mol/L </w:t>
      </w:r>
      <w:r>
        <w:rPr>
          <w:rFonts w:ascii="宋体" w:hAnsi="宋体"/>
        </w:rPr>
        <w:t>的</w:t>
      </w:r>
      <w:r>
        <w:rPr>
          <w:rFonts w:eastAsia="Times New Roman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eastAsia="Times New Roman"/>
        </w:rPr>
        <w:t xml:space="preserve"> </w:t>
      </w:r>
      <w:r>
        <w:rPr>
          <w:rFonts w:ascii="宋体" w:hAnsi="宋体"/>
        </w:rPr>
        <w:t>溶液</w:t>
      </w:r>
      <w:r>
        <w:rPr>
          <w:rFonts w:eastAsia="Times New Roman"/>
        </w:rPr>
        <w:t xml:space="preserve"> 4</w:t>
      </w:r>
      <w:r>
        <w:rPr>
          <w:rFonts w:eastAsiaTheme="minorEastAsia" w:hint="eastAsia"/>
        </w:rPr>
        <w:t>50</w:t>
      </w:r>
      <w:r>
        <w:t xml:space="preserve"> m</w:t>
      </w:r>
      <w:r>
        <w:rPr>
          <w:rFonts w:eastAsia="Times New Roman"/>
        </w:rPr>
        <w:t xml:space="preserve"> L</w:t>
      </w:r>
      <w:r>
        <w:rPr>
          <w:rFonts w:ascii="宋体" w:hAnsi="宋体"/>
        </w:rPr>
        <w:t>。可供选用的仪器有：①胶头滴管 ②量筒 ③烧杯 ④玻璃棒 ⑤托盘天平（包括砝码盒）请回答下列问题：</w:t>
      </w:r>
    </w:p>
    <w:p>
      <w:pPr>
        <w:tabs>
          <w:tab w:val="left" w:pos="5840"/>
        </w:tabs>
        <w:spacing w:line="360" w:lineRule="auto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eastAsia="Times New Roman"/>
        </w:rPr>
        <w:t>1</w:t>
      </w:r>
      <w:r>
        <w:rPr>
          <w:rFonts w:ascii="宋体" w:hAnsi="宋体"/>
        </w:rPr>
        <w:t>）配制上述溶液时，需要</w:t>
      </w:r>
      <w:r>
        <w:rPr>
          <w:rFonts w:eastAsia="Times New Roman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ctrlPr>
              <w:rPr>
                <w:rFonts w:ascii="Cambria Math" w:hAnsi="Cambria Math"/>
              </w:rPr>
            </m:ctrlP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rPr>
          <w:rFonts w:ascii="宋体" w:hAnsi="宋体"/>
        </w:rPr>
        <w:t>固体的质量为</w:t>
      </w:r>
      <w:r>
        <w:rPr>
          <w:rFonts w:ascii="宋体" w:hAnsi="宋体" w:hint="eastAsia"/>
          <w:color w:val="000000"/>
          <w:u w:val="single"/>
        </w:rPr>
        <w:t xml:space="preserve"> 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 </w:t>
      </w:r>
      <w:r>
        <w:rPr>
          <w:rFonts w:eastAsia="Times New Roman"/>
        </w:rPr>
        <w:t>g</w:t>
      </w:r>
      <w:r>
        <w:rPr>
          <w:rFonts w:ascii="宋体" w:hAnsi="宋体"/>
        </w:rPr>
        <w:t>。</w:t>
      </w:r>
    </w:p>
    <w:p>
      <w:pPr>
        <w:tabs>
          <w:tab w:val="left" w:pos="5280"/>
          <w:tab w:val="left" w:pos="5900"/>
        </w:tabs>
        <w:spacing w:line="360" w:lineRule="auto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eastAsia="Times New Roman"/>
        </w:rPr>
        <w:t>2</w:t>
      </w:r>
      <w:r>
        <w:rPr>
          <w:rFonts w:ascii="宋体" w:hAnsi="宋体"/>
        </w:rPr>
        <w:t>）除上述仪器外，完成该实验还缺少的仪器有</w:t>
      </w:r>
      <w:r>
        <w:rPr>
          <w:rFonts w:ascii="宋体" w:hAnsi="宋体" w:hint="eastAsia"/>
          <w:color w:val="000000"/>
          <w:u w:val="single"/>
        </w:rPr>
        <w:t xml:space="preserve"> 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</w:t>
      </w:r>
      <w:r>
        <w:rPr>
          <w:rFonts w:ascii="宋体" w:hAnsi="宋体" w:hint="eastAsia"/>
          <w:color w:val="000000"/>
          <w:u w:val="single"/>
        </w:rPr>
        <w:t xml:space="preserve">   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  <w:u w:val="single"/>
        </w:rPr>
        <w:t xml:space="preserve">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      </w:t>
      </w:r>
      <w:r>
        <w:rPr>
          <w:rFonts w:ascii="宋体" w:hAnsi="宋体" w:hint="eastAsia"/>
        </w:rPr>
        <w:t xml:space="preserve">  </w:t>
      </w:r>
      <w:r>
        <w:rPr>
          <w:rFonts w:ascii="宋体" w:hAnsi="宋体"/>
          <w:sz w:val="19"/>
        </w:rPr>
        <w:t>（写仪器名称）。</w:t>
      </w:r>
    </w:p>
    <w:p>
      <w:pPr>
        <w:spacing w:line="360" w:lineRule="auto"/>
        <w:ind w:right="346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eastAsia="Times New Roman"/>
        </w:rPr>
        <w:t>3</w:t>
      </w:r>
      <w:r>
        <w:rPr>
          <w:rFonts w:ascii="宋体" w:hAnsi="宋体"/>
        </w:rPr>
        <w:t>）配制过程中的下列操作，对所配溶液的浓度有何影响？（用</w:t>
      </w:r>
      <w:r>
        <w:rPr>
          <w:rFonts w:eastAsia="Times New Roman"/>
        </w:rPr>
        <w:t>“</w:t>
      </w:r>
      <w:r>
        <w:rPr>
          <w:rFonts w:ascii="宋体" w:hAnsi="宋体"/>
        </w:rPr>
        <w:t>偏高</w:t>
      </w:r>
      <w:r>
        <w:rPr>
          <w:rFonts w:eastAsia="Times New Roman"/>
        </w:rPr>
        <w:t>”</w:t>
      </w:r>
      <w:r>
        <w:rPr>
          <w:rFonts w:ascii="宋体" w:hAnsi="宋体"/>
        </w:rPr>
        <w:t>、</w:t>
      </w:r>
      <w:r>
        <w:rPr>
          <w:rFonts w:eastAsia="Times New Roman"/>
        </w:rPr>
        <w:t>“</w:t>
      </w:r>
      <w:r>
        <w:rPr>
          <w:rFonts w:ascii="宋体" w:hAnsi="宋体"/>
        </w:rPr>
        <w:t>偏低</w:t>
      </w:r>
      <w:r>
        <w:rPr>
          <w:rFonts w:eastAsia="Times New Roman"/>
        </w:rPr>
        <w:t>”</w:t>
      </w:r>
      <w:r>
        <w:rPr>
          <w:rFonts w:ascii="宋体" w:hAnsi="宋体"/>
        </w:rPr>
        <w:t>和</w:t>
      </w:r>
      <w:r>
        <w:rPr>
          <w:rFonts w:eastAsia="Times New Roman"/>
        </w:rPr>
        <w:t>“</w:t>
      </w:r>
      <w:r>
        <w:rPr>
          <w:rFonts w:ascii="宋体" w:hAnsi="宋体"/>
        </w:rPr>
        <w:t>无影响</w:t>
      </w:r>
      <w:r>
        <w:rPr>
          <w:rFonts w:eastAsia="Times New Roman"/>
        </w:rPr>
        <w:t>”</w:t>
      </w:r>
      <w:r>
        <w:rPr>
          <w:rFonts w:ascii="宋体" w:hAnsi="宋体"/>
        </w:rPr>
        <w:t>填空）</w:t>
      </w:r>
    </w:p>
    <w:p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①如果烧杯中的溶液转移到容量瓶时不慎洒到容量瓶外：</w:t>
      </w:r>
      <w:r>
        <w:rPr>
          <w:rFonts w:ascii="宋体" w:hAnsi="宋体" w:hint="eastAsia"/>
          <w:color w:val="000000"/>
          <w:u w:val="single"/>
        </w:rPr>
        <w:t xml:space="preserve"> 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/>
        </w:rPr>
        <w:t>；</w:t>
      </w:r>
    </w:p>
    <w:p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②如果定容时俯视刻度：</w:t>
      </w:r>
      <w:r>
        <w:rPr>
          <w:rFonts w:eastAsia="Times New Roman"/>
        </w:rPr>
        <w:t>________</w:t>
      </w:r>
      <w:r>
        <w:rPr>
          <w:rFonts w:ascii="宋体" w:hAnsi="宋体"/>
        </w:rPr>
        <w:t>；</w:t>
      </w:r>
    </w:p>
    <w:p>
      <w:pPr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26</w:t>
      </w:r>
      <w:r>
        <w:rPr>
          <w:color w:val="000000"/>
        </w:rPr>
        <w:t>.</w:t>
      </w:r>
      <w:r>
        <w:rPr>
          <w:rFonts w:hint="eastAsia"/>
          <w:color w:val="000000"/>
        </w:rPr>
        <w:t>（11分）</w:t>
      </w:r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氯化铁是一种水处理剂，现通过下列装置制取少量氯化铁：</w:t>
      </w:r>
    </w:p>
    <w:p>
      <w:pPr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19550" cy="1060450"/>
            <wp:effectExtent l="0" t="0" r="0" b="6350"/>
            <wp:docPr id="100017" name="图片 1000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6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已知：</w:t>
      </w:r>
    </w:p>
    <w:p>
      <w:pPr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①氯化铁的熔点</w:t>
      </w:r>
      <w:r>
        <w:rPr>
          <w:rFonts w:eastAsia="Times New Roman"/>
          <w:color w:val="000000"/>
        </w:rPr>
        <w:t>306℃</w:t>
      </w:r>
      <w:r>
        <w:rPr>
          <w:rFonts w:ascii="宋体" w:hAnsi="宋体" w:cs="宋体"/>
          <w:color w:val="000000"/>
        </w:rPr>
        <w:t>、沸点</w:t>
      </w:r>
      <w:r>
        <w:rPr>
          <w:rFonts w:eastAsia="Times New Roman"/>
          <w:color w:val="000000"/>
        </w:rPr>
        <w:t>316℃</w:t>
      </w:r>
      <w:r>
        <w:rPr>
          <w:rFonts w:ascii="宋体" w:hAnsi="宋体" w:cs="宋体"/>
          <w:color w:val="000000"/>
        </w:rPr>
        <w:t>，易升华，易吸收空气里的水分而变质。</w:t>
      </w:r>
    </w:p>
    <w:p>
      <w:pPr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②氯化铁的摩尔质量为</w:t>
      </w:r>
      <w:r>
        <w:rPr>
          <w:rFonts w:eastAsia="Times New Roman"/>
          <w:color w:val="000000"/>
        </w:rPr>
        <w:t xml:space="preserve">162.5 </w:t>
      </w:r>
      <w:r>
        <w:object>
          <v:shape id="_x0000_i1041" type="#_x0000_t75" alt=" " style="width:42.05pt;height:17.9pt" o:ole="" coordsize="21600,21600" o:preferrelative="t" filled="f" stroked="f">
            <v:imagedata r:id="rId45" o:title="eqId28811319d064e0304e75e0560aeb85f4"/>
            <o:lock v:ext="edit" aspectratio="t"/>
            <w10:anchorlock/>
          </v:shape>
          <o:OLEObject Type="Embed" ProgID="Equation.DSMT4" ShapeID="_x0000_i1041" DrawAspect="Content" ObjectID="_1468075741" r:id="rId46"/>
        </w:object>
      </w:r>
      <w:r>
        <w:rPr>
          <w:rFonts w:ascii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cs="宋体"/>
          <w:color w:val="000000"/>
        </w:rPr>
        <w:t>仪器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的名称是</w:t>
      </w:r>
      <w:r>
        <w:rPr>
          <w:color w:val="000000"/>
        </w:rPr>
        <w:t>______________</w:t>
      </w:r>
      <w:r>
        <w:rPr>
          <w:rFonts w:ascii="宋体" w:hAnsi="宋体" w:cs="宋体"/>
          <w:color w:val="000000"/>
        </w:rPr>
        <w:t>。装置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中烧瓶内盛有适量</w:t>
      </w:r>
      <w:r>
        <w:object>
          <v:shape id="_x0000_i1042" type="#_x0000_t75" alt=" " style="width:33pt;height:18pt" o:ole="" coordsize="21600,21600" o:preferrelative="t" filled="f" stroked="f">
            <v:imagedata r:id="rId47" o:title="eqIda0641a680d3500ca3bcdb5612441b6a5"/>
            <o:lock v:ext="edit" aspectratio="t"/>
            <w10:anchorlock/>
          </v:shape>
          <o:OLEObject Type="Embed" ProgID="Equation.DSMT4" ShapeID="_x0000_i1042" DrawAspect="Content" ObjectID="_1468075742" r:id="rId48"/>
        </w:object>
      </w:r>
      <w:r>
        <w:rPr>
          <w:rFonts w:ascii="宋体" w:hAnsi="宋体" w:cs="宋体"/>
          <w:color w:val="000000"/>
        </w:rPr>
        <w:t>，</w:t>
      </w:r>
      <w:r>
        <w:rPr>
          <w:rFonts w:ascii="宋体" w:hAnsi="宋体" w:cs="宋体" w:hint="eastAsia"/>
          <w:color w:val="000000"/>
        </w:rPr>
        <w:t>写出</w:t>
      </w:r>
      <w:r>
        <w:rPr>
          <w:rFonts w:ascii="宋体" w:hAnsi="宋体" w:cs="宋体"/>
          <w:color w:val="000000"/>
        </w:rPr>
        <w:t>发生反应的化学方程式</w:t>
      </w:r>
      <w:r>
        <w:rPr>
          <w:rFonts w:ascii="宋体" w:hAnsi="宋体" w:cs="宋体" w:hint="eastAsia"/>
          <w:color w:val="000000"/>
        </w:rPr>
        <w:t>并用双线桥标出电子转移的方向与数目</w:t>
      </w:r>
      <w:r>
        <w:rPr>
          <w:color w:val="000000"/>
        </w:rPr>
        <w:t>______________________________</w:t>
      </w:r>
      <w:r>
        <w:rPr>
          <w:rFonts w:ascii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cs="宋体"/>
          <w:color w:val="000000"/>
        </w:rPr>
        <w:t>装置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的作用是</w:t>
      </w:r>
      <w:r>
        <w:rPr>
          <w:color w:val="000000"/>
        </w:rPr>
        <w:t>____________________________________________</w:t>
      </w:r>
      <w:r>
        <w:rPr>
          <w:rFonts w:ascii="宋体" w:hAnsi="宋体" w:cs="宋体"/>
          <w:color w:val="000000"/>
        </w:rPr>
        <w:t>。</w:t>
      </w:r>
    </w:p>
    <w:p>
      <w:pPr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cs="宋体"/>
          <w:color w:val="000000"/>
        </w:rPr>
        <w:t>温度超过</w:t>
      </w:r>
      <w:r>
        <w:rPr>
          <w:rFonts w:eastAsia="Times New Roman"/>
          <w:color w:val="000000"/>
        </w:rPr>
        <w:t>400℃</w:t>
      </w:r>
      <w:r>
        <w:rPr>
          <w:rFonts w:ascii="宋体" w:hAnsi="宋体" w:cs="宋体"/>
          <w:color w:val="000000"/>
        </w:rPr>
        <w:t>时，装置</w:t>
      </w:r>
      <w:r>
        <w:rPr>
          <w:rFonts w:eastAsia="Times New Roman"/>
          <w:color w:val="000000"/>
        </w:rPr>
        <w:t>D</w:t>
      </w:r>
      <w:r>
        <w:rPr>
          <w:rFonts w:ascii="宋体" w:hAnsi="宋体" w:cs="宋体"/>
          <w:color w:val="000000"/>
        </w:rPr>
        <w:t>中产生一种摩尔质量为</w:t>
      </w:r>
      <w:r>
        <w:rPr>
          <w:rFonts w:eastAsia="Times New Roman"/>
          <w:color w:val="000000"/>
        </w:rPr>
        <w:t>325</w:t>
      </w:r>
      <w:r>
        <w:object>
          <v:shape id="_x0000_i1043" type="#_x0000_t75" alt=" " style="width:42.05pt;height:17.9pt" o:ole="" coordsize="21600,21600" o:preferrelative="t" filled="f" stroked="f">
            <v:imagedata r:id="rId45" o:title="eqId28811319d064e0304e75e0560aeb85f4"/>
            <o:lock v:ext="edit" aspectratio="t"/>
            <w10:anchorlock/>
          </v:shape>
          <o:OLEObject Type="Embed" ProgID="Equation.DSMT4" ShapeID="_x0000_i1043" DrawAspect="Content" ObjectID="_1468075743" r:id="rId49"/>
        </w:object>
      </w:r>
      <w:r>
        <w:rPr>
          <w:rFonts w:ascii="宋体" w:hAnsi="宋体" w:cs="宋体"/>
          <w:color w:val="000000"/>
        </w:rPr>
        <w:t>的物质，该物质的化学式是</w:t>
      </w:r>
      <w:r>
        <w:rPr>
          <w:color w:val="000000"/>
        </w:rPr>
        <w:t>_____________________</w:t>
      </w:r>
      <w:r>
        <w:rPr>
          <w:rFonts w:ascii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color w:val="000000"/>
        </w:rPr>
        <w:t>（4）</w:t>
      </w:r>
      <w:r>
        <w:rPr>
          <w:rFonts w:ascii="宋体" w:hAnsi="宋体" w:cs="宋体"/>
          <w:color w:val="000000"/>
        </w:rPr>
        <w:t>装置</w:t>
      </w:r>
      <w:r>
        <w:rPr>
          <w:rFonts w:eastAsia="Times New Roman"/>
          <w:color w:val="000000"/>
        </w:rPr>
        <w:t>F</w:t>
      </w:r>
      <w:r>
        <w:rPr>
          <w:rFonts w:ascii="宋体" w:hAnsi="宋体" w:cs="宋体"/>
          <w:color w:val="000000"/>
        </w:rPr>
        <w:t>中发生主要反应的</w:t>
      </w:r>
      <w:r>
        <w:rPr>
          <w:rFonts w:ascii="宋体" w:hAnsi="宋体" w:cs="宋体" w:hint="eastAsia"/>
          <w:color w:val="000000"/>
        </w:rPr>
        <w:t>化学</w:t>
      </w:r>
      <w:r>
        <w:rPr>
          <w:rFonts w:ascii="宋体" w:hAnsi="宋体" w:cs="宋体"/>
          <w:color w:val="000000"/>
        </w:rPr>
        <w:t>方程式是</w:t>
      </w:r>
      <w:r>
        <w:rPr>
          <w:color w:val="000000"/>
        </w:rPr>
        <w:t>______________________________________</w:t>
      </w:r>
      <w:r>
        <w:rPr>
          <w:rFonts w:ascii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</w:p>
    <w:p>
      <w:pPr>
        <w:spacing w:line="360" w:lineRule="auto"/>
        <w:jc w:val="left"/>
        <w:textAlignment w:val="center"/>
        <w:rPr>
          <w:rFonts w:hint="eastAsia"/>
          <w:b/>
          <w:kern w:val="0"/>
          <w:sz w:val="24"/>
        </w:rPr>
      </w:pPr>
    </w:p>
    <w:p>
      <w:pPr>
        <w:spacing w:line="360" w:lineRule="auto"/>
        <w:jc w:val="center"/>
        <w:textAlignment w:val="center"/>
        <w:rPr>
          <w:rFonts w:hint="eastAsia"/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高一化学参考答案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0" w:hanging="120" w:hangingChars="50"/>
        <w:jc w:val="left"/>
        <w:rPr>
          <w:rFonts w:hint="eastAsia"/>
          <w:kern w:val="0"/>
          <w:sz w:val="24"/>
        </w:rPr>
      </w:pPr>
      <w:r>
        <w:rPr>
          <w:rFonts w:hint="eastAsia"/>
          <w:kern w:val="0"/>
          <w:sz w:val="24"/>
        </w:rPr>
        <w:t xml:space="preserve">一、选择题（69分） 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0" w:hanging="120" w:hangingChars="50"/>
        <w:jc w:val="left"/>
        <w:rPr>
          <w:rFonts w:hint="eastAsia"/>
          <w:kern w:val="0"/>
          <w:sz w:val="24"/>
        </w:rPr>
      </w:pPr>
      <w:r>
        <w:rPr>
          <w:rFonts w:hint="eastAsia"/>
          <w:kern w:val="0"/>
          <w:sz w:val="24"/>
        </w:rPr>
        <w:drawing>
          <wp:inline distT="0" distB="0" distL="0" distR="0">
            <wp:extent cx="19050" cy="19050"/>
            <wp:effectExtent l="0" t="0" r="0" b="0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>1．A  2．B   3．D   4．C    5．A    6．B   7．C    8．A   9．C    10．A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0" w:hanging="120" w:hangingChars="50"/>
        <w:jc w:val="left"/>
        <w:rPr>
          <w:rFonts w:hint="eastAsia"/>
          <w:kern w:val="0"/>
          <w:sz w:val="24"/>
        </w:rPr>
      </w:pPr>
      <w:r>
        <w:rPr>
          <w:rFonts w:hint="eastAsia"/>
          <w:kern w:val="0"/>
          <w:sz w:val="24"/>
        </w:rPr>
        <w:t xml:space="preserve">11．C   12．B  13．C   14．C  15．C   16．C   17．C   18．D   19．D   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0" w:hanging="120" w:hangingChars="50"/>
        <w:jc w:val="left"/>
        <w:rPr>
          <w:rFonts w:eastAsia="宋体" w:hint="eastAsia"/>
          <w:kern w:val="0"/>
          <w:sz w:val="24"/>
          <w:lang w:eastAsia="zh-CN"/>
        </w:rPr>
      </w:pPr>
      <w:r>
        <w:rPr>
          <w:rFonts w:hint="eastAsia"/>
          <w:kern w:val="0"/>
          <w:sz w:val="24"/>
        </w:rPr>
        <w:t>20．A  21．A   22．C  23．D</w:t>
      </w:r>
    </w:p>
    <w:p>
      <w:pPr>
        <w:spacing w:line="360" w:lineRule="auto"/>
        <w:jc w:val="left"/>
        <w:textAlignment w:val="center"/>
        <w:rPr>
          <w:rFonts w:ascii="宋体" w:hAnsi="宋体" w:cs="宋体" w:hint="eastAsia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二、非选择题：</w:t>
      </w:r>
    </w:p>
    <w:p>
      <w:pPr>
        <w:jc w:val="left"/>
        <w:rPr>
          <w:color w:val="000000"/>
        </w:rPr>
      </w:pPr>
      <w:r>
        <w:rPr>
          <w:rFonts w:ascii="宋体" w:hAnsi="宋体" w:cs="宋体" w:hint="eastAsia"/>
          <w:b/>
          <w:color w:val="000000"/>
          <w:sz w:val="24"/>
        </w:rPr>
        <w:t>24</w:t>
      </w:r>
    </w:p>
    <w:p>
      <w:pPr>
        <w:spacing w:line="480" w:lineRule="auto"/>
        <w:jc w:val="left"/>
        <w:rPr>
          <w:color w:val="000000"/>
        </w:rPr>
      </w:pPr>
      <w:r>
        <w:rPr>
          <w:rFonts w:hint="eastAsia"/>
          <w:color w:val="000000"/>
        </w:rPr>
        <w:t>（1）</w:t>
      </w:r>
      <w:r>
        <w:rPr>
          <w:rFonts w:ascii="宋体" w:hAnsi="宋体" w:hint="eastAsia"/>
          <w:color w:val="000000"/>
          <w:u w:val="single"/>
        </w:rPr>
        <w:t xml:space="preserve">   88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hint="eastAsia"/>
          <w:color w:val="000000"/>
        </w:rPr>
        <w:t>（2）</w:t>
      </w:r>
      <w:r>
        <w:rPr>
          <w:rFonts w:ascii="宋体" w:hAnsi="宋体" w:hint="eastAsia"/>
          <w:color w:val="000000"/>
          <w:u w:val="single"/>
        </w:rPr>
        <w:t xml:space="preserve">  111 </w:t>
      </w:r>
      <w:r>
        <w:object>
          <v:shape id="_x0000_i1044" type="#_x0000_t75" alt=" " style="width:42.05pt;height:17.9pt" o:ole="" coordsize="21600,21600" o:preferrelative="t" filled="f" stroked="f">
            <v:imagedata r:id="rId45" o:title="eqId28811319d064e0304e75e0560aeb85f4"/>
            <o:lock v:ext="edit" aspectratio="t"/>
            <w10:anchorlock/>
          </v:shape>
          <o:OLEObject Type="Embed" ProgID="Equation.DSMT4" ShapeID="_x0000_i1044" DrawAspect="Content" ObjectID="_1468075744" r:id="rId51"/>
        </w:objec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hint="eastAsia"/>
          <w:color w:val="000000"/>
        </w:rPr>
        <w:t>。</w:t>
      </w:r>
    </w:p>
    <w:p>
      <w:pPr>
        <w:spacing w:line="480" w:lineRule="auto"/>
        <w:jc w:val="left"/>
        <w:rPr>
          <w:color w:val="000000"/>
        </w:rPr>
      </w:pPr>
      <w:r>
        <w:rPr>
          <w:rFonts w:hint="eastAsia"/>
          <w:color w:val="000000"/>
        </w:rPr>
        <w:t>（3）</w:t>
      </w:r>
      <w:r>
        <w:rPr>
          <w:rFonts w:ascii="宋体" w:hAnsi="宋体" w:hint="eastAsia"/>
          <w:color w:val="000000"/>
          <w:u w:val="single"/>
        </w:rPr>
        <w:t xml:space="preserve">    11:7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hint="eastAsia"/>
          <w:color w:val="000000"/>
        </w:rPr>
        <w:t>，</w:t>
      </w:r>
      <w:r>
        <w:rPr>
          <w:rFonts w:ascii="宋体" w:hAnsi="宋体" w:hint="eastAsia"/>
          <w:color w:val="000000"/>
          <w:u w:val="single"/>
        </w:rPr>
        <w:t xml:space="preserve">   </w:t>
      </w:r>
      <w:r>
        <w:rPr>
          <w:rFonts w:hint="eastAsia"/>
          <w:color w:val="000000"/>
          <w:u w:val="single"/>
        </w:rPr>
        <w:t xml:space="preserve"> 7:11  </w:t>
      </w:r>
      <w:r>
        <w:rPr>
          <w:rFonts w:ascii="宋体" w:hAnsi="宋体" w:hint="eastAsia"/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</w:t>
      </w:r>
      <w:r>
        <w:rPr>
          <w:rFonts w:hint="eastAsia"/>
          <w:color w:val="000000"/>
        </w:rPr>
        <w:t>，</w:t>
      </w:r>
      <w:r>
        <w:rPr>
          <w:rFonts w:ascii="宋体" w:hAnsi="宋体" w:hint="eastAsia"/>
          <w:color w:val="000000"/>
          <w:u w:val="single"/>
        </w:rPr>
        <w:t xml:space="preserve">   1:1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  </w:t>
      </w:r>
      <w:r>
        <w:rPr>
          <w:rFonts w:hint="eastAsia"/>
          <w:color w:val="000000"/>
        </w:rPr>
        <w:t>。</w:t>
      </w:r>
    </w:p>
    <w:p>
      <w:pPr>
        <w:spacing w:line="480" w:lineRule="auto"/>
        <w:ind w:right="346"/>
        <w:rPr>
          <w:rFonts w:ascii="宋体" w:hAnsi="宋体"/>
        </w:rPr>
      </w:pPr>
      <w:r>
        <w:rPr>
          <w:rFonts w:hint="eastAsia"/>
          <w:color w:val="000000"/>
        </w:rPr>
        <w:t>25</w:t>
      </w:r>
      <w:r>
        <w:rPr>
          <w:color w:val="000000"/>
        </w:rPr>
        <w:t xml:space="preserve">. </w:t>
      </w:r>
    </w:p>
    <w:p>
      <w:pPr>
        <w:tabs>
          <w:tab w:val="left" w:pos="5840"/>
        </w:tabs>
        <w:spacing w:line="360" w:lineRule="auto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eastAsia="Times New Roman"/>
        </w:rPr>
        <w:t>1</w:t>
      </w:r>
      <w:r>
        <w:rPr>
          <w:rFonts w:ascii="宋体" w:hAnsi="宋体"/>
        </w:rPr>
        <w:t>）</w:t>
      </w:r>
      <w:r>
        <w:rPr>
          <w:rFonts w:ascii="宋体" w:hAnsi="宋体" w:hint="eastAsia"/>
          <w:color w:val="000000"/>
          <w:u w:val="single"/>
        </w:rPr>
        <w:t xml:space="preserve">   10.6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 </w:t>
      </w:r>
      <w:r>
        <w:rPr>
          <w:rFonts w:eastAsia="Times New Roman"/>
        </w:rPr>
        <w:t>g</w:t>
      </w:r>
      <w:r>
        <w:rPr>
          <w:rFonts w:ascii="宋体" w:hAnsi="宋体"/>
        </w:rPr>
        <w:t>。</w:t>
      </w:r>
    </w:p>
    <w:p>
      <w:pPr>
        <w:tabs>
          <w:tab w:val="left" w:pos="5280"/>
          <w:tab w:val="left" w:pos="5900"/>
        </w:tabs>
        <w:spacing w:line="360" w:lineRule="auto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eastAsia="Times New Roman"/>
        </w:rPr>
        <w:t>2</w:t>
      </w:r>
      <w:r>
        <w:rPr>
          <w:rFonts w:ascii="宋体" w:hAnsi="宋体"/>
        </w:rPr>
        <w:t>）</w:t>
      </w:r>
      <w:r>
        <w:rPr>
          <w:rFonts w:ascii="宋体" w:hAnsi="宋体" w:hint="eastAsia"/>
          <w:color w:val="000000"/>
          <w:u w:val="single"/>
        </w:rPr>
        <w:t xml:space="preserve">  500 </w:t>
      </w:r>
      <w:r>
        <w:t>m</w:t>
      </w:r>
      <w:r>
        <w:rPr>
          <w:rFonts w:eastAsia="Times New Roman"/>
        </w:rPr>
        <w:t xml:space="preserve"> L</w:t>
      </w:r>
      <w:r>
        <w:rPr>
          <w:rFonts w:eastAsiaTheme="minorEastAsia" w:hint="eastAsia"/>
        </w:rPr>
        <w:t>容量瓶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</w:t>
      </w:r>
      <w:r>
        <w:rPr>
          <w:rFonts w:ascii="宋体" w:hAnsi="宋体" w:hint="eastAsia"/>
          <w:color w:val="000000"/>
          <w:u w:val="single"/>
        </w:rPr>
        <w:t xml:space="preserve">   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  <w:u w:val="single"/>
        </w:rPr>
        <w:t xml:space="preserve">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药匙      </w:t>
      </w:r>
      <w:r>
        <w:rPr>
          <w:rFonts w:ascii="宋体" w:hAnsi="宋体" w:hint="eastAsia"/>
        </w:rPr>
        <w:t xml:space="preserve">  </w:t>
      </w:r>
      <w:r>
        <w:rPr>
          <w:rFonts w:ascii="宋体" w:hAnsi="宋体"/>
          <w:sz w:val="19"/>
        </w:rPr>
        <w:t>（写仪器名称）。</w:t>
      </w:r>
    </w:p>
    <w:p>
      <w:pPr>
        <w:spacing w:line="360" w:lineRule="auto"/>
        <w:ind w:right="346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eastAsia="Times New Roman"/>
        </w:rPr>
        <w:t>3</w:t>
      </w:r>
      <w:r>
        <w:rPr>
          <w:rFonts w:ascii="宋体" w:hAnsi="宋体"/>
        </w:rPr>
        <w:t>）①</w:t>
      </w:r>
      <w:r>
        <w:rPr>
          <w:rFonts w:ascii="宋体" w:hAnsi="宋体" w:hint="eastAsia"/>
          <w:color w:val="000000"/>
          <w:u w:val="single"/>
        </w:rPr>
        <w:t xml:space="preserve">  </w:t>
      </w:r>
      <w:r>
        <w:rPr>
          <w:rFonts w:ascii="宋体" w:hAnsi="宋体"/>
        </w:rPr>
        <w:t>偏低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/>
        </w:rPr>
        <w:t>；②</w:t>
      </w:r>
      <w:r>
        <w:rPr>
          <w:rFonts w:eastAsia="Times New Roman"/>
        </w:rPr>
        <w:t>____</w:t>
      </w:r>
      <w:r>
        <w:rPr>
          <w:rFonts w:ascii="宋体" w:hAnsi="宋体"/>
        </w:rPr>
        <w:t>偏高</w:t>
      </w:r>
      <w:r>
        <w:rPr>
          <w:rFonts w:eastAsia="Times New Roman"/>
        </w:rPr>
        <w:t>____</w:t>
      </w:r>
      <w:r>
        <w:rPr>
          <w:rFonts w:ascii="宋体" w:hAnsi="宋体"/>
        </w:rPr>
        <w:t>；</w:t>
      </w:r>
    </w:p>
    <w:p>
      <w:pPr>
        <w:pStyle w:val="NormalWeb"/>
        <w:spacing w:before="0" w:beforeAutospacing="0" w:after="0" w:afterAutospacing="0"/>
        <w:rPr>
          <w:rFonts w:hint="eastAsia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/>
        </w:rPr>
        <w:t>26</w:t>
      </w:r>
      <w:r>
        <w:rPr>
          <w:color w:val="000000"/>
        </w:rPr>
        <w:t xml:space="preserve">. </w:t>
      </w:r>
    </w:p>
    <w:p>
      <w:pPr>
        <w:pStyle w:val="NormalWeb"/>
        <w:spacing w:before="0" w:beforeAutospacing="0" w:after="0" w:afterAutospacing="0"/>
        <w:ind w:firstLine="4200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 w:eastAsia="微软雅黑" w:hAnsi="微软雅黑" w:cstheme="minorBidi" w:hint="eastAsia"/>
          <w:color w:val="000000" w:themeColor="text1"/>
          <w:kern w:val="24"/>
          <w:sz w:val="21"/>
          <w:szCs w:val="48"/>
          <w14:textFill>
            <w14:solidFill>
              <w14:schemeClr w14:val="tx1"/>
            </w14:solidFill>
          </w14:textFill>
        </w:rPr>
        <w:t>得到</w:t>
      </w:r>
      <w:r>
        <w:rPr>
          <w:rFonts w:ascii="Times New Roman" w:eastAsia="微软雅黑" w:hAnsi="Times New Roman" w:cstheme="minorBidi"/>
          <w:color w:val="000000" w:themeColor="text1"/>
          <w:kern w:val="24"/>
          <w:sz w:val="21"/>
          <w:szCs w:val="48"/>
          <w14:textFill>
            <w14:solidFill>
              <w14:schemeClr w14:val="tx1"/>
            </w14:solidFill>
          </w14:textFill>
        </w:rPr>
        <w:t>2e</w:t>
      </w:r>
      <w:r>
        <w:rPr>
          <w:rFonts w:ascii="Times New Roman" w:eastAsia="微软雅黑" w:hAnsi="Times New Roman" w:cstheme="minorBidi"/>
          <w:color w:val="000000" w:themeColor="text1"/>
          <w:kern w:val="24"/>
          <w:position w:val="14"/>
          <w:sz w:val="21"/>
          <w:szCs w:val="48"/>
          <w:vertAlign w:val="superscript"/>
          <w14:textFill>
            <w14:solidFill>
              <w14:schemeClr w14:val="tx1"/>
            </w14:solidFill>
          </w14:textFill>
        </w:rPr>
        <w:t>-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269240</wp:posOffset>
                </wp:positionV>
                <wp:extent cx="1187450" cy="182245"/>
                <wp:effectExtent l="0" t="38100" r="69850" b="27305"/>
                <wp:wrapNone/>
                <wp:docPr id="19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7450" cy="182245"/>
                          <a:chOff x="0" y="0"/>
                          <a:chExt cx="2020" cy="144"/>
                        </a:xfrm>
                      </wpg:grpSpPr>
                      <wps:wsp xmlns:wps="http://schemas.microsoft.com/office/word/2010/wordprocessingShape">
                        <wps:cNvPr id="20" name="直接连接符 20"/>
                        <wps:cNvCnPr/>
                        <wps:spPr>
                          <a:xfrm flipH="1">
                            <a:off x="0" y="32"/>
                            <a:ext cx="0" cy="10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21" name="直接连接符 21"/>
                        <wps:cNvCnPr/>
                        <wps:spPr>
                          <a:xfrm>
                            <a:off x="0" y="142"/>
                            <a:ext cx="201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22" name="直接连接符 22"/>
                        <wps:cNvCnPr/>
                        <wps:spPr>
                          <a:xfrm flipH="1" flipV="1">
                            <a:off x="2020" y="0"/>
                            <a:ext cx="0" cy="14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 type="triangle"/>
                          </a:ln>
                        </wps:spPr>
                        <wps:bodyPr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45" style="width:93.5pt;height:14.35pt;margin-top:21.2pt;margin-left:227pt;mso-height-relative:page;mso-width-relative:page;position:absolute;z-index:251663360" coordsize="2020,144">
                <o:lock v:ext="edit" aspectratio="f"/>
                <v:line id="_x0000_s1026" o:spid="_x0000_s1046" style="flip:x;position:absolute" from="0,32" to="0,141" coordsize="21600,21600" stroked="t" strokecolor="black">
                  <v:stroke joinstyle="round"/>
                  <o:lock v:ext="edit" aspectratio="f"/>
                </v:line>
                <v:line id="_x0000_s1026" o:spid="_x0000_s1047" style="position:absolute" from="0,142" to="2016,142" coordsize="21600,21600" stroked="t" strokecolor="black">
                  <v:stroke joinstyle="round"/>
                  <o:lock v:ext="edit" aspectratio="f"/>
                </v:line>
                <v:line id="_x0000_s1026" o:spid="_x0000_s1048" style="flip:x y;position:absolute" from="2020,0" to="2020,144" coordsize="21600,21600" stroked="t" strokecolor="black">
                  <v:stroke joinstyle="round" endarrow="block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116840</wp:posOffset>
                </wp:positionV>
                <wp:extent cx="1390650" cy="110490"/>
                <wp:effectExtent l="0" t="0" r="76200" b="60960"/>
                <wp:wrapNone/>
                <wp:docPr id="11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90650" cy="110490"/>
                          <a:chOff x="0" y="0"/>
                          <a:chExt cx="1545" cy="145"/>
                        </a:xfrm>
                      </wpg:grpSpPr>
                      <wps:wsp xmlns:wps="http://schemas.microsoft.com/office/word/2010/wordprocessingShape">
                        <wps:cNvPr id="12" name="直接连接符 12"/>
                        <wps:cNvCnPr/>
                        <wps:spPr>
                          <a:xfrm flipH="1" flipV="1">
                            <a:off x="0" y="0"/>
                            <a:ext cx="0" cy="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13" name="直接连接符 13"/>
                        <wps:cNvCnPr/>
                        <wps:spPr>
                          <a:xfrm>
                            <a:off x="3" y="0"/>
                            <a:ext cx="153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14" name="直接连接符 14"/>
                        <wps:cNvCnPr/>
                        <wps:spPr>
                          <a:xfrm flipH="1">
                            <a:off x="1545" y="1"/>
                            <a:ext cx="0" cy="14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 type="triangle"/>
                          </a:ln>
                        </wps:spPr>
                        <wps:bodyPr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49" style="width:109.5pt;height:8.7pt;margin-top:9.2pt;margin-left:174.5pt;mso-height-relative:page;mso-width-relative:page;position:absolute;z-index:251661312" coordsize="1545,145">
                <o:lock v:ext="edit" aspectratio="f"/>
                <v:line id="_x0000_s1026" o:spid="_x0000_s1050" style="flip:x y;position:absolute" from="0,0" to="0,96" coordsize="21600,21600" stroked="t" strokecolor="black">
                  <v:stroke joinstyle="round"/>
                  <o:lock v:ext="edit" aspectratio="f"/>
                </v:line>
                <v:line id="_x0000_s1026" o:spid="_x0000_s1051" style="position:absolute" from="3,0" to="1539,0" coordsize="21600,21600" stroked="t" strokecolor="black">
                  <v:stroke joinstyle="round"/>
                  <o:lock v:ext="edit" aspectratio="f"/>
                </v:line>
                <v:line id="_x0000_s1026" o:spid="_x0000_s1052" style="flip:x;position:absolute" from="1545,1" to="1545,145" coordsize="21600,21600" stroked="t" strokecolor="black">
                  <v:stroke joinstyle="round" endarrow="block"/>
                  <o:lock v:ext="edit" aspectratio="f"/>
                </v:line>
              </v:group>
            </w:pict>
          </mc:Fallback>
        </mc:AlternateContent>
      </w:r>
      <w:r>
        <w:rPr>
          <w:color w:val="000000"/>
        </w:rPr>
        <w:t>（1）_分液漏斗_____________</w:t>
      </w:r>
      <w:r>
        <w:rPr>
          <w:rFonts w:ascii="宋体" w:hAnsi="宋体" w:cs="宋体"/>
          <w:color w:val="000000"/>
        </w:rPr>
        <w:t>。</w:t>
      </w:r>
      <w:r>
        <w:rPr>
          <w:color w:val="000000"/>
        </w:rPr>
        <w:t>___</w:t>
      </w:r>
      <w:r>
        <w:rPr>
          <w:color w:val="FF0000"/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MnO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＋4HCl(浓)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>eq \o(=====,\s\up7(</w:instrText>
      </w:r>
      <w:r>
        <w:rPr>
          <w:rFonts w:ascii="宋体" w:hAnsi="宋体" w:cs="宋体" w:hint="eastAsia"/>
          <w:color w:val="000000" w:themeColor="text1"/>
          <w14:textFill>
            <w14:solidFill>
              <w14:schemeClr w14:val="tx1"/>
            </w14:solidFill>
          </w14:textFill>
        </w:rPr>
        <w:instrText>△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>))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MnCl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＋Cl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↑＋2H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O </w:t>
      </w:r>
      <w:r>
        <w:rPr>
          <w:color w:val="000000"/>
        </w:rPr>
        <w:t>_______</w:t>
      </w:r>
      <w:r>
        <w:rPr>
          <w:rFonts w:ascii="宋体" w:hAnsi="宋体" w:cs="宋体"/>
          <w:color w:val="000000"/>
        </w:rPr>
        <w:t>。</w:t>
      </w:r>
    </w:p>
    <w:p>
      <w:pPr>
        <w:pStyle w:val="NormalWeb"/>
        <w:spacing w:before="0" w:beforeAutospacing="0" w:after="0" w:afterAutospacing="0"/>
        <w:ind w:firstLine="5040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 w:eastAsia="微软雅黑" w:hAnsi="微软雅黑" w:cstheme="minorBidi" w:hint="eastAsia"/>
          <w:color w:val="000000" w:themeColor="text1"/>
          <w:kern w:val="24"/>
          <w:sz w:val="21"/>
          <w:szCs w:val="48"/>
          <w14:textFill>
            <w14:solidFill>
              <w14:schemeClr w14:val="tx1"/>
            </w14:solidFill>
          </w14:textFill>
        </w:rPr>
        <w:t>失去</w:t>
      </w:r>
      <w:r>
        <w:rPr>
          <w:rFonts w:ascii="Times New Roman" w:eastAsia="微软雅黑" w:hAnsi="Times New Roman" w:cstheme="minorBidi"/>
          <w:color w:val="000000" w:themeColor="text1"/>
          <w:kern w:val="24"/>
          <w:sz w:val="21"/>
          <w:szCs w:val="48"/>
          <w14:textFill>
            <w14:solidFill>
              <w14:schemeClr w14:val="tx1"/>
            </w14:solidFill>
          </w14:textFill>
        </w:rPr>
        <w:t>2e</w:t>
      </w:r>
      <w:r>
        <w:rPr>
          <w:rFonts w:ascii="Times New Roman" w:eastAsia="微软雅黑" w:hAnsi="Times New Roman" w:cstheme="minorBidi"/>
          <w:color w:val="000000" w:themeColor="text1"/>
          <w:kern w:val="24"/>
          <w:position w:val="14"/>
          <w:sz w:val="21"/>
          <w:szCs w:val="48"/>
          <w:vertAlign w:val="superscript"/>
          <w14:textFill>
            <w14:solidFill>
              <w14:schemeClr w14:val="tx1"/>
            </w14:solidFill>
          </w14:textFill>
        </w:rPr>
        <w:t>-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（2）_____除去</w:t>
      </w:r>
      <w:r>
        <w:rPr>
          <w:rFonts w:hint="eastAsia"/>
          <w:color w:val="000000"/>
        </w:rPr>
        <w:t>HCl</w:t>
      </w:r>
      <w:r>
        <w:rPr>
          <w:color w:val="000000"/>
        </w:rPr>
        <w:t>_______________________________________</w:t>
      </w:r>
      <w:r>
        <w:rPr>
          <w:rFonts w:ascii="宋体" w:hAnsi="宋体" w:cs="宋体"/>
          <w:color w:val="000000"/>
        </w:rPr>
        <w:t>。</w:t>
      </w:r>
    </w:p>
    <w:p>
      <w:pPr>
        <w:jc w:val="left"/>
        <w:textAlignment w:val="center"/>
        <w:rPr>
          <w:rFonts w:hint="eastAsia"/>
          <w:color w:val="000000"/>
        </w:rPr>
      </w:pPr>
    </w:p>
    <w:p>
      <w:pPr>
        <w:jc w:val="left"/>
        <w:textAlignment w:val="center"/>
        <w:rPr>
          <w:color w:val="000000"/>
        </w:rPr>
      </w:pPr>
      <w:r>
        <w:rPr>
          <w:color w:val="000000"/>
        </w:rPr>
        <w:t>（3）_____</w:t>
      </w:r>
      <w:r>
        <w:rPr>
          <w:rFonts w:eastAsia="Times New Roman"/>
          <w:color w:val="000000"/>
        </w:rPr>
        <w:t xml:space="preserve"> Fe</w:t>
      </w:r>
      <w:r>
        <w:rPr>
          <w:color w:val="000000"/>
        </w:rPr>
        <w:t xml:space="preserve"> 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Cl</w:t>
      </w:r>
      <w:r>
        <w:rPr>
          <w:rFonts w:hint="eastAsia"/>
          <w:color w:val="000000"/>
          <w:vertAlign w:val="subscript"/>
        </w:rPr>
        <w:t>6</w:t>
      </w:r>
      <w:r>
        <w:rPr>
          <w:color w:val="000000"/>
        </w:rPr>
        <w:t>________________</w:t>
      </w:r>
      <w:r>
        <w:rPr>
          <w:rFonts w:ascii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color w:val="000000"/>
        </w:rPr>
        <w:t>（4）___</w:t>
      </w:r>
      <w:r>
        <w:rPr>
          <w:szCs w:val="21"/>
        </w:rPr>
        <w:t xml:space="preserve"> Cl</w:t>
      </w:r>
      <w:r>
        <w:rPr>
          <w:szCs w:val="21"/>
          <w:vertAlign w:val="subscript"/>
        </w:rPr>
        <w:t>2</w:t>
      </w:r>
      <w:r>
        <w:rPr>
          <w:szCs w:val="21"/>
        </w:rPr>
        <w:t>＋2NaOH===NaCl＋NaClO＋H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color w:val="000000"/>
        </w:rPr>
        <w:t xml:space="preserve"> ______________</w:t>
      </w:r>
      <w:r>
        <w:rPr>
          <w:rFonts w:ascii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cs="宋体" w:hint="eastAsia"/>
          <w:b/>
          <w:color w:val="000000"/>
          <w:sz w:val="24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drawing>
          <wp:inline>
            <wp:extent cx="5004435" cy="5989179"/>
            <wp:docPr id="100055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598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3"/>
      <w:footerReference w:type="default" r:id="rId54"/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NEU-BZ-S92">
    <w:altName w:val="宋体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NEU-BZ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933092"/>
    <w:rsid w:val="00010F0D"/>
    <w:rsid w:val="000159B3"/>
    <w:rsid w:val="000A205C"/>
    <w:rsid w:val="000C747B"/>
    <w:rsid w:val="0019462B"/>
    <w:rsid w:val="001C4925"/>
    <w:rsid w:val="00286D01"/>
    <w:rsid w:val="00314C1E"/>
    <w:rsid w:val="00411423"/>
    <w:rsid w:val="004151FC"/>
    <w:rsid w:val="00452996"/>
    <w:rsid w:val="004E7A3D"/>
    <w:rsid w:val="00555BEC"/>
    <w:rsid w:val="0056440A"/>
    <w:rsid w:val="005D6F4E"/>
    <w:rsid w:val="00616987"/>
    <w:rsid w:val="0065210D"/>
    <w:rsid w:val="006967CC"/>
    <w:rsid w:val="006C6A6A"/>
    <w:rsid w:val="00703385"/>
    <w:rsid w:val="00732E2D"/>
    <w:rsid w:val="007E7471"/>
    <w:rsid w:val="00816D41"/>
    <w:rsid w:val="008209C1"/>
    <w:rsid w:val="00881AA5"/>
    <w:rsid w:val="008C65A9"/>
    <w:rsid w:val="008D2CD4"/>
    <w:rsid w:val="00952509"/>
    <w:rsid w:val="00A36695"/>
    <w:rsid w:val="00A43378"/>
    <w:rsid w:val="00A5160C"/>
    <w:rsid w:val="00AD19F3"/>
    <w:rsid w:val="00B13B6B"/>
    <w:rsid w:val="00B3289D"/>
    <w:rsid w:val="00C02FC6"/>
    <w:rsid w:val="00C65EBE"/>
    <w:rsid w:val="00C771C2"/>
    <w:rsid w:val="00CD3D8A"/>
    <w:rsid w:val="00D22D19"/>
    <w:rsid w:val="00D4696F"/>
    <w:rsid w:val="00E30695"/>
    <w:rsid w:val="00EF5673"/>
    <w:rsid w:val="00FB6673"/>
    <w:rsid w:val="00FD6ADD"/>
    <w:rsid w:val="00FE524D"/>
    <w:rsid w:val="038F139A"/>
    <w:rsid w:val="0B3C19E4"/>
    <w:rsid w:val="0BA33E3D"/>
    <w:rsid w:val="0BFC0BD1"/>
    <w:rsid w:val="0D665303"/>
    <w:rsid w:val="0E8310B2"/>
    <w:rsid w:val="1003595F"/>
    <w:rsid w:val="12791B38"/>
    <w:rsid w:val="18DE232D"/>
    <w:rsid w:val="1B363399"/>
    <w:rsid w:val="22F8048F"/>
    <w:rsid w:val="26652F5D"/>
    <w:rsid w:val="26A9003E"/>
    <w:rsid w:val="26AE1D39"/>
    <w:rsid w:val="293A1F99"/>
    <w:rsid w:val="33BE2681"/>
    <w:rsid w:val="34D81E3A"/>
    <w:rsid w:val="35787E6E"/>
    <w:rsid w:val="363757C5"/>
    <w:rsid w:val="37BA43E6"/>
    <w:rsid w:val="41FF6CEC"/>
    <w:rsid w:val="4B3B6C77"/>
    <w:rsid w:val="510C4F82"/>
    <w:rsid w:val="527D1599"/>
    <w:rsid w:val="53861685"/>
    <w:rsid w:val="59242ED6"/>
    <w:rsid w:val="5A9E0CEC"/>
    <w:rsid w:val="5F671615"/>
    <w:rsid w:val="607237EB"/>
    <w:rsid w:val="62933092"/>
    <w:rsid w:val="66057BDD"/>
    <w:rsid w:val="6C8A1EBD"/>
    <w:rsid w:val="6CDC4F21"/>
  </w:rsids>
  <w:docVars>
    <w:docVar w:name="commondata" w:val="eyJoZGlkIjoiNThjY2ExODczM2I2MmRjOTA5YzA4ZjM3ZDVhZmRkZG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"/>
    <w:rPr>
      <w:sz w:val="18"/>
      <w:szCs w:val="18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basedOn w:val="DefaultParagraphFont"/>
    <w:link w:val="BalloonText"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DefaultParagraph">
    <w:name w:val="DefaultParagraph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0">
    <w:name w:val="纯文本_0"/>
    <w:basedOn w:val="Normal"/>
    <w:locked/>
    <w:rPr>
      <w:rFonts w:ascii="宋体" w:hAnsi="Courier New" w:cs="Courier New"/>
      <w:szCs w:val="21"/>
    </w:rPr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1" Type="http://schemas.openxmlformats.org/officeDocument/2006/relationships/oleObject" Target="embeddings/oleObject2.xls" /><Relationship Id="rId12" Type="http://schemas.openxmlformats.org/officeDocument/2006/relationships/image" Target="media/image6.wmf" /><Relationship Id="rId13" Type="http://schemas.openxmlformats.org/officeDocument/2006/relationships/oleObject" Target="embeddings/oleObject3.bin" /><Relationship Id="rId14" Type="http://schemas.openxmlformats.org/officeDocument/2006/relationships/image" Target="media/image7.png" /><Relationship Id="rId15" Type="http://schemas.openxmlformats.org/officeDocument/2006/relationships/image" Target="media/image8.wmf" /><Relationship Id="rId16" Type="http://schemas.openxmlformats.org/officeDocument/2006/relationships/oleObject" Target="embeddings/oleObject4.bin" /><Relationship Id="rId17" Type="http://schemas.openxmlformats.org/officeDocument/2006/relationships/image" Target="media/image9.wmf" /><Relationship Id="rId18" Type="http://schemas.openxmlformats.org/officeDocument/2006/relationships/oleObject" Target="embeddings/oleObject5.bin" /><Relationship Id="rId19" Type="http://schemas.openxmlformats.org/officeDocument/2006/relationships/image" Target="media/image10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1" Type="http://schemas.openxmlformats.org/officeDocument/2006/relationships/image" Target="media/image11.wmf" /><Relationship Id="rId22" Type="http://schemas.openxmlformats.org/officeDocument/2006/relationships/oleObject" Target="embeddings/oleObject7.bin" /><Relationship Id="rId23" Type="http://schemas.openxmlformats.org/officeDocument/2006/relationships/image" Target="media/image12.png" /><Relationship Id="rId24" Type="http://schemas.openxmlformats.org/officeDocument/2006/relationships/image" Target="media/image13.emf" /><Relationship Id="rId25" Type="http://schemas.openxmlformats.org/officeDocument/2006/relationships/package" Target="embeddings/ooxmlPackage1.vsdx" /><Relationship Id="rId26" Type="http://schemas.openxmlformats.org/officeDocument/2006/relationships/image" Target="media/image14.emf" /><Relationship Id="rId27" Type="http://schemas.openxmlformats.org/officeDocument/2006/relationships/package" Target="embeddings/ooxmlPackage2.vsdx" /><Relationship Id="rId28" Type="http://schemas.openxmlformats.org/officeDocument/2006/relationships/image" Target="media/image15.emf" /><Relationship Id="rId29" Type="http://schemas.openxmlformats.org/officeDocument/2006/relationships/package" Target="embeddings/ooxmlPackage3.vsdx" /><Relationship Id="rId3" Type="http://schemas.openxmlformats.org/officeDocument/2006/relationships/fontTable" Target="fontTable.xml" /><Relationship Id="rId30" Type="http://schemas.openxmlformats.org/officeDocument/2006/relationships/image" Target="media/image16.emf" /><Relationship Id="rId31" Type="http://schemas.openxmlformats.org/officeDocument/2006/relationships/package" Target="embeddings/ooxmlPackage4.vsdx" /><Relationship Id="rId32" Type="http://schemas.openxmlformats.org/officeDocument/2006/relationships/image" Target="media/image17.wmf" /><Relationship Id="rId33" Type="http://schemas.openxmlformats.org/officeDocument/2006/relationships/oleObject" Target="embeddings/oleObject8.bin" /><Relationship Id="rId34" Type="http://schemas.openxmlformats.org/officeDocument/2006/relationships/image" Target="media/image18.wmf" /><Relationship Id="rId35" Type="http://schemas.openxmlformats.org/officeDocument/2006/relationships/oleObject" Target="embeddings/oleObject9.bin" /><Relationship Id="rId36" Type="http://schemas.openxmlformats.org/officeDocument/2006/relationships/image" Target="media/image19.wmf" /><Relationship Id="rId37" Type="http://schemas.openxmlformats.org/officeDocument/2006/relationships/oleObject" Target="embeddings/oleObject10.bin" /><Relationship Id="rId38" Type="http://schemas.openxmlformats.org/officeDocument/2006/relationships/image" Target="media/image20.wmf" /><Relationship Id="rId39" Type="http://schemas.openxmlformats.org/officeDocument/2006/relationships/oleObject" Target="embeddings/oleObject11.bin" /><Relationship Id="rId4" Type="http://schemas.openxmlformats.org/officeDocument/2006/relationships/customXml" Target="../customXml/item1.xml" /><Relationship Id="rId40" Type="http://schemas.openxmlformats.org/officeDocument/2006/relationships/image" Target="media/image21.wmf" /><Relationship Id="rId41" Type="http://schemas.openxmlformats.org/officeDocument/2006/relationships/oleObject" Target="embeddings/oleObject12.bin" /><Relationship Id="rId42" Type="http://schemas.openxmlformats.org/officeDocument/2006/relationships/image" Target="media/image22.wmf" /><Relationship Id="rId43" Type="http://schemas.openxmlformats.org/officeDocument/2006/relationships/image" Target="media/image23.png" /><Relationship Id="rId44" Type="http://schemas.openxmlformats.org/officeDocument/2006/relationships/image" Target="media/image24.png" /><Relationship Id="rId45" Type="http://schemas.openxmlformats.org/officeDocument/2006/relationships/image" Target="media/image25.wmf" /><Relationship Id="rId46" Type="http://schemas.openxmlformats.org/officeDocument/2006/relationships/oleObject" Target="embeddings/oleObject13.bin" /><Relationship Id="rId47" Type="http://schemas.openxmlformats.org/officeDocument/2006/relationships/image" Target="media/image26.wmf" /><Relationship Id="rId48" Type="http://schemas.openxmlformats.org/officeDocument/2006/relationships/oleObject" Target="embeddings/oleObject14.bin" /><Relationship Id="rId49" Type="http://schemas.openxmlformats.org/officeDocument/2006/relationships/oleObject" Target="embeddings/oleObject15.bin" /><Relationship Id="rId5" Type="http://schemas.openxmlformats.org/officeDocument/2006/relationships/image" Target="media/image1.png" /><Relationship Id="rId50" Type="http://schemas.openxmlformats.org/officeDocument/2006/relationships/image" Target="media/image27.png" /><Relationship Id="rId51" Type="http://schemas.openxmlformats.org/officeDocument/2006/relationships/oleObject" Target="embeddings/oleObject16.bin" /><Relationship Id="rId52" Type="http://schemas.openxmlformats.org/officeDocument/2006/relationships/image" Target="media/image28.png" /><Relationship Id="rId53" Type="http://schemas.openxmlformats.org/officeDocument/2006/relationships/header" Target="header1.xml" /><Relationship Id="rId54" Type="http://schemas.openxmlformats.org/officeDocument/2006/relationships/footer" Target="footer1.xml" /><Relationship Id="rId55" Type="http://schemas.openxmlformats.org/officeDocument/2006/relationships/theme" Target="theme/theme1.xml" /><Relationship Id="rId56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wmf" /><Relationship Id="rId8" Type="http://schemas.openxmlformats.org/officeDocument/2006/relationships/oleObject" Target="embeddings/oleObject1.bin" /><Relationship Id="rId9" Type="http://schemas.openxmlformats.org/officeDocument/2006/relationships/image" Target="media/image4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2298</Words>
  <Characters>3200</Characters>
  <Application>Microsoft Office Word</Application>
  <DocSecurity>0</DocSecurity>
  <Lines>32</Lines>
  <Paragraphs>9</Paragraphs>
  <ScaleCrop>false</ScaleCrop>
  <Company/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20</cp:revision>
  <dcterms:created xsi:type="dcterms:W3CDTF">2022-10-31T13:00:00Z</dcterms:created>
  <dcterms:modified xsi:type="dcterms:W3CDTF">2023-11-23T01:21:28Z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