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"F:\\地理鲁教必修2学习笔记\\第三单元.TIF"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pacing w:line="360" w:lineRule="auto"/>
        <w:jc w:val="center"/>
      </w:pPr>
      <w:r>
        <w:rPr>
          <w:rFonts w:ascii="Times New Roman" w:hAnsi="Times New Roman"/>
        </w:rPr>
        <w:t>第一节　农业的区位选择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"F:\\地理鲁教必修2学习笔记\\课时对点练.TIF"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5" o:spt="75" type="#_x0000_t75" style="height:46pt;width:420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"F:\\地理鲁教必修2学习笔记\\基础过关.TIF"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6" o:spt="75" type="#_x0000_t75" style="height:17.5pt;width:80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1.A　2.A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荔枝属于亚热带水果，喜温喜湿，在我国主要分布在南方地区，这反映了农业生产的地域性。第2题，市场需求在很大程度上决定了农业生产的类型和规模。近年来，荔枝的市场需求量增加，导致我国南方荔枝生产区的生产规模明显扩大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3.B　4.B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蓄水菜棚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可减少棚内热量和水分的散失，起保温、保湿作用，改善农作物生产的热量和水源条件，故B项正确。第4题，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蓄水菜棚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和普通大棚相比，可以将地面蒸发掉的水分收集起来再次利用，因此可以合理利用自然资源，故B项正确；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蓄水菜棚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回收的水分不属于污染物和废弃物，故A、C错误；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蓄水菜棚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对于保护生态系统平衡没有影响，故D项错误。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5.A　6.C　7.B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第5题，南方地区是亚热带季风气候，气候暖湿，适宜茶叶的生长，而北方地区是温带季风气候，降水较少，故影响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南茶北引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的主要限制性因素是气候，选A。第6题，北方地区，纬度较高，茶树生长受温度的影响，生长更为缓慢，有利于有机质的积累；北方地区昼夜温差较大，有利于茶树的生长和有机质的积累。</w:t>
      </w:r>
      <w:r>
        <w:rPr>
          <w:rFonts w:hAnsi="宋体" w:eastAsia="楷体_GB2312" w:cs="Times New Roman"/>
        </w:rPr>
        <w:t>②③</w:t>
      </w:r>
      <w:r>
        <w:rPr>
          <w:rFonts w:ascii="Times New Roman" w:hAnsi="Times New Roman" w:eastAsia="楷体_GB2312" w:cs="Times New Roman"/>
        </w:rPr>
        <w:t>正确，选C。第7题，茶叶的生产过程需要大量的劳动力(特别是采摘环节)，劳动力价格上升，导致茶叶的采摘成本上升，选B。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　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　城市对蔬菜等副食品的需求量大，且其易腐烂，不宜远距离运输，应布局在城市近郊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(2)E地位于城区河流的下游，蔬菜的灌溉水源易受到污染；城市西北方向位于河流上游，灌溉水源水质较好。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(3)光热充足，降水丰富　劳动力充足，交通运输条件的改善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(1)题，从图中A、B、C、D四地的地理位置条件看：A地靠近城区市场，交通便利，有河流经过，可布局易腐烂、需保鲜的蔬菜等副食品生产基地；B地交通条件、土地价格和市场条件相对弱化，但好于平原区的D地，可发展乳、肉、家禽畜牧业；D地地处平原，从地形、土壤和土地价格上看，宜发展粮食种植业；C地处于丘陵地区，适宜布局果树林区。第(2)题，由于城市发展，工农业和生活污染物增多，使河流水质变差，处于城市河流下游的E地，蔬菜种植受到影响；城市西北方向位于河流上游，靠近丘陵地区，生态环境好，水质好，为获取更佳的水源，E地蔬菜基地有向城市西北方向转移的趋势。第(3)题，由于该城市位于我国东南沿海，从自然因素看，光热、降水条件优越；从人文因素看，该地劳动力充足，交通运输发达，可以发展成为蔬菜生产基地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9" o:spt="75" type="#_x0000_t75" style="height:25pt;width:80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9.C　10.D　11.C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9题，东北平原水稻优势区、长江流域水稻优势区、东南沿海水稻优势区都位于我国东部季风区，共同的区位条件是雨热同期，有利于水稻生长，C正确；植被丰富对水稻种植影响不大，河网密布一般是我国南方地区的地理特征，东南沿海和长江流域水稻优势区商品率低，市场对其影响较小，A、B、D错误。第10题，东北地区纬度较高，热量不足是当地水稻种植的限制性因素，气候变暖可以改善该地的热量条件；另外，通过农业技术进步，培育良种，可以增强水稻的耐寒性，使其适应热量相对不足的状况，从而促使东北地区水稻种植界线不断向北推移。</w:t>
      </w:r>
      <w:r>
        <w:rPr>
          <w:rFonts w:hAnsi="宋体" w:eastAsia="楷体_GB2312" w:cs="Times New Roman"/>
        </w:rPr>
        <w:t>①④</w:t>
      </w:r>
      <w:r>
        <w:rPr>
          <w:rFonts w:ascii="Times New Roman" w:hAnsi="Times New Roman" w:eastAsia="楷体_GB2312" w:cs="Times New Roman"/>
        </w:rPr>
        <w:t>正确，故选D。第11题，与东南沿海水稻优势区相比，东北平原水稻优势区地广人稀，生产规模大，机械化水平高。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12.C　13.B　14.C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12题，新疆地区是温带大陆性气候，夏季高温，晴天多，光照充足，昼夜温差大，有利于库尔勒香梨有机质的积累。第13题，交通运输的发展，扩大了农产品的销售范围，库尔勒香梨能在全国各地同期上市销售，主要影响因素是交通运输便利。第14题，库尔勒香梨在其他地区售价较高，主要是因为其品质优良及运输成本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</w:t>
      </w:r>
      <w:bookmarkStart w:id="0" w:name="_GoBack"/>
      <w:bookmarkEnd w:id="0"/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(1)水果、蔬菜、花卉　夏季降水不足，雨热不同期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市场：欧洲的城镇化水平很高，经济发达，为该地区的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时鲜业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提供了广阔的市场；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交通：发达的交通运输；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技术：冷藏、保鲜技术先进。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(3)法国距离欧洲腹地较近，货物运输便捷；科技力量强，工业基础好。 西班牙纬度较法国低，热量充足，时鲜花卉、果蔬可提早上市；劳动力成本较低。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89efd492-f409-495d-b58d-26becd461fcf"/>
  </w:docVars>
  <w:rsids>
    <w:rsidRoot w:val="0044586C"/>
    <w:rsid w:val="0025074A"/>
    <w:rsid w:val="00407AD3"/>
    <w:rsid w:val="00437002"/>
    <w:rsid w:val="0044586C"/>
    <w:rsid w:val="00446E04"/>
    <w:rsid w:val="004D1104"/>
    <w:rsid w:val="00505E85"/>
    <w:rsid w:val="006214F3"/>
    <w:rsid w:val="006366AA"/>
    <w:rsid w:val="00651883"/>
    <w:rsid w:val="0066550A"/>
    <w:rsid w:val="007843D6"/>
    <w:rsid w:val="00856142"/>
    <w:rsid w:val="00872874"/>
    <w:rsid w:val="00950457"/>
    <w:rsid w:val="009F6DCA"/>
    <w:rsid w:val="00B83F8C"/>
    <w:rsid w:val="00C90528"/>
    <w:rsid w:val="00D4265C"/>
    <w:rsid w:val="00D672E9"/>
    <w:rsid w:val="00DA2809"/>
    <w:rsid w:val="00E21476"/>
    <w:rsid w:val="00E775B7"/>
    <w:rsid w:val="00EB08FB"/>
    <w:rsid w:val="00F4380E"/>
    <w:rsid w:val="4ED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33021;&#21147;&#25552;&#21319;.TIF" TargetMode="External"/><Relationship Id="rId8" Type="http://schemas.openxmlformats.org/officeDocument/2006/relationships/image" Target="media/image3.png"/><Relationship Id="rId7" Type="http://schemas.openxmlformats.org/officeDocument/2006/relationships/image" Target="&#22522;&#30784;&#36807;&#20851;.TIF" TargetMode="External"/><Relationship Id="rId6" Type="http://schemas.openxmlformats.org/officeDocument/2006/relationships/image" Target="media/image2.png"/><Relationship Id="rId5" Type="http://schemas.openxmlformats.org/officeDocument/2006/relationships/image" Target="&#35838;&#26102;&#23545;&#28857;&#32451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15</Pages>
  <Words>8375</Words>
  <Characters>8964</Characters>
  <Lines>240</Lines>
  <Paragraphs>67</Paragraphs>
  <TotalTime>45</TotalTime>
  <ScaleCrop>false</ScaleCrop>
  <LinksUpToDate>false</LinksUpToDate>
  <CharactersWithSpaces>9224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2020-09-16T02:08:00Z</dcterms:created>
  <dc:creator>User</dc:creator>
  <cp:lastModifiedBy>珊珊</cp:lastModifiedBy>
  <dcterms:modified xsi:type="dcterms:W3CDTF">2024-04-03T07:14:27Z</dcterms:modified>
  <dc:title>〖DM（〗〖HT9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BBAAB22FD9DB4ADB8B9309D7704075BF</vt:lpwstr>
  </property>
</Properties>
</file>