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"F:\\地理鲁教必修2学习笔记\\第二单元.TIF"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pacing w:line="360" w:lineRule="auto"/>
        <w:jc w:val="center"/>
      </w:pPr>
      <w:r>
        <w:rPr>
          <w:rFonts w:ascii="Times New Roman" w:hAnsi="Times New Roman"/>
        </w:rPr>
        <w:t>第一节　城乡内部空间结构</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1" o:spt="75" type="#_x0000_t75" style="height:17.25pt;width:80.2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答案　</w:t>
      </w:r>
      <w:r>
        <w:rPr>
          <w:rFonts w:ascii="Times New Roman" w:hAnsi="Times New Roman" w:cs="Times New Roman"/>
        </w:rPr>
        <w:t>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乡村内部的功能分区比较简单，主要由居住区、农业生产区和公共用地区等组成，A错误；乡村居民点有连片分布聚集成块的，也有沿街道、河流等呈带状分布的，B正确；在乡村，农业生产区用地规模相对较大，居住区等点缀其间，C错误；在我国的一些发达地区，过去分散的一家一户的庭院正转变为统一规划的居民区，并非一旦形成就很难改变，D错误。</w:t>
      </w:r>
    </w:p>
    <w:p>
      <w:pPr>
        <w:pStyle w:val="10"/>
        <w:tabs>
          <w:tab w:val="left" w:pos="3402"/>
        </w:tabs>
        <w:snapToGrid w:val="0"/>
        <w:spacing w:line="360" w:lineRule="auto"/>
        <w:ind w:firstLine="420" w:firstLineChars="200"/>
        <w:rPr>
          <w:rFonts w:ascii="Times New Roman" w:hAnsi="Times New Roman" w:eastAsia="楷体_GB2312"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2.C　3.B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题，根据图示可看出，本区域8：00以进入本区交通量为主，18：00以离开本区交通量为主，11：00进出本区交通量少，符合中心商务区的特点。第3题，居住区是城镇中最广泛的土地利用形式；中心商务区经济活动最繁忙、交通最便捷、人流最集中、建筑最密集；向城镇外缘移动的是工业区；中心商务区多分布在城市中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第4题，据图可知，当</w:t>
      </w:r>
      <w:r>
        <w:rPr>
          <w:rFonts w:hAnsi="宋体" w:eastAsia="楷体_GB2312" w:cs="Times New Roman"/>
        </w:rPr>
        <w:t>①</w:t>
      </w:r>
      <w:r>
        <w:rPr>
          <w:rFonts w:ascii="Times New Roman" w:hAnsi="Times New Roman" w:eastAsia="楷体_GB2312" w:cs="Times New Roman"/>
        </w:rPr>
        <w:t>线变成</w:t>
      </w:r>
      <w:r>
        <w:rPr>
          <w:rFonts w:hAnsi="宋体" w:eastAsia="楷体_GB2312" w:cs="Times New Roman"/>
        </w:rPr>
        <w:t>②</w:t>
      </w:r>
      <w:r>
        <w:rPr>
          <w:rFonts w:ascii="Times New Roman" w:hAnsi="Times New Roman" w:eastAsia="楷体_GB2312" w:cs="Times New Roman"/>
        </w:rPr>
        <w:t>线时，居住区可拓展到三环路。第5题，由于市中心用地紧张、交通拥挤、环境污染等问题日益突出，为了降低成本、保护环境，加上通往郊区的交通设施日益完善，工厂纷纷外迁。</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6.A　7.B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w:t>
      </w:r>
      <w:r>
        <w:rPr>
          <w:rFonts w:hAnsi="宋体" w:eastAsia="楷体_GB2312" w:cs="Times New Roman"/>
        </w:rPr>
        <w:t>①</w:t>
      </w:r>
      <w:r>
        <w:rPr>
          <w:rFonts w:ascii="Times New Roman" w:hAnsi="Times New Roman" w:eastAsia="楷体_GB2312" w:cs="Times New Roman"/>
        </w:rPr>
        <w:t>处位于市中心，交通通达度高，人流量大，最有可能成为商业区。第7题，</w:t>
      </w:r>
      <w:r>
        <w:rPr>
          <w:rFonts w:hAnsi="宋体" w:eastAsia="楷体_GB2312" w:cs="Times New Roman"/>
        </w:rPr>
        <w:t>①</w:t>
      </w:r>
      <w:r>
        <w:rPr>
          <w:rFonts w:ascii="Times New Roman" w:hAnsi="Times New Roman" w:eastAsia="楷体_GB2312" w:cs="Times New Roman"/>
        </w:rPr>
        <w:t>处最有可能成为商业区，若这里不是商业区，而是古文物区，其主要原因可能是受历史因素的影响，可能这里是古建筑群，国家为了保护文物，没有把商业区布局在此处。体现了现代商业活动要让位于历史文化传承的需要，B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eastAsia="黑体" w:cs="Times New Roman"/>
        </w:rPr>
        <w:t>答案</w:t>
      </w:r>
      <w:r>
        <w:rPr>
          <w:rFonts w:ascii="Times New Roman" w:hAnsi="Times New Roman" w:cs="Times New Roman"/>
        </w:rPr>
        <w:t>　(1)工业区　居住区　商业区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(2)地租(地价)　交通(两填空可互换)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①</w:t>
      </w:r>
      <w:r>
        <w:rPr>
          <w:rFonts w:ascii="Times New Roman" w:hAnsi="Times New Roman" w:cs="Times New Roman"/>
        </w:rPr>
        <w:t>工业区与居住区之间有绿地隔离；</w:t>
      </w:r>
      <w:r>
        <w:rPr>
          <w:rFonts w:hAnsi="宋体" w:cs="Times New Roman"/>
        </w:rPr>
        <w:t>②</w:t>
      </w:r>
      <w:r>
        <w:rPr>
          <w:rFonts w:ascii="Times New Roman" w:hAnsi="Times New Roman" w:cs="Times New Roman"/>
        </w:rPr>
        <w:t>沿河打造生态走廊；</w:t>
      </w:r>
      <w:r>
        <w:rPr>
          <w:rFonts w:hAnsi="宋体" w:cs="Times New Roman"/>
        </w:rPr>
        <w:t>③</w:t>
      </w:r>
      <w:r>
        <w:rPr>
          <w:rFonts w:ascii="Times New Roman" w:hAnsi="Times New Roman" w:cs="Times New Roman"/>
        </w:rPr>
        <w:t>绿地面积大。(任答两点即可)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(4)赞同。理由：临近客货运总站，便于商品集散；地处城市郊区，地价低。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或不赞同。理由：距离本地消费市场较远；占用耕地。</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读图可知，甲功能区位于城市外围，且位于最小风频的上风向，与城区之间有绿地相隔，因此甲应为工业区；乙功能区占地面积最广，大多位于城市中心与工业区之间，应为居住区；丙功能区位于城市中心，占地面积小，应为商业区。第(2)题，根据上一题判断，甲为工业区，位于城市外围，地价较低。工厂占地面积大，地价低可以降低工厂的建设成本和经营成本；图示工业区有多条公路穿过，离铁路不远，交通便利，有利于降低运输成本。因此甲功能区布局的主要经济因素是地租(地价)和交通。第(3)题，读图可知，该城镇绿地面积较大，有利于净化城市空气和水源；沿当地盛行风风向建设了沿河生态走廊；在工业区与居住区之间有绿地作为卫生防护带，从而减少工业区对居住区的环境影响，这些都是该规划在提升人居环境质量方面采取的措施。第(4)题，该题为开放性试题，一定要先表明观点，再根据观点组织理由。最后根据大型批发市场的区位条件分析，大型批发市场需要交通便利，占地广，地价低，市场广阔等条件。</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6" o:spt="75" type="#_x0000_t75" style="height:24.75pt;width:80.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9.C　10.B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从图中可以看出7：00左右上班时间，甲站台上车人数增加很多，出行人数增多；17：00左右下班时间，乙站台下车人数增多，回家人数增多，说明该图示区域最可能是居住区，故选C。第10题，甲站台早晨上车的多为进城工作人员，故M为进城方向，即M方向近商业区，故选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11.B　12.C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第11题，读图可知，图中城市各功能分区沿交通线呈扇形或楔形向外扩展，为扇形模式。第12题，图中</w:t>
      </w:r>
      <w:r>
        <w:rPr>
          <w:rFonts w:hAnsi="宋体" w:eastAsia="楷体_GB2312" w:cs="Times New Roman"/>
        </w:rPr>
        <w:t>③</w:t>
      </w:r>
      <w:r>
        <w:rPr>
          <w:rFonts w:ascii="Times New Roman" w:hAnsi="Times New Roman" w:eastAsia="楷体_GB2312" w:cs="Times New Roman"/>
        </w:rPr>
        <w:t>处位于高速公路两侧，故判断为工业区，A错误。</w:t>
      </w:r>
      <w:r>
        <w:rPr>
          <w:rFonts w:hAnsi="宋体" w:eastAsia="楷体_GB2312" w:cs="Times New Roman"/>
        </w:rPr>
        <w:t>④</w:t>
      </w:r>
      <w:r>
        <w:rPr>
          <w:rFonts w:ascii="Times New Roman" w:hAnsi="Times New Roman" w:eastAsia="楷体_GB2312" w:cs="Times New Roman"/>
        </w:rPr>
        <w:t>处离矿产地和铁路较远，故不适宜布局钢铁工业，B错误。</w:t>
      </w:r>
      <w:r>
        <w:rPr>
          <w:rFonts w:hAnsi="宋体" w:eastAsia="楷体_GB2312" w:cs="Times New Roman"/>
        </w:rPr>
        <w:t>⑤</w:t>
      </w:r>
      <w:r>
        <w:rPr>
          <w:rFonts w:ascii="Times New Roman" w:hAnsi="Times New Roman" w:eastAsia="楷体_GB2312" w:cs="Times New Roman"/>
        </w:rPr>
        <w:t>处靠近矿产地和铁路，适宜布局钢铁工业，D错误。</w:t>
      </w:r>
      <w:r>
        <w:rPr>
          <w:rFonts w:hAnsi="宋体" w:eastAsia="楷体_GB2312" w:cs="Times New Roman"/>
        </w:rPr>
        <w:t>②</w:t>
      </w:r>
      <w:r>
        <w:rPr>
          <w:rFonts w:ascii="Times New Roman" w:hAnsi="Times New Roman" w:eastAsia="楷体_GB2312" w:cs="Times New Roman"/>
        </w:rPr>
        <w:t>处远离工业区和铁路，位于河流上游，环境优美，适宜布局高级住宅区，C正确。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13.B　14.C　15.D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13题，由图甲可知，西江北岸多高地，而南岸多低洼地，更容易有水灾，所以南岸村落需要修建八卦形态的道路与排水系统，用于防御洪灾，故选B。第14题，由图乙遥感图片可知，排水系统呈现出由中间向四周散开的放射状，为了排水顺畅，村落选址在近似圆形的小山岗上，C对。该地容易有洪涝灾害，因此建造</w:t>
      </w:r>
      <w:r>
        <w:rPr>
          <w:rFonts w:hAnsi="宋体" w:cs="Times New Roman"/>
        </w:rPr>
        <w:t>“</w:t>
      </w:r>
      <w:r>
        <w:rPr>
          <w:rFonts w:ascii="Times New Roman" w:hAnsi="Times New Roman" w:eastAsia="楷体_GB2312" w:cs="Times New Roman"/>
        </w:rPr>
        <w:t>八卦村</w:t>
      </w:r>
      <w:r>
        <w:rPr>
          <w:rFonts w:hAnsi="宋体" w:cs="Times New Roman"/>
        </w:rPr>
        <w:t>”</w:t>
      </w:r>
      <w:r>
        <w:rPr>
          <w:rFonts w:ascii="Times New Roman" w:hAnsi="Times New Roman" w:eastAsia="楷体_GB2312" w:cs="Times New Roman"/>
        </w:rPr>
        <w:t>排水系统，主要目的在于排水而不是蓄水，若村落在小盆地内，易发生洪灾，A、D错；道路如果全部都与排水系统并行，那么道路从中间向四周交通方便但是环形交通出行不便，B错。第15题，</w:t>
      </w:r>
      <w:r>
        <w:rPr>
          <w:rFonts w:hAnsi="宋体" w:cs="Times New Roman"/>
        </w:rPr>
        <w:t>“</w:t>
      </w:r>
      <w:r>
        <w:rPr>
          <w:rFonts w:ascii="Times New Roman" w:hAnsi="Times New Roman" w:eastAsia="楷体_GB2312" w:cs="Times New Roman"/>
        </w:rPr>
        <w:t>八卦村</w:t>
      </w:r>
      <w:r>
        <w:rPr>
          <w:rFonts w:hAnsi="宋体" w:cs="Times New Roman"/>
        </w:rPr>
        <w:t>”</w:t>
      </w:r>
      <w:r>
        <w:rPr>
          <w:rFonts w:ascii="Times New Roman" w:hAnsi="Times New Roman" w:eastAsia="楷体_GB2312" w:cs="Times New Roman"/>
        </w:rPr>
        <w:t>的形成是为了防洪，形态逐渐瓦解，说明水灾得以控制，最可能是随着社会经济的发展，堤防趋于完备，D正确；A、B选项不符合实际情况；古代建造</w:t>
      </w:r>
      <w:r>
        <w:rPr>
          <w:rFonts w:hAnsi="宋体" w:cs="Times New Roman"/>
        </w:rPr>
        <w:t>“</w:t>
      </w:r>
      <w:r>
        <w:rPr>
          <w:rFonts w:ascii="Times New Roman" w:hAnsi="Times New Roman" w:eastAsia="楷体_GB2312" w:cs="Times New Roman"/>
        </w:rPr>
        <w:t>八卦村</w:t>
      </w:r>
      <w:r>
        <w:rPr>
          <w:rFonts w:hAnsi="宋体" w:cs="Times New Roman"/>
        </w:rPr>
        <w:t>”</w:t>
      </w:r>
      <w:r>
        <w:rPr>
          <w:rFonts w:ascii="Times New Roman" w:hAnsi="Times New Roman" w:eastAsia="楷体_GB2312" w:cs="Times New Roman"/>
        </w:rPr>
        <w:t>说明当时就有较强的防灾意识，C错。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w:t>
      </w:r>
      <w:bookmarkStart w:id="0" w:name="_GoBack"/>
      <w:bookmarkEnd w:id="0"/>
      <w:r>
        <w:rPr>
          <w:rFonts w:ascii="Times New Roman" w:hAnsi="Times New Roman" w:eastAsia="黑体" w:cs="Times New Roman"/>
        </w:rPr>
        <w:t>答案　</w:t>
      </w:r>
      <w:r>
        <w:rPr>
          <w:rFonts w:ascii="Times New Roman" w:hAnsi="Times New Roman" w:cs="Times New Roman"/>
        </w:rPr>
        <w:t>(1)A　A位于城市中心，有多条道路通过，交通通达度高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(2)B、C、D、E　处在从市中心延伸出来的干线公路和城乡外围公路的交会处，交通通达度较高，租金较高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(3)A、D、G、F</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(4)A　B、C、D、E　G、F、N　M</w:t>
      </w:r>
    </w:p>
    <w:p>
      <w:pPr>
        <w:pStyle w:val="10"/>
        <w:tabs>
          <w:tab w:val="left" w:pos="3402"/>
        </w:tabs>
        <w:snapToGrid w:val="0"/>
        <w:spacing w:line="360" w:lineRule="auto"/>
        <w:rPr>
          <w:rFonts w:ascii="Times New Roman" w:hAnsi="Times New Roman" w:eastAsia="楷体_GB2312"/>
        </w:rPr>
      </w:pPr>
      <w:r>
        <w:rPr>
          <w:rFonts w:ascii="Times New Roman" w:hAnsi="Times New Roman" w:eastAsia="黑体" w:cs="Times New Roman"/>
        </w:rPr>
        <w:t>解析</w:t>
      </w:r>
      <w:r>
        <w:rPr>
          <w:rFonts w:ascii="Times New Roman" w:hAnsi="Times New Roman"/>
        </w:rPr>
        <w:t>　</w:t>
      </w:r>
      <w:r>
        <w:rPr>
          <w:rFonts w:ascii="Times New Roman" w:hAnsi="Times New Roman" w:eastAsia="楷体_GB2312"/>
        </w:rPr>
        <w:t>第(1)题，影响地租高低的主要因素有交通通达度和距离市中心的远近两个方面，图中A处位于市中心且交通最为便利，地租最高。第(2)题，从城市中心向外延伸的干线公路和城乡外围公路交会处，交通通达度较高，可形成地租次高峰，如图中B、C、D、E四处。第(3)题，城市地租分布的一般规律：距离市中心越近，地价越高，但在距市中心距离相等处，某处交通通达度高，地租要高于距市中心距离相等处的其他地点。所以A、D、F、G四处按地租由高到低的排列排序是A、D、G、F。第(4)题，A位于市中心，且交通通达度高，应为中心商务区。B、C、D、E虽然位于郊区，但交通通达度较高，是地租次高峰所在地，应为外围商业用地。G、F、N为城市外缘，地租较低，且有公路通过，应为工业用地。M距市中心较近且有干线公路通过，地租较高，应为住宅用地。</w:t>
      </w:r>
      <w:r>
        <w:rPr>
          <w:rFonts w:ascii="Times New Roman" w:hAnsi="Times New Roman" w:cs="Times New Roman"/>
        </w:rPr>
        <w:t xml:space="preserve"> </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20023c04-4af7-43bc-a261-8eaecd66e894"/>
  </w:docVars>
  <w:rsids>
    <w:rsidRoot w:val="00F5687F"/>
    <w:rsid w:val="000B65EB"/>
    <w:rsid w:val="00145CBF"/>
    <w:rsid w:val="00215421"/>
    <w:rsid w:val="002218EC"/>
    <w:rsid w:val="002A0881"/>
    <w:rsid w:val="003872BE"/>
    <w:rsid w:val="003E6A9E"/>
    <w:rsid w:val="00401490"/>
    <w:rsid w:val="004B319F"/>
    <w:rsid w:val="004E1221"/>
    <w:rsid w:val="005135F5"/>
    <w:rsid w:val="007035C4"/>
    <w:rsid w:val="00722E0C"/>
    <w:rsid w:val="00773C78"/>
    <w:rsid w:val="0086655B"/>
    <w:rsid w:val="00873E39"/>
    <w:rsid w:val="009020D0"/>
    <w:rsid w:val="0096161E"/>
    <w:rsid w:val="00A0138F"/>
    <w:rsid w:val="00A07CF0"/>
    <w:rsid w:val="00AE0832"/>
    <w:rsid w:val="00B15129"/>
    <w:rsid w:val="00B2524F"/>
    <w:rsid w:val="00BA3274"/>
    <w:rsid w:val="00D7167C"/>
    <w:rsid w:val="00E073F2"/>
    <w:rsid w:val="00E803A8"/>
    <w:rsid w:val="00EC4CB6"/>
    <w:rsid w:val="00F5687F"/>
    <w:rsid w:val="00F65C63"/>
    <w:rsid w:val="28F0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33021;&#21147;&#25552;&#21319;.TIF" TargetMode="External"/><Relationship Id="rId6" Type="http://schemas.openxmlformats.org/officeDocument/2006/relationships/image" Target="media/image2.png"/><Relationship Id="rId5" Type="http://schemas.openxmlformats.org/officeDocument/2006/relationships/image" Target="&#22522;&#30784;&#36807;&#208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403D-C4FA-4B6C-B247-67794437AA50}">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14</Pages>
  <Words>7407</Words>
  <Characters>7971</Characters>
  <Lines>285</Lines>
  <Paragraphs>80</Paragraphs>
  <TotalTime>53</TotalTime>
  <ScaleCrop>false</ScaleCrop>
  <LinksUpToDate>false</LinksUpToDate>
  <CharactersWithSpaces>8192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2020-09-16T02:07:00Z</dcterms:created>
  <dc:creator>User</dc:creator>
  <cp:lastModifiedBy>珊珊</cp:lastModifiedBy>
  <dcterms:modified xsi:type="dcterms:W3CDTF">2024-03-13T01:20:06Z</dcterms:modified>
  <dc:title>〖DM（〗〖HT9</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544CE51533A14F07934B947A960EE988</vt:lpwstr>
  </property>
</Properties>
</file>